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42C" w:rsidRDefault="0013642C" w:rsidP="0013642C">
      <w:pPr>
        <w:pStyle w:val="NoSpacing"/>
        <w:shd w:val="clear" w:color="auto" w:fill="FFFFFF" w:themeFill="background1"/>
        <w:spacing w:line="360" w:lineRule="auto"/>
        <w:jc w:val="center"/>
        <w:rPr>
          <w:rFonts w:ascii="Footlight MT Light" w:eastAsia="Calibri" w:hAnsi="Footlight MT Light"/>
          <w:b/>
          <w:sz w:val="32"/>
          <w:szCs w:val="32"/>
        </w:rPr>
      </w:pPr>
      <w:r>
        <w:rPr>
          <w:rFonts w:ascii="Footlight MT Light" w:eastAsia="Calibri" w:hAnsi="Footlight MT Light"/>
          <w:b/>
          <w:sz w:val="32"/>
          <w:szCs w:val="32"/>
        </w:rPr>
        <w:t>WEBUYE EAST NATIONAL GOVERNMENT CONSTITUENCY DEVELOPMENT FUND</w:t>
      </w:r>
    </w:p>
    <w:p w:rsidR="0013642C" w:rsidRDefault="0013642C" w:rsidP="0013642C">
      <w:pPr>
        <w:pStyle w:val="NoSpacing"/>
        <w:shd w:val="clear" w:color="auto" w:fill="FFFFFF" w:themeFill="background1"/>
        <w:spacing w:line="360" w:lineRule="auto"/>
        <w:jc w:val="center"/>
        <w:rPr>
          <w:rFonts w:ascii="Footlight MT Light" w:eastAsia="Calibri" w:hAnsi="Footlight MT Light"/>
          <w:sz w:val="28"/>
          <w:szCs w:val="28"/>
        </w:rPr>
      </w:pPr>
      <w:r>
        <w:rPr>
          <w:rFonts w:ascii="Footlight MT Light" w:eastAsia="Calibri" w:hAnsi="Footlight MT Light"/>
          <w:sz w:val="28"/>
          <w:szCs w:val="28"/>
        </w:rPr>
        <w:t>P.O BOX 404-50205, WEBUYE</w:t>
      </w:r>
    </w:p>
    <w:p w:rsidR="0013642C" w:rsidRDefault="0013642C" w:rsidP="0013642C">
      <w:pPr>
        <w:shd w:val="clear" w:color="auto" w:fill="FFFFFF" w:themeFill="background1"/>
        <w:spacing w:line="360" w:lineRule="auto"/>
        <w:jc w:val="both"/>
        <w:rPr>
          <w:rFonts w:ascii="Footlight MT Light" w:eastAsia="Calibri" w:hAnsi="Footlight MT Light"/>
          <w:b/>
          <w:sz w:val="28"/>
          <w:szCs w:val="28"/>
          <w:u w:val="single"/>
        </w:rPr>
      </w:pPr>
      <w:r>
        <w:rPr>
          <w:rFonts w:ascii="Footlight MT Light" w:eastAsia="Calibri" w:hAnsi="Footlight MT Light"/>
          <w:b/>
          <w:sz w:val="28"/>
          <w:szCs w:val="28"/>
          <w:u w:val="single"/>
        </w:rPr>
        <w:t>MINUTES FOR FULL NG-CDFC MEETING HELD ON 22</w:t>
      </w:r>
      <w:r w:rsidRPr="0013642C">
        <w:rPr>
          <w:rFonts w:ascii="Footlight MT Light" w:eastAsia="Calibri" w:hAnsi="Footlight MT Light"/>
          <w:b/>
          <w:sz w:val="28"/>
          <w:szCs w:val="28"/>
          <w:u w:val="single"/>
          <w:vertAlign w:val="superscript"/>
        </w:rPr>
        <w:t>ND</w:t>
      </w:r>
      <w:r>
        <w:rPr>
          <w:rFonts w:ascii="Footlight MT Light" w:eastAsia="Calibri" w:hAnsi="Footlight MT Light"/>
          <w:b/>
          <w:sz w:val="28"/>
          <w:szCs w:val="28"/>
          <w:u w:val="single"/>
        </w:rPr>
        <w:t>AUGUST, 2023.</w:t>
      </w:r>
    </w:p>
    <w:p w:rsidR="0013642C" w:rsidRDefault="0013642C" w:rsidP="0013642C">
      <w:pPr>
        <w:shd w:val="clear" w:color="auto" w:fill="FFFFFF" w:themeFill="background1"/>
        <w:spacing w:after="0" w:line="240" w:lineRule="auto"/>
        <w:jc w:val="both"/>
        <w:rPr>
          <w:rFonts w:ascii="Footlight MT Light" w:eastAsia="Calibri" w:hAnsi="Footlight MT Light"/>
          <w:b/>
          <w:sz w:val="24"/>
          <w:szCs w:val="24"/>
        </w:rPr>
      </w:pPr>
      <w:r>
        <w:rPr>
          <w:rFonts w:ascii="Footlight MT Light" w:eastAsia="Calibri" w:hAnsi="Footlight MT Light"/>
          <w:b/>
          <w:sz w:val="24"/>
          <w:szCs w:val="24"/>
        </w:rPr>
        <w:t>MEMBERS PRESENT</w:t>
      </w:r>
    </w:p>
    <w:p w:rsidR="0013642C" w:rsidRDefault="0013642C" w:rsidP="0013642C">
      <w:pPr>
        <w:shd w:val="clear" w:color="auto" w:fill="FFFFFF" w:themeFill="background1"/>
        <w:spacing w:after="0" w:line="240" w:lineRule="auto"/>
        <w:jc w:val="both"/>
        <w:rPr>
          <w:rFonts w:ascii="Footlight MT Light" w:eastAsia="Calibri" w:hAnsi="Footlight MT Light"/>
          <w:b/>
          <w:sz w:val="24"/>
          <w:szCs w:val="24"/>
        </w:rPr>
      </w:pPr>
      <w:r>
        <w:rPr>
          <w:rFonts w:ascii="Footlight MT Light" w:eastAsia="Calibri" w:hAnsi="Footlight MT Light"/>
          <w:b/>
          <w:sz w:val="24"/>
          <w:szCs w:val="24"/>
        </w:rPr>
        <w:tab/>
      </w:r>
      <w:r>
        <w:rPr>
          <w:rFonts w:ascii="Footlight MT Light" w:eastAsia="Calibri" w:hAnsi="Footlight MT Light"/>
          <w:b/>
          <w:sz w:val="24"/>
          <w:szCs w:val="24"/>
        </w:rPr>
        <w:tab/>
        <w:t>NAME</w:t>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t xml:space="preserve">         POSITION</w:t>
      </w:r>
    </w:p>
    <w:p w:rsidR="0013642C" w:rsidRDefault="0013642C" w:rsidP="0013642C">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Mutali Fredrick Murunga</w:t>
      </w:r>
      <w:r>
        <w:rPr>
          <w:rFonts w:ascii="Footlight MT Light" w:eastAsia="Calibri" w:hAnsi="Footlight MT Light"/>
          <w:sz w:val="24"/>
          <w:szCs w:val="24"/>
        </w:rPr>
        <w:tab/>
      </w:r>
      <w:r>
        <w:rPr>
          <w:rFonts w:ascii="Footlight MT Light" w:eastAsia="Calibri" w:hAnsi="Footlight MT Light"/>
          <w:sz w:val="24"/>
          <w:szCs w:val="24"/>
        </w:rPr>
        <w:tab/>
        <w:t xml:space="preserve">          Chairman</w:t>
      </w:r>
    </w:p>
    <w:p w:rsidR="0013642C" w:rsidRDefault="0013642C" w:rsidP="0013642C">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Mourine Lusenaka</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 xml:space="preserve">          Secretary</w:t>
      </w:r>
    </w:p>
    <w:p w:rsidR="0013642C" w:rsidRDefault="0013642C" w:rsidP="0013642C">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 xml:space="preserve">Victor Maruti     </w:t>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rsidR="0013642C" w:rsidRDefault="0013642C" w:rsidP="0013642C">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Vitalis Wandera Soita</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rsidR="0013642C" w:rsidRDefault="0013642C" w:rsidP="0013642C">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Pascalia Nyaboke</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rsidR="0013642C" w:rsidRDefault="0013642C" w:rsidP="0013642C">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Nancy Wanyonyi Muronji</w:t>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rsidR="0013642C" w:rsidRDefault="0013642C" w:rsidP="0013642C">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Patrick Walutila Wekesa</w:t>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rsidR="0013642C" w:rsidRPr="006144A7" w:rsidRDefault="0013642C" w:rsidP="0013642C">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Peter Yegon</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rsidR="0013642C" w:rsidRDefault="0013642C" w:rsidP="0013642C">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Phaustine Nafuna Wanyama                               Member</w:t>
      </w:r>
    </w:p>
    <w:p w:rsidR="0013642C" w:rsidRDefault="0013642C" w:rsidP="0013642C">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Kodii K. Duncan</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 xml:space="preserve">                        F.A.M </w:t>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r>
    </w:p>
    <w:p w:rsidR="0013642C" w:rsidRDefault="0013642C" w:rsidP="0013642C">
      <w:pPr>
        <w:shd w:val="clear" w:color="auto" w:fill="FFFFFF" w:themeFill="background1"/>
        <w:spacing w:after="0" w:line="240" w:lineRule="auto"/>
        <w:ind w:firstLine="720"/>
        <w:jc w:val="both"/>
        <w:rPr>
          <w:rFonts w:ascii="Footlight MT Light" w:eastAsia="Calibri" w:hAnsi="Footlight MT Light"/>
          <w:b/>
          <w:sz w:val="24"/>
          <w:szCs w:val="24"/>
        </w:rPr>
      </w:pPr>
      <w:r>
        <w:rPr>
          <w:rFonts w:ascii="Footlight MT Light" w:eastAsia="Calibri" w:hAnsi="Footlight MT Light"/>
          <w:b/>
          <w:sz w:val="24"/>
          <w:szCs w:val="24"/>
        </w:rPr>
        <w:t>IN ATTENDANCE</w:t>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t xml:space="preserve">                      POSITION</w:t>
      </w:r>
    </w:p>
    <w:p w:rsidR="0013642C" w:rsidRDefault="0013642C" w:rsidP="0013642C">
      <w:pPr>
        <w:pStyle w:val="ListParagraph"/>
        <w:numPr>
          <w:ilvl w:val="0"/>
          <w:numId w:val="2"/>
        </w:numPr>
        <w:shd w:val="clear" w:color="auto" w:fill="FFFFFF" w:themeFill="background1"/>
        <w:spacing w:after="0" w:line="240" w:lineRule="auto"/>
        <w:jc w:val="both"/>
        <w:rPr>
          <w:rFonts w:ascii="Footlight MT Light" w:eastAsia="Calibri" w:hAnsi="Footlight MT Light"/>
          <w:sz w:val="24"/>
          <w:szCs w:val="24"/>
        </w:rPr>
      </w:pPr>
      <w:r>
        <w:rPr>
          <w:rFonts w:ascii="Footlight MT Light" w:eastAsia="Calibri" w:hAnsi="Footlight MT Light"/>
          <w:sz w:val="24"/>
          <w:szCs w:val="24"/>
        </w:rPr>
        <w:t>Alexina Mawelele                                      Deputy Constituency Office Manager</w:t>
      </w:r>
    </w:p>
    <w:p w:rsidR="0013642C" w:rsidRDefault="0013642C" w:rsidP="0013642C">
      <w:pPr>
        <w:shd w:val="clear" w:color="auto" w:fill="FFFFFF" w:themeFill="background1"/>
        <w:spacing w:before="0" w:beforeAutospacing="0" w:after="0" w:line="240" w:lineRule="auto"/>
        <w:jc w:val="both"/>
        <w:rPr>
          <w:rFonts w:ascii="Footlight MT Light" w:hAnsi="Footlight MT Light"/>
          <w:b/>
          <w:sz w:val="28"/>
          <w:szCs w:val="28"/>
          <w:u w:val="single"/>
        </w:rPr>
      </w:pPr>
    </w:p>
    <w:p w:rsidR="0013642C" w:rsidRDefault="0013642C" w:rsidP="0013642C">
      <w:pPr>
        <w:shd w:val="clear" w:color="auto" w:fill="FFFFFF" w:themeFill="background1"/>
        <w:spacing w:before="0" w:beforeAutospacing="0" w:after="0" w:line="240" w:lineRule="auto"/>
        <w:jc w:val="both"/>
        <w:rPr>
          <w:rFonts w:ascii="Footlight MT Light" w:hAnsi="Footlight MT Light"/>
          <w:b/>
          <w:sz w:val="28"/>
          <w:szCs w:val="28"/>
          <w:u w:val="single"/>
        </w:rPr>
      </w:pPr>
      <w:r>
        <w:rPr>
          <w:rFonts w:ascii="Footlight MT Light" w:hAnsi="Footlight MT Light"/>
          <w:b/>
          <w:sz w:val="28"/>
          <w:szCs w:val="28"/>
          <w:u w:val="single"/>
        </w:rPr>
        <w:t>AGENDA</w:t>
      </w:r>
    </w:p>
    <w:p w:rsidR="0013642C" w:rsidRPr="0013642C" w:rsidRDefault="0013642C" w:rsidP="0013642C">
      <w:pPr>
        <w:pStyle w:val="ListParagraph"/>
        <w:numPr>
          <w:ilvl w:val="0"/>
          <w:numId w:val="8"/>
        </w:numPr>
        <w:spacing w:before="0" w:beforeAutospacing="0" w:line="360" w:lineRule="auto"/>
        <w:jc w:val="both"/>
        <w:rPr>
          <w:rFonts w:ascii="Footlight MT Light" w:hAnsi="Footlight MT Light"/>
          <w:sz w:val="28"/>
          <w:szCs w:val="28"/>
          <w:u w:val="single"/>
        </w:rPr>
      </w:pPr>
      <w:r>
        <w:rPr>
          <w:rFonts w:ascii="Footlight MT Light" w:hAnsi="Footlight MT Light"/>
          <w:sz w:val="28"/>
          <w:szCs w:val="28"/>
        </w:rPr>
        <w:t>Preliminaries.</w:t>
      </w:r>
    </w:p>
    <w:p w:rsidR="0013642C" w:rsidRDefault="0013642C" w:rsidP="0013642C">
      <w:pPr>
        <w:pStyle w:val="ListParagraph"/>
        <w:numPr>
          <w:ilvl w:val="0"/>
          <w:numId w:val="8"/>
        </w:numPr>
        <w:spacing w:before="0" w:beforeAutospacing="0" w:line="360" w:lineRule="auto"/>
        <w:jc w:val="both"/>
        <w:rPr>
          <w:rFonts w:ascii="Footlight MT Light" w:hAnsi="Footlight MT Light"/>
          <w:sz w:val="28"/>
          <w:szCs w:val="28"/>
          <w:u w:val="single"/>
        </w:rPr>
      </w:pPr>
      <w:r>
        <w:rPr>
          <w:rFonts w:ascii="Footlight MT Light" w:hAnsi="Footlight MT Light"/>
          <w:sz w:val="28"/>
          <w:szCs w:val="28"/>
        </w:rPr>
        <w:t>Previous Minutes and Matters arising.</w:t>
      </w:r>
    </w:p>
    <w:p w:rsidR="0013642C" w:rsidRPr="00CD6B79" w:rsidRDefault="0013642C" w:rsidP="0013642C">
      <w:pPr>
        <w:pStyle w:val="ListParagraph"/>
        <w:numPr>
          <w:ilvl w:val="0"/>
          <w:numId w:val="8"/>
        </w:numPr>
        <w:spacing w:before="0" w:beforeAutospacing="0" w:line="360" w:lineRule="auto"/>
        <w:jc w:val="both"/>
        <w:rPr>
          <w:rFonts w:ascii="Footlight MT Light" w:hAnsi="Footlight MT Light"/>
          <w:sz w:val="28"/>
          <w:szCs w:val="28"/>
          <w:u w:val="single"/>
        </w:rPr>
      </w:pPr>
      <w:r>
        <w:rPr>
          <w:rFonts w:ascii="Footlight MT Light" w:hAnsi="Footlight MT Light"/>
          <w:sz w:val="28"/>
          <w:szCs w:val="28"/>
        </w:rPr>
        <w:t>Change of Bank/ Transfer of CDF Accounts from KCB to Equity.</w:t>
      </w:r>
    </w:p>
    <w:p w:rsidR="0013642C" w:rsidRDefault="0013642C" w:rsidP="0013642C">
      <w:pPr>
        <w:pStyle w:val="ListParagraph"/>
        <w:numPr>
          <w:ilvl w:val="0"/>
          <w:numId w:val="8"/>
        </w:numPr>
        <w:spacing w:before="0" w:beforeAutospacing="0" w:line="360" w:lineRule="auto"/>
        <w:jc w:val="both"/>
        <w:rPr>
          <w:rFonts w:ascii="Footlight MT Light" w:hAnsi="Footlight MT Light"/>
          <w:sz w:val="28"/>
          <w:szCs w:val="28"/>
          <w:u w:val="single"/>
        </w:rPr>
      </w:pPr>
      <w:r>
        <w:rPr>
          <w:rFonts w:ascii="Footlight MT Light" w:hAnsi="Footlight MT Light"/>
          <w:sz w:val="28"/>
          <w:szCs w:val="28"/>
        </w:rPr>
        <w:t>Pre-qualification of Contractors/Service Providers.</w:t>
      </w:r>
    </w:p>
    <w:p w:rsidR="0013642C" w:rsidRPr="00E53581" w:rsidRDefault="0013642C" w:rsidP="0013642C">
      <w:pPr>
        <w:pStyle w:val="ListParagraph"/>
        <w:numPr>
          <w:ilvl w:val="0"/>
          <w:numId w:val="8"/>
        </w:numPr>
        <w:spacing w:before="0" w:beforeAutospacing="0" w:line="360" w:lineRule="auto"/>
        <w:jc w:val="both"/>
        <w:rPr>
          <w:rFonts w:ascii="Footlight MT Light" w:hAnsi="Footlight MT Light"/>
          <w:sz w:val="28"/>
          <w:szCs w:val="28"/>
          <w:u w:val="single"/>
        </w:rPr>
      </w:pPr>
      <w:r>
        <w:rPr>
          <w:rFonts w:ascii="Footlight MT Light" w:hAnsi="Footlight MT Light"/>
          <w:sz w:val="28"/>
          <w:szCs w:val="28"/>
        </w:rPr>
        <w:t>Repairs of Office Noticeboards.</w:t>
      </w:r>
    </w:p>
    <w:p w:rsidR="0013642C" w:rsidRDefault="0013642C" w:rsidP="0013642C">
      <w:pPr>
        <w:pStyle w:val="ListParagraph"/>
        <w:numPr>
          <w:ilvl w:val="0"/>
          <w:numId w:val="8"/>
        </w:numPr>
        <w:spacing w:before="0" w:beforeAutospacing="0" w:line="360" w:lineRule="auto"/>
        <w:jc w:val="both"/>
        <w:rPr>
          <w:rFonts w:ascii="Footlight MT Light" w:hAnsi="Footlight MT Light"/>
          <w:sz w:val="28"/>
          <w:szCs w:val="28"/>
          <w:u w:val="single"/>
        </w:rPr>
      </w:pPr>
      <w:r>
        <w:rPr>
          <w:rFonts w:ascii="Footlight MT Light" w:hAnsi="Footlight MT Light"/>
          <w:sz w:val="28"/>
          <w:szCs w:val="28"/>
        </w:rPr>
        <w:t>GKB 263M.</w:t>
      </w:r>
    </w:p>
    <w:p w:rsidR="0013642C" w:rsidRPr="00B70E8F" w:rsidRDefault="0013642C" w:rsidP="0013642C">
      <w:pPr>
        <w:pStyle w:val="ListParagraph"/>
        <w:numPr>
          <w:ilvl w:val="0"/>
          <w:numId w:val="8"/>
        </w:numPr>
        <w:spacing w:before="0" w:beforeAutospacing="0" w:line="360" w:lineRule="auto"/>
        <w:jc w:val="both"/>
        <w:rPr>
          <w:rFonts w:ascii="Footlight MT Light" w:hAnsi="Footlight MT Light"/>
          <w:sz w:val="28"/>
          <w:szCs w:val="28"/>
          <w:u w:val="single"/>
        </w:rPr>
      </w:pPr>
      <w:r>
        <w:rPr>
          <w:rFonts w:ascii="Footlight MT Light" w:hAnsi="Footlight MT Light"/>
          <w:sz w:val="28"/>
          <w:szCs w:val="28"/>
        </w:rPr>
        <w:t>NG-CDFC Uniforms/Budges.</w:t>
      </w:r>
    </w:p>
    <w:p w:rsidR="009921C1" w:rsidRPr="009921C1" w:rsidRDefault="009921C1" w:rsidP="0013642C">
      <w:pPr>
        <w:pStyle w:val="ListParagraph"/>
        <w:numPr>
          <w:ilvl w:val="0"/>
          <w:numId w:val="8"/>
        </w:numPr>
        <w:spacing w:before="0" w:beforeAutospacing="0" w:line="360" w:lineRule="auto"/>
        <w:jc w:val="both"/>
        <w:rPr>
          <w:rFonts w:ascii="Footlight MT Light" w:hAnsi="Footlight MT Light"/>
          <w:sz w:val="28"/>
          <w:szCs w:val="28"/>
          <w:u w:val="single"/>
        </w:rPr>
      </w:pPr>
      <w:r>
        <w:rPr>
          <w:rFonts w:ascii="Footlight MT Light" w:hAnsi="Footlight MT Light"/>
          <w:sz w:val="28"/>
          <w:szCs w:val="28"/>
        </w:rPr>
        <w:t xml:space="preserve">Request for </w:t>
      </w:r>
      <w:r w:rsidR="0013642C" w:rsidRPr="00B70E8F">
        <w:rPr>
          <w:rFonts w:ascii="Footlight MT Light" w:hAnsi="Footlight MT Light"/>
          <w:sz w:val="28"/>
          <w:szCs w:val="28"/>
        </w:rPr>
        <w:t>Re-allocati</w:t>
      </w:r>
      <w:r w:rsidR="0013642C">
        <w:rPr>
          <w:rFonts w:ascii="Footlight MT Light" w:hAnsi="Footlight MT Light"/>
          <w:sz w:val="28"/>
          <w:szCs w:val="28"/>
        </w:rPr>
        <w:t xml:space="preserve">ons </w:t>
      </w:r>
    </w:p>
    <w:p w:rsidR="0013642C" w:rsidRPr="00B70E8F" w:rsidRDefault="0013642C" w:rsidP="0013642C">
      <w:pPr>
        <w:pStyle w:val="ListParagraph"/>
        <w:numPr>
          <w:ilvl w:val="0"/>
          <w:numId w:val="8"/>
        </w:numPr>
        <w:spacing w:before="0" w:beforeAutospacing="0" w:line="360" w:lineRule="auto"/>
        <w:jc w:val="both"/>
        <w:rPr>
          <w:rFonts w:ascii="Footlight MT Light" w:hAnsi="Footlight MT Light"/>
          <w:sz w:val="28"/>
          <w:szCs w:val="28"/>
          <w:u w:val="single"/>
        </w:rPr>
      </w:pPr>
      <w:r>
        <w:rPr>
          <w:rFonts w:ascii="Footlight MT Light" w:hAnsi="Footlight MT Light"/>
          <w:sz w:val="28"/>
          <w:szCs w:val="28"/>
        </w:rPr>
        <w:t>Approval of Re-allocations</w:t>
      </w:r>
    </w:p>
    <w:p w:rsidR="0013642C" w:rsidRPr="00235162" w:rsidRDefault="0013642C" w:rsidP="0013642C">
      <w:pPr>
        <w:pStyle w:val="ListParagraph"/>
        <w:numPr>
          <w:ilvl w:val="0"/>
          <w:numId w:val="8"/>
        </w:numPr>
        <w:spacing w:before="0" w:beforeAutospacing="0" w:line="360" w:lineRule="auto"/>
        <w:jc w:val="both"/>
        <w:rPr>
          <w:rFonts w:ascii="Footlight MT Light" w:hAnsi="Footlight MT Light"/>
          <w:sz w:val="28"/>
          <w:szCs w:val="28"/>
          <w:u w:val="single"/>
        </w:rPr>
      </w:pPr>
      <w:r>
        <w:rPr>
          <w:rFonts w:ascii="Footlight MT Light" w:hAnsi="Footlight MT Light"/>
          <w:sz w:val="28"/>
          <w:szCs w:val="28"/>
        </w:rPr>
        <w:t>Refund by Kirinyaga University</w:t>
      </w:r>
    </w:p>
    <w:p w:rsidR="0013642C" w:rsidRPr="00235162" w:rsidRDefault="006F288B" w:rsidP="0013642C">
      <w:pPr>
        <w:pStyle w:val="ListParagraph"/>
        <w:numPr>
          <w:ilvl w:val="0"/>
          <w:numId w:val="8"/>
        </w:numPr>
        <w:spacing w:before="0" w:beforeAutospacing="0" w:line="360" w:lineRule="auto"/>
        <w:jc w:val="both"/>
        <w:rPr>
          <w:rFonts w:ascii="Footlight MT Light" w:hAnsi="Footlight MT Light"/>
          <w:sz w:val="28"/>
          <w:szCs w:val="28"/>
          <w:u w:val="single"/>
        </w:rPr>
      </w:pPr>
      <w:r>
        <w:rPr>
          <w:rFonts w:ascii="Footlight MT Light" w:hAnsi="Footlight MT Light"/>
          <w:sz w:val="28"/>
          <w:szCs w:val="28"/>
        </w:rPr>
        <w:lastRenderedPageBreak/>
        <w:t>Commitment for Matching Fund</w:t>
      </w:r>
    </w:p>
    <w:p w:rsidR="0013642C" w:rsidRPr="00235162" w:rsidRDefault="006F288B" w:rsidP="0013642C">
      <w:pPr>
        <w:pStyle w:val="ListParagraph"/>
        <w:numPr>
          <w:ilvl w:val="0"/>
          <w:numId w:val="8"/>
        </w:numPr>
        <w:spacing w:before="0" w:beforeAutospacing="0" w:line="360" w:lineRule="auto"/>
        <w:jc w:val="both"/>
        <w:rPr>
          <w:rFonts w:ascii="Footlight MT Light" w:hAnsi="Footlight MT Light"/>
          <w:sz w:val="28"/>
          <w:szCs w:val="28"/>
          <w:u w:val="single"/>
        </w:rPr>
      </w:pPr>
      <w:r>
        <w:rPr>
          <w:rFonts w:ascii="Footlight MT Light" w:hAnsi="Footlight MT Light"/>
          <w:sz w:val="28"/>
          <w:szCs w:val="28"/>
        </w:rPr>
        <w:t>Formation of Recruitment Sub-committee</w:t>
      </w:r>
    </w:p>
    <w:p w:rsidR="0013642C" w:rsidRPr="009921C1" w:rsidRDefault="0013642C" w:rsidP="009921C1">
      <w:pPr>
        <w:pStyle w:val="ListParagraph"/>
        <w:numPr>
          <w:ilvl w:val="0"/>
          <w:numId w:val="8"/>
        </w:numPr>
        <w:spacing w:before="0" w:beforeAutospacing="0" w:line="360" w:lineRule="auto"/>
        <w:jc w:val="both"/>
        <w:rPr>
          <w:rFonts w:ascii="Footlight MT Light" w:hAnsi="Footlight MT Light"/>
          <w:sz w:val="28"/>
          <w:szCs w:val="28"/>
          <w:u w:val="single"/>
        </w:rPr>
      </w:pPr>
      <w:r w:rsidRPr="00B70E8F">
        <w:rPr>
          <w:rFonts w:ascii="Footlight MT Light" w:hAnsi="Footlight MT Light"/>
          <w:sz w:val="28"/>
          <w:szCs w:val="28"/>
        </w:rPr>
        <w:t>Outstanding payments.</w:t>
      </w:r>
    </w:p>
    <w:p w:rsidR="0013642C" w:rsidRPr="00D96D01" w:rsidRDefault="0013642C" w:rsidP="0013642C">
      <w:pPr>
        <w:pStyle w:val="ListParagraph"/>
        <w:numPr>
          <w:ilvl w:val="0"/>
          <w:numId w:val="9"/>
        </w:numPr>
        <w:spacing w:before="0" w:beforeAutospacing="0" w:line="360" w:lineRule="auto"/>
        <w:jc w:val="both"/>
        <w:rPr>
          <w:rFonts w:ascii="Footlight MT Light" w:hAnsi="Footlight MT Light"/>
          <w:sz w:val="28"/>
          <w:szCs w:val="28"/>
          <w:u w:val="single"/>
        </w:rPr>
      </w:pPr>
      <w:r>
        <w:rPr>
          <w:rFonts w:ascii="Footlight MT Light" w:hAnsi="Footlight MT Light"/>
          <w:sz w:val="28"/>
          <w:szCs w:val="28"/>
        </w:rPr>
        <w:t>Assorted Imprests : -Full NG-CDFC Committee Allowance, PMC training budget and Hospitality</w:t>
      </w:r>
    </w:p>
    <w:p w:rsidR="0013642C" w:rsidRDefault="0013642C" w:rsidP="0013642C">
      <w:pPr>
        <w:pStyle w:val="ListParagraph"/>
        <w:numPr>
          <w:ilvl w:val="0"/>
          <w:numId w:val="8"/>
        </w:numPr>
        <w:spacing w:before="0" w:beforeAutospacing="0" w:line="360" w:lineRule="auto"/>
        <w:jc w:val="both"/>
        <w:rPr>
          <w:rFonts w:ascii="Footlight MT Light" w:hAnsi="Footlight MT Light"/>
          <w:sz w:val="28"/>
          <w:szCs w:val="28"/>
          <w:u w:val="single"/>
        </w:rPr>
      </w:pPr>
      <w:r>
        <w:rPr>
          <w:rFonts w:ascii="Footlight MT Light" w:hAnsi="Footlight MT Light"/>
          <w:sz w:val="28"/>
          <w:szCs w:val="28"/>
        </w:rPr>
        <w:t xml:space="preserve">Adjournment. </w:t>
      </w:r>
    </w:p>
    <w:p w:rsidR="00B80157" w:rsidRPr="00B63400" w:rsidRDefault="00B80157" w:rsidP="00B63400">
      <w:pPr>
        <w:shd w:val="clear" w:color="auto" w:fill="FFFFFF" w:themeFill="background1"/>
        <w:spacing w:line="240" w:lineRule="auto"/>
        <w:jc w:val="both"/>
        <w:rPr>
          <w:rFonts w:ascii="Footlight MT Light" w:eastAsia="Calibri" w:hAnsi="Footlight MT Light"/>
          <w:sz w:val="28"/>
          <w:szCs w:val="28"/>
          <w:u w:val="single"/>
        </w:rPr>
      </w:pPr>
      <w:r w:rsidRPr="00B63400">
        <w:rPr>
          <w:rFonts w:ascii="Footlight MT Light" w:eastAsia="Calibri" w:hAnsi="Footlight MT Light" w:cs="Arial"/>
          <w:b/>
          <w:sz w:val="24"/>
          <w:szCs w:val="24"/>
          <w:u w:val="single"/>
        </w:rPr>
        <w:t>MIN. NG-CDFC: 12/08/2023: PRELIMINARIES</w:t>
      </w:r>
    </w:p>
    <w:p w:rsidR="00B80157" w:rsidRDefault="00B80157" w:rsidP="00B80157">
      <w:p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 meeting started at 11:00am with a word of prayer from PascaliaMakhakha.</w:t>
      </w:r>
    </w:p>
    <w:p w:rsidR="00B80157" w:rsidRDefault="00B80157" w:rsidP="00B80157">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 Chairman called the meeting to order and thanked the members for availing themselves to the meeting on time.</w:t>
      </w:r>
    </w:p>
    <w:p w:rsidR="0013642C" w:rsidRDefault="0013642C" w:rsidP="0013642C">
      <w:pPr>
        <w:shd w:val="clear" w:color="auto" w:fill="FFFFFF" w:themeFill="background1"/>
        <w:spacing w:before="0" w:beforeAutospacing="0" w:after="0" w:line="276" w:lineRule="auto"/>
        <w:jc w:val="both"/>
        <w:rPr>
          <w:rFonts w:ascii="Footlight MT Light" w:eastAsia="Calibri" w:hAnsi="Footlight MT Light" w:cs="Arial"/>
          <w:sz w:val="24"/>
          <w:szCs w:val="24"/>
        </w:rPr>
      </w:pPr>
    </w:p>
    <w:p w:rsidR="00B80157" w:rsidRDefault="00B80157" w:rsidP="00B80157">
      <w:pPr>
        <w:shd w:val="clear" w:color="auto" w:fill="FFFFFF" w:themeFill="background1"/>
        <w:spacing w:before="0" w:beforeAutospacing="0"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 xml:space="preserve">MIN. NG-CDFC: 13/08/2023: MATTERS ARISING FROM PREVIOUS MINUTES </w:t>
      </w:r>
    </w:p>
    <w:p w:rsidR="00B80157" w:rsidRDefault="00B80157" w:rsidP="00B80157">
      <w:p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 previous minutes were read out by Victor, and proposed by Phaustine Wanyama  and seconded by Patrick Walutila.</w:t>
      </w:r>
    </w:p>
    <w:p w:rsidR="00B80157" w:rsidRDefault="00B80157" w:rsidP="00B80157">
      <w:pPr>
        <w:shd w:val="clear" w:color="auto" w:fill="FFFFFF" w:themeFill="background1"/>
        <w:spacing w:before="0" w:beforeAutospacing="0" w:after="0" w:line="276" w:lineRule="auto"/>
        <w:jc w:val="both"/>
        <w:rPr>
          <w:rFonts w:ascii="Footlight MT Light" w:eastAsia="Calibri" w:hAnsi="Footlight MT Light" w:cs="Arial"/>
          <w:sz w:val="24"/>
          <w:szCs w:val="24"/>
        </w:rPr>
      </w:pPr>
    </w:p>
    <w:p w:rsidR="00B80157" w:rsidRDefault="00B80157" w:rsidP="00B80157">
      <w:pPr>
        <w:shd w:val="clear" w:color="auto" w:fill="FFFFFF" w:themeFill="background1"/>
        <w:spacing w:before="0" w:beforeAutospacing="0"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Matters arising</w:t>
      </w:r>
    </w:p>
    <w:p w:rsidR="00B80157" w:rsidRDefault="00B80157" w:rsidP="00B80157">
      <w:p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Members discussed that welfare money should be given to one person who will be managing from CDF committee members and staff. From CDF Victor was proposed by phaustine Wanyama and seconded by Patrick Walutila.</w:t>
      </w:r>
    </w:p>
    <w:p w:rsidR="00B80157" w:rsidRDefault="00B80157" w:rsidP="00B80157">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 xml:space="preserve">MIN. NG-CDFC: 14/08/2023: </w:t>
      </w:r>
      <w:r>
        <w:rPr>
          <w:rFonts w:ascii="Footlight MT Light" w:eastAsia="Calibri" w:hAnsi="Footlight MT Light"/>
          <w:b/>
          <w:sz w:val="28"/>
          <w:szCs w:val="28"/>
          <w:u w:val="single"/>
        </w:rPr>
        <w:t>Change of Bank/Transfer of CDF Account from KCB to Equity.</w:t>
      </w:r>
    </w:p>
    <w:p w:rsidR="0013642C" w:rsidRDefault="00B80157" w:rsidP="00033E6C">
      <w:pPr>
        <w:shd w:val="clear" w:color="auto" w:fill="FFFFFF" w:themeFill="background1"/>
        <w:spacing w:after="0" w:line="276" w:lineRule="auto"/>
        <w:jc w:val="both"/>
        <w:rPr>
          <w:rFonts w:ascii="Footlight MT Light" w:eastAsia="Calibri" w:hAnsi="Footlight MT Light" w:cs="Arial"/>
          <w:bCs/>
          <w:sz w:val="24"/>
          <w:szCs w:val="24"/>
        </w:rPr>
      </w:pPr>
      <w:r>
        <w:rPr>
          <w:rFonts w:ascii="Footlight MT Light" w:eastAsia="Calibri" w:hAnsi="Footlight MT Light" w:cs="Arial"/>
          <w:bCs/>
          <w:sz w:val="24"/>
          <w:szCs w:val="24"/>
        </w:rPr>
        <w:t>The committee members</w:t>
      </w:r>
      <w:r w:rsidR="006C2AC1">
        <w:rPr>
          <w:rFonts w:ascii="Footlight MT Light" w:eastAsia="Calibri" w:hAnsi="Footlight MT Light" w:cs="Arial"/>
          <w:bCs/>
          <w:sz w:val="24"/>
          <w:szCs w:val="24"/>
        </w:rPr>
        <w:t xml:space="preserve"> </w:t>
      </w:r>
      <w:r w:rsidR="00033E6C">
        <w:rPr>
          <w:rFonts w:ascii="Footlight MT Light" w:eastAsia="Calibri" w:hAnsi="Footlight MT Light" w:cs="Arial"/>
          <w:bCs/>
          <w:sz w:val="24"/>
          <w:szCs w:val="24"/>
        </w:rPr>
        <w:t>sat discussed and resolved to move the Constituency accounts from KCB bank</w:t>
      </w:r>
      <w:r w:rsidR="000E2447">
        <w:rPr>
          <w:rFonts w:ascii="Footlight MT Light" w:eastAsia="Calibri" w:hAnsi="Footlight MT Light" w:cs="Arial"/>
          <w:bCs/>
          <w:sz w:val="24"/>
          <w:szCs w:val="24"/>
        </w:rPr>
        <w:t xml:space="preserve"> Webuye Branch, account number </w:t>
      </w:r>
      <w:r w:rsidR="003B6E8D">
        <w:rPr>
          <w:rFonts w:ascii="Footlight MT Light" w:eastAsia="Calibri" w:hAnsi="Footlight MT Light" w:cs="Arial"/>
          <w:bCs/>
          <w:sz w:val="24"/>
          <w:szCs w:val="24"/>
        </w:rPr>
        <w:t>1147722935,</w:t>
      </w:r>
      <w:r w:rsidR="00033E6C">
        <w:rPr>
          <w:rFonts w:ascii="Footlight MT Light" w:eastAsia="Calibri" w:hAnsi="Footlight MT Light" w:cs="Arial"/>
          <w:bCs/>
          <w:sz w:val="24"/>
          <w:szCs w:val="24"/>
        </w:rPr>
        <w:t xml:space="preserve"> to </w:t>
      </w:r>
      <w:r w:rsidR="00085532">
        <w:rPr>
          <w:rFonts w:ascii="Footlight MT Light" w:eastAsia="Calibri" w:hAnsi="Footlight MT Light" w:cs="Arial"/>
          <w:bCs/>
          <w:sz w:val="24"/>
          <w:szCs w:val="24"/>
        </w:rPr>
        <w:t>Equity Bank</w:t>
      </w:r>
      <w:r w:rsidR="003B6E8D">
        <w:rPr>
          <w:rFonts w:ascii="Footlight MT Light" w:eastAsia="Calibri" w:hAnsi="Footlight MT Light" w:cs="Arial"/>
          <w:bCs/>
          <w:sz w:val="24"/>
          <w:szCs w:val="24"/>
        </w:rPr>
        <w:t>,</w:t>
      </w:r>
      <w:r w:rsidR="000E2447">
        <w:rPr>
          <w:rFonts w:ascii="Footlight MT Light" w:eastAsia="Calibri" w:hAnsi="Footlight MT Light" w:cs="Arial"/>
          <w:bCs/>
          <w:sz w:val="24"/>
          <w:szCs w:val="24"/>
        </w:rPr>
        <w:t xml:space="preserve"> Bungoma Branch</w:t>
      </w:r>
      <w:r w:rsidR="00085532">
        <w:rPr>
          <w:rFonts w:ascii="Footlight MT Light" w:eastAsia="Calibri" w:hAnsi="Footlight MT Light" w:cs="Arial"/>
          <w:bCs/>
          <w:sz w:val="24"/>
          <w:szCs w:val="24"/>
        </w:rPr>
        <w:t>. The FAM was asked to prepare the documentation and forward the resolution of the committee to the Board to initiate the process of bank transfer.</w:t>
      </w:r>
    </w:p>
    <w:p w:rsidR="00085532" w:rsidRPr="00E74A0B" w:rsidRDefault="00085532" w:rsidP="00033E6C">
      <w:pPr>
        <w:shd w:val="clear" w:color="auto" w:fill="FFFFFF" w:themeFill="background1"/>
        <w:spacing w:after="0" w:line="276" w:lineRule="auto"/>
        <w:jc w:val="both"/>
        <w:rPr>
          <w:rFonts w:ascii="Footlight MT Light" w:eastAsia="Calibri" w:hAnsi="Footlight MT Light" w:cs="Arial"/>
          <w:bCs/>
          <w:sz w:val="24"/>
          <w:szCs w:val="24"/>
        </w:rPr>
      </w:pPr>
      <w:r>
        <w:rPr>
          <w:rFonts w:ascii="Footlight MT Light" w:eastAsia="Calibri" w:hAnsi="Footlight MT Light" w:cs="Arial"/>
          <w:b/>
          <w:sz w:val="24"/>
          <w:szCs w:val="24"/>
          <w:u w:val="single"/>
        </w:rPr>
        <w:t>MIN. NG-CDFC: 015/08/2023: Pre Qualification of Contractors/Service providers</w:t>
      </w:r>
    </w:p>
    <w:p w:rsidR="00033E6C" w:rsidRDefault="0013642C" w:rsidP="0013642C">
      <w:pPr>
        <w:shd w:val="clear" w:color="auto" w:fill="FFFFFF" w:themeFill="background1"/>
        <w:spacing w:after="0" w:line="276" w:lineRule="auto"/>
        <w:jc w:val="both"/>
        <w:rPr>
          <w:rFonts w:ascii="Footlight MT Light" w:eastAsia="Calibri" w:hAnsi="Footlight MT Light" w:cs="Arial"/>
          <w:bCs/>
          <w:sz w:val="24"/>
          <w:szCs w:val="24"/>
        </w:rPr>
      </w:pPr>
      <w:r>
        <w:rPr>
          <w:rFonts w:ascii="Footlight MT Light" w:eastAsia="Calibri" w:hAnsi="Footlight MT Light" w:cs="Arial"/>
          <w:bCs/>
          <w:sz w:val="24"/>
          <w:szCs w:val="24"/>
        </w:rPr>
        <w:t xml:space="preserve"> </w:t>
      </w:r>
      <w:r w:rsidR="009C5087">
        <w:rPr>
          <w:rFonts w:ascii="Footlight MT Light" w:eastAsia="Calibri" w:hAnsi="Footlight MT Light" w:cs="Arial"/>
          <w:bCs/>
          <w:sz w:val="24"/>
          <w:szCs w:val="24"/>
        </w:rPr>
        <w:t>The members discussed and resolved to do pre-qualification of contractors/Service providers. As per the FAM’s work plan, pre-qualification is one of the key items that needs to be finalized at the onset of the financial year to ease operation.</w:t>
      </w:r>
    </w:p>
    <w:p w:rsidR="009C5087" w:rsidRDefault="009C5087" w:rsidP="0013642C">
      <w:pPr>
        <w:shd w:val="clear" w:color="auto" w:fill="FFFFFF" w:themeFill="background1"/>
        <w:spacing w:after="0" w:line="276" w:lineRule="auto"/>
        <w:jc w:val="both"/>
        <w:rPr>
          <w:rFonts w:ascii="Footlight MT Light" w:eastAsia="Calibri" w:hAnsi="Footlight MT Light" w:cs="Arial"/>
          <w:b/>
          <w:bCs/>
          <w:sz w:val="24"/>
          <w:szCs w:val="24"/>
        </w:rPr>
      </w:pPr>
      <w:r>
        <w:rPr>
          <w:rFonts w:ascii="Footlight MT Light" w:eastAsia="Calibri" w:hAnsi="Footlight MT Light" w:cs="Arial"/>
          <w:bCs/>
          <w:sz w:val="24"/>
          <w:szCs w:val="24"/>
        </w:rPr>
        <w:t>It was resolved the FAM to liaise with the Constituency Supply Chain Management Officer (procurement) to initiate the process of pre-qualification.</w:t>
      </w:r>
    </w:p>
    <w:p w:rsidR="00E845D5" w:rsidRDefault="00E845D5" w:rsidP="0013642C">
      <w:pPr>
        <w:shd w:val="clear" w:color="auto" w:fill="FFFFFF" w:themeFill="background1"/>
        <w:spacing w:after="0" w:line="276" w:lineRule="auto"/>
        <w:jc w:val="both"/>
        <w:rPr>
          <w:rFonts w:ascii="Footlight MT Light" w:eastAsia="Calibri" w:hAnsi="Footlight MT Light" w:cs="Arial"/>
          <w:b/>
          <w:sz w:val="24"/>
          <w:szCs w:val="24"/>
          <w:u w:val="single"/>
        </w:rPr>
      </w:pPr>
    </w:p>
    <w:p w:rsidR="0095458A" w:rsidRDefault="0095458A" w:rsidP="0095458A">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lastRenderedPageBreak/>
        <w:t>MIN. NG-CDFC: 016/08/2023 Repair of Office Notice board.</w:t>
      </w:r>
    </w:p>
    <w:p w:rsidR="0095458A" w:rsidRDefault="0095458A" w:rsidP="0095458A">
      <w:pPr>
        <w:pStyle w:val="ListParagraph"/>
        <w:spacing w:line="360" w:lineRule="auto"/>
        <w:ind w:left="0"/>
        <w:jc w:val="both"/>
        <w:rPr>
          <w:rFonts w:ascii="Footlight MT Light" w:hAnsi="Footlight MT Light" w:cs="Footlight MT Light"/>
          <w:bCs/>
          <w:sz w:val="24"/>
          <w:szCs w:val="24"/>
        </w:rPr>
      </w:pPr>
      <w:r>
        <w:rPr>
          <w:rFonts w:ascii="Footlight MT Light" w:hAnsi="Footlight MT Light" w:cs="Footlight MT Light"/>
          <w:bCs/>
          <w:sz w:val="24"/>
          <w:szCs w:val="24"/>
        </w:rPr>
        <w:t xml:space="preserve">The notice boards outside the office have been </w:t>
      </w:r>
      <w:r w:rsidR="00B45BD9">
        <w:rPr>
          <w:rFonts w:ascii="Footlight MT Light" w:hAnsi="Footlight MT Light" w:cs="Footlight MT Light"/>
          <w:bCs/>
          <w:sz w:val="24"/>
          <w:szCs w:val="24"/>
        </w:rPr>
        <w:t xml:space="preserve">in </w:t>
      </w:r>
      <w:r>
        <w:rPr>
          <w:rFonts w:ascii="Footlight MT Light" w:hAnsi="Footlight MT Light" w:cs="Footlight MT Light"/>
          <w:bCs/>
          <w:sz w:val="24"/>
          <w:szCs w:val="24"/>
        </w:rPr>
        <w:t>a bad state for a while. The NG-CDFC deliberated and approved the repairs of the two notice boards outside the office at a budget of Kshs.17, 500.</w:t>
      </w:r>
    </w:p>
    <w:p w:rsidR="00B45BD9" w:rsidRDefault="00B45BD9" w:rsidP="0095458A">
      <w:pPr>
        <w:pStyle w:val="ListParagraph"/>
        <w:spacing w:line="360" w:lineRule="auto"/>
        <w:ind w:left="0"/>
        <w:jc w:val="both"/>
        <w:rPr>
          <w:rFonts w:ascii="Footlight MT Light" w:hAnsi="Footlight MT Light" w:cs="Footlight MT Light"/>
          <w:bCs/>
          <w:sz w:val="24"/>
          <w:szCs w:val="24"/>
        </w:rPr>
      </w:pPr>
      <w:r>
        <w:rPr>
          <w:rFonts w:ascii="Footlight MT Light" w:hAnsi="Footlight MT Light" w:cs="Footlight MT Light"/>
          <w:bCs/>
          <w:sz w:val="24"/>
          <w:szCs w:val="24"/>
        </w:rPr>
        <w:t>Victor Maruti was proposed by Pascalia Makhakha and Seconded by Vitalis Wandera to be in charge of over sighting the repairs.</w:t>
      </w:r>
    </w:p>
    <w:p w:rsidR="00B45BD9" w:rsidRDefault="00B45BD9" w:rsidP="0095458A">
      <w:pPr>
        <w:pStyle w:val="ListParagraph"/>
        <w:spacing w:line="360" w:lineRule="auto"/>
        <w:ind w:left="0"/>
        <w:jc w:val="both"/>
        <w:rPr>
          <w:rFonts w:ascii="Footlight MT Light" w:hAnsi="Footlight MT Light" w:cs="Footlight MT Light"/>
          <w:bCs/>
          <w:sz w:val="24"/>
          <w:szCs w:val="24"/>
        </w:rPr>
      </w:pPr>
    </w:p>
    <w:p w:rsidR="00B45BD9" w:rsidRDefault="00B45BD9" w:rsidP="00B45BD9">
      <w:pPr>
        <w:pStyle w:val="ListParagraph"/>
        <w:spacing w:line="360" w:lineRule="auto"/>
        <w:ind w:left="0"/>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MIN. NG-CDFC: 017/08/2023: GKB 26BM</w:t>
      </w:r>
    </w:p>
    <w:p w:rsidR="00B45BD9" w:rsidRDefault="00B45BD9" w:rsidP="0013642C">
      <w:pPr>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The NG-CDFC vehicle GKB 263M that was involved in an accident in May and has been at Precision garage awaiting repairs has finally received approval from Britam Insurance to start the repair process.</w:t>
      </w:r>
      <w:r w:rsidR="00D61CAE">
        <w:rPr>
          <w:rFonts w:ascii="Footlight MT Light" w:eastAsia="Calibri" w:hAnsi="Footlight MT Light" w:cs="Arial"/>
          <w:sz w:val="24"/>
          <w:szCs w:val="24"/>
        </w:rPr>
        <w:t xml:space="preserve"> The approval came vide repair authority letter dated 11</w:t>
      </w:r>
      <w:r w:rsidR="00D61CAE" w:rsidRPr="00D61CAE">
        <w:rPr>
          <w:rFonts w:ascii="Footlight MT Light" w:eastAsia="Calibri" w:hAnsi="Footlight MT Light" w:cs="Arial"/>
          <w:sz w:val="24"/>
          <w:szCs w:val="24"/>
          <w:vertAlign w:val="superscript"/>
        </w:rPr>
        <w:t>th</w:t>
      </w:r>
      <w:r w:rsidR="00D61CAE">
        <w:rPr>
          <w:rFonts w:ascii="Footlight MT Light" w:eastAsia="Calibri" w:hAnsi="Footlight MT Light" w:cs="Arial"/>
          <w:sz w:val="24"/>
          <w:szCs w:val="24"/>
        </w:rPr>
        <w:t xml:space="preserve"> August 2023.</w:t>
      </w:r>
    </w:p>
    <w:p w:rsidR="00D61CAE" w:rsidRDefault="00D61CAE" w:rsidP="00D61CAE">
      <w:pPr>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The authority letter came with the instruction that the insured should monitor the repair process and also make a contribution of 18,722.40 Vat inclusive directly to the garage as follows:</w:t>
      </w:r>
    </w:p>
    <w:tbl>
      <w:tblPr>
        <w:tblStyle w:val="TableGrid"/>
        <w:tblW w:w="0" w:type="auto"/>
        <w:tblLook w:val="04A0"/>
      </w:tblPr>
      <w:tblGrid>
        <w:gridCol w:w="4788"/>
        <w:gridCol w:w="4788"/>
      </w:tblGrid>
      <w:tr w:rsidR="00E64041" w:rsidTr="00E64041">
        <w:tc>
          <w:tcPr>
            <w:tcW w:w="4788" w:type="dxa"/>
          </w:tcPr>
          <w:p w:rsidR="00E64041" w:rsidRPr="00E64041" w:rsidRDefault="00E64041" w:rsidP="0013642C">
            <w:pPr>
              <w:spacing w:line="360" w:lineRule="auto"/>
              <w:jc w:val="both"/>
              <w:rPr>
                <w:rFonts w:ascii="Footlight MT Light" w:eastAsia="Calibri" w:hAnsi="Footlight MT Light" w:cs="Arial"/>
                <w:b/>
                <w:sz w:val="24"/>
                <w:szCs w:val="24"/>
              </w:rPr>
            </w:pPr>
            <w:r w:rsidRPr="00E64041">
              <w:rPr>
                <w:rFonts w:ascii="Footlight MT Light" w:eastAsia="Calibri" w:hAnsi="Footlight MT Light" w:cs="Arial"/>
                <w:b/>
                <w:sz w:val="24"/>
                <w:szCs w:val="24"/>
              </w:rPr>
              <w:t>Part Name</w:t>
            </w:r>
          </w:p>
        </w:tc>
        <w:tc>
          <w:tcPr>
            <w:tcW w:w="4788" w:type="dxa"/>
          </w:tcPr>
          <w:p w:rsidR="00E64041" w:rsidRPr="00E64041" w:rsidRDefault="00E64041" w:rsidP="00E64041">
            <w:pPr>
              <w:spacing w:line="360" w:lineRule="auto"/>
              <w:jc w:val="right"/>
              <w:rPr>
                <w:rFonts w:ascii="Footlight MT Light" w:eastAsia="Calibri" w:hAnsi="Footlight MT Light" w:cs="Arial"/>
                <w:b/>
                <w:sz w:val="24"/>
                <w:szCs w:val="24"/>
              </w:rPr>
            </w:pPr>
            <w:r w:rsidRPr="00E64041">
              <w:rPr>
                <w:rFonts w:ascii="Footlight MT Light" w:eastAsia="Calibri" w:hAnsi="Footlight MT Light" w:cs="Arial"/>
                <w:b/>
                <w:sz w:val="24"/>
                <w:szCs w:val="24"/>
              </w:rPr>
              <w:t>Amount (Kshs)</w:t>
            </w:r>
          </w:p>
        </w:tc>
      </w:tr>
      <w:tr w:rsidR="00E64041" w:rsidTr="00E64041">
        <w:tc>
          <w:tcPr>
            <w:tcW w:w="4788" w:type="dxa"/>
          </w:tcPr>
          <w:p w:rsidR="00E64041" w:rsidRDefault="00E64041" w:rsidP="0013642C">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BATTERY</w:t>
            </w:r>
          </w:p>
        </w:tc>
        <w:tc>
          <w:tcPr>
            <w:tcW w:w="4788" w:type="dxa"/>
          </w:tcPr>
          <w:p w:rsidR="00E64041" w:rsidRDefault="00E64041" w:rsidP="00E64041">
            <w:pPr>
              <w:spacing w:line="360" w:lineRule="auto"/>
              <w:jc w:val="right"/>
              <w:rPr>
                <w:rFonts w:ascii="Footlight MT Light" w:eastAsia="Calibri" w:hAnsi="Footlight MT Light" w:cs="Arial"/>
                <w:sz w:val="24"/>
                <w:szCs w:val="24"/>
              </w:rPr>
            </w:pPr>
            <w:r>
              <w:rPr>
                <w:rFonts w:ascii="Footlight MT Light" w:eastAsia="Calibri" w:hAnsi="Footlight MT Light" w:cs="Arial"/>
                <w:sz w:val="24"/>
                <w:szCs w:val="24"/>
              </w:rPr>
              <w:t>9720.00</w:t>
            </w:r>
          </w:p>
        </w:tc>
      </w:tr>
      <w:tr w:rsidR="00E64041" w:rsidTr="00E64041">
        <w:tc>
          <w:tcPr>
            <w:tcW w:w="4788" w:type="dxa"/>
          </w:tcPr>
          <w:p w:rsidR="00E64041" w:rsidRDefault="00E64041" w:rsidP="0013642C">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BELT PULLEY</w:t>
            </w:r>
          </w:p>
        </w:tc>
        <w:tc>
          <w:tcPr>
            <w:tcW w:w="4788" w:type="dxa"/>
          </w:tcPr>
          <w:p w:rsidR="00E64041" w:rsidRDefault="00E64041" w:rsidP="00E64041">
            <w:pPr>
              <w:spacing w:line="360" w:lineRule="auto"/>
              <w:jc w:val="right"/>
              <w:rPr>
                <w:rFonts w:ascii="Footlight MT Light" w:eastAsia="Calibri" w:hAnsi="Footlight MT Light" w:cs="Arial"/>
                <w:sz w:val="24"/>
                <w:szCs w:val="24"/>
              </w:rPr>
            </w:pPr>
            <w:r>
              <w:rPr>
                <w:rFonts w:ascii="Footlight MT Light" w:eastAsia="Calibri" w:hAnsi="Footlight MT Light" w:cs="Arial"/>
                <w:sz w:val="24"/>
                <w:szCs w:val="24"/>
              </w:rPr>
              <w:t>6420.00</w:t>
            </w:r>
          </w:p>
        </w:tc>
      </w:tr>
      <w:tr w:rsidR="00E64041" w:rsidTr="00E64041">
        <w:tc>
          <w:tcPr>
            <w:tcW w:w="4788" w:type="dxa"/>
          </w:tcPr>
          <w:p w:rsidR="00E64041" w:rsidRDefault="00E64041" w:rsidP="0013642C">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Add: Vat</w:t>
            </w:r>
          </w:p>
        </w:tc>
        <w:tc>
          <w:tcPr>
            <w:tcW w:w="4788" w:type="dxa"/>
          </w:tcPr>
          <w:p w:rsidR="00E64041" w:rsidRDefault="00E64041" w:rsidP="00E64041">
            <w:pPr>
              <w:spacing w:line="360" w:lineRule="auto"/>
              <w:jc w:val="right"/>
              <w:rPr>
                <w:rFonts w:ascii="Footlight MT Light" w:eastAsia="Calibri" w:hAnsi="Footlight MT Light" w:cs="Arial"/>
                <w:sz w:val="24"/>
                <w:szCs w:val="24"/>
              </w:rPr>
            </w:pPr>
            <w:r>
              <w:rPr>
                <w:rFonts w:ascii="Footlight MT Light" w:eastAsia="Calibri" w:hAnsi="Footlight MT Light" w:cs="Arial"/>
                <w:sz w:val="24"/>
                <w:szCs w:val="24"/>
              </w:rPr>
              <w:t>2882.40</w:t>
            </w:r>
          </w:p>
        </w:tc>
      </w:tr>
      <w:tr w:rsidR="00E64041" w:rsidRPr="00E64041" w:rsidTr="00E64041">
        <w:tc>
          <w:tcPr>
            <w:tcW w:w="4788" w:type="dxa"/>
          </w:tcPr>
          <w:p w:rsidR="00E64041" w:rsidRPr="00E64041" w:rsidRDefault="00E64041" w:rsidP="0013642C">
            <w:pPr>
              <w:spacing w:line="360" w:lineRule="auto"/>
              <w:jc w:val="both"/>
              <w:rPr>
                <w:rFonts w:ascii="Footlight MT Light" w:eastAsia="Calibri" w:hAnsi="Footlight MT Light" w:cs="Arial"/>
                <w:b/>
                <w:sz w:val="24"/>
                <w:szCs w:val="24"/>
              </w:rPr>
            </w:pPr>
            <w:r w:rsidRPr="00E64041">
              <w:rPr>
                <w:rFonts w:ascii="Footlight MT Light" w:eastAsia="Calibri" w:hAnsi="Footlight MT Light" w:cs="Arial"/>
                <w:b/>
                <w:sz w:val="24"/>
                <w:szCs w:val="24"/>
              </w:rPr>
              <w:t>Total Amount Payable</w:t>
            </w:r>
          </w:p>
        </w:tc>
        <w:tc>
          <w:tcPr>
            <w:tcW w:w="4788" w:type="dxa"/>
          </w:tcPr>
          <w:p w:rsidR="00E64041" w:rsidRPr="00E64041" w:rsidRDefault="00E64041" w:rsidP="00E64041">
            <w:pPr>
              <w:spacing w:line="360" w:lineRule="auto"/>
              <w:jc w:val="right"/>
              <w:rPr>
                <w:rFonts w:ascii="Footlight MT Light" w:eastAsia="Calibri" w:hAnsi="Footlight MT Light" w:cs="Arial"/>
                <w:b/>
                <w:sz w:val="24"/>
                <w:szCs w:val="24"/>
              </w:rPr>
            </w:pPr>
            <w:r w:rsidRPr="00E64041">
              <w:rPr>
                <w:rFonts w:ascii="Footlight MT Light" w:eastAsia="Calibri" w:hAnsi="Footlight MT Light" w:cs="Arial"/>
                <w:b/>
                <w:sz w:val="24"/>
                <w:szCs w:val="24"/>
              </w:rPr>
              <w:t>18,722.40</w:t>
            </w:r>
          </w:p>
        </w:tc>
      </w:tr>
    </w:tbl>
    <w:p w:rsidR="00E64041" w:rsidRDefault="00E64041" w:rsidP="0013642C">
      <w:pPr>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This contribution is to be made because the excess protector benefit was fully utilized by the insurer.</w:t>
      </w:r>
    </w:p>
    <w:p w:rsidR="00B93729" w:rsidRPr="005E3F04" w:rsidRDefault="00B93729" w:rsidP="00B93729">
      <w:pPr>
        <w:spacing w:after="0" w:line="360"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 xml:space="preserve">MIN. NG-CDFC: </w:t>
      </w:r>
      <w:r w:rsidR="008734EB">
        <w:rPr>
          <w:rFonts w:ascii="Footlight MT Light" w:eastAsia="Calibri" w:hAnsi="Footlight MT Light" w:cs="Arial"/>
          <w:b/>
          <w:sz w:val="24"/>
          <w:szCs w:val="24"/>
          <w:u w:val="single"/>
        </w:rPr>
        <w:t>018</w:t>
      </w:r>
      <w:r>
        <w:rPr>
          <w:rFonts w:ascii="Footlight MT Light" w:eastAsia="Calibri" w:hAnsi="Footlight MT Light" w:cs="Arial"/>
          <w:b/>
          <w:sz w:val="24"/>
          <w:szCs w:val="24"/>
          <w:u w:val="single"/>
        </w:rPr>
        <w:t>/08/2023: NG-CDFC Uniforms/Budges.</w:t>
      </w:r>
    </w:p>
    <w:p w:rsidR="0013642C" w:rsidRDefault="00B93729" w:rsidP="0013642C">
      <w:pPr>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For identification purposes, it is ideal for the NG-CDFC members and the staff to have uniforms and/or budges. The committee deliberated on working on the concept going forward. For the staff, because there was already a budget for it, the members agreed that arrangement for the staff to have identification budges shall be initiated. </w:t>
      </w:r>
    </w:p>
    <w:p w:rsidR="00071FEB" w:rsidRDefault="00B93729" w:rsidP="0013642C">
      <w:pPr>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The FAM together with the procurement officer to initiate request for quotation for the staff budges/name tags.</w:t>
      </w:r>
    </w:p>
    <w:p w:rsidR="00B63400" w:rsidRDefault="00B63400" w:rsidP="00071FEB">
      <w:pPr>
        <w:spacing w:after="0" w:line="360" w:lineRule="auto"/>
        <w:jc w:val="both"/>
        <w:rPr>
          <w:rFonts w:ascii="Footlight MT Light" w:eastAsia="Calibri" w:hAnsi="Footlight MT Light" w:cs="Arial"/>
          <w:b/>
          <w:sz w:val="24"/>
          <w:szCs w:val="24"/>
          <w:u w:val="single"/>
        </w:rPr>
      </w:pPr>
    </w:p>
    <w:p w:rsidR="00071FEB" w:rsidRPr="000D3129" w:rsidRDefault="008734EB" w:rsidP="00071FEB">
      <w:pPr>
        <w:spacing w:after="0" w:line="360" w:lineRule="auto"/>
        <w:jc w:val="both"/>
        <w:rPr>
          <w:rFonts w:ascii="Footlight MT Light" w:eastAsia="Calibri" w:hAnsi="Footlight MT Light" w:cs="Arial"/>
          <w:sz w:val="24"/>
          <w:szCs w:val="24"/>
        </w:rPr>
      </w:pPr>
      <w:r>
        <w:rPr>
          <w:rFonts w:ascii="Footlight MT Light" w:eastAsia="Calibri" w:hAnsi="Footlight MT Light" w:cs="Arial"/>
          <w:b/>
          <w:sz w:val="24"/>
          <w:szCs w:val="24"/>
          <w:u w:val="single"/>
        </w:rPr>
        <w:t>MIN. NG-CDFC: 019</w:t>
      </w:r>
      <w:r w:rsidR="00071FEB">
        <w:rPr>
          <w:rFonts w:ascii="Footlight MT Light" w:eastAsia="Calibri" w:hAnsi="Footlight MT Light" w:cs="Arial"/>
          <w:b/>
          <w:sz w:val="24"/>
          <w:szCs w:val="24"/>
          <w:u w:val="single"/>
        </w:rPr>
        <w:t xml:space="preserve">/08/2023: Request for </w:t>
      </w:r>
      <w:r w:rsidR="00071FEB">
        <w:rPr>
          <w:rFonts w:ascii="Footlight MT Light" w:eastAsia="Calibri" w:hAnsi="Footlight MT Light" w:cs="Arial"/>
          <w:b/>
          <w:sz w:val="28"/>
          <w:szCs w:val="28"/>
          <w:u w:val="single"/>
        </w:rPr>
        <w:t>Re- allocation</w:t>
      </w:r>
    </w:p>
    <w:p w:rsidR="008734EB" w:rsidRDefault="00071FEB" w:rsidP="00071FEB">
      <w:pPr>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The NG-CDFC committee discussed on the utilization of the Education Bursary, Mocks and Social Security vote and noted that the Social Security (NHIF) allocation was not utilized because the constituency through the office of the </w:t>
      </w:r>
      <w:r w:rsidR="008734EB">
        <w:rPr>
          <w:rFonts w:ascii="Footlight MT Light" w:eastAsia="Calibri" w:hAnsi="Footlight MT Light" w:cs="Arial"/>
          <w:sz w:val="24"/>
          <w:szCs w:val="24"/>
        </w:rPr>
        <w:t>Member of Parliament</w:t>
      </w:r>
      <w:r>
        <w:rPr>
          <w:rFonts w:ascii="Footlight MT Light" w:eastAsia="Calibri" w:hAnsi="Footlight MT Light" w:cs="Arial"/>
          <w:sz w:val="24"/>
          <w:szCs w:val="24"/>
        </w:rPr>
        <w:t xml:space="preserve"> benefited from other government grants providing NHIF cover to the elderly and vulnerable. Owi</w:t>
      </w:r>
      <w:r w:rsidR="008734EB">
        <w:rPr>
          <w:rFonts w:ascii="Footlight MT Light" w:eastAsia="Calibri" w:hAnsi="Footlight MT Light" w:cs="Arial"/>
          <w:sz w:val="24"/>
          <w:szCs w:val="24"/>
        </w:rPr>
        <w:t>ng to that, the NG-CDFC resolved to request to the board for re-allocation of the funds to partly to Bursary Secondary and partly to Bursary Tertiary. The NHIF was allocated Kshs.1,200,000 which is now to be re-allocated 50/50 between Bursary secondary and Bursary Tertiary to help those students joining first year and those in Secondary schools.</w:t>
      </w:r>
    </w:p>
    <w:p w:rsidR="008734EB" w:rsidRPr="000D3129" w:rsidRDefault="008734EB" w:rsidP="008734EB">
      <w:pPr>
        <w:spacing w:after="0" w:line="360" w:lineRule="auto"/>
        <w:jc w:val="both"/>
        <w:rPr>
          <w:rFonts w:ascii="Footlight MT Light" w:eastAsia="Calibri" w:hAnsi="Footlight MT Light" w:cs="Arial"/>
          <w:sz w:val="24"/>
          <w:szCs w:val="24"/>
        </w:rPr>
      </w:pPr>
      <w:r>
        <w:rPr>
          <w:rFonts w:ascii="Footlight MT Light" w:eastAsia="Calibri" w:hAnsi="Footlight MT Light" w:cs="Arial"/>
          <w:b/>
          <w:sz w:val="24"/>
          <w:szCs w:val="24"/>
          <w:u w:val="single"/>
        </w:rPr>
        <w:t xml:space="preserve">MIN. NG-CDFC: 020/08/2023: Approval of </w:t>
      </w:r>
      <w:r>
        <w:rPr>
          <w:rFonts w:ascii="Footlight MT Light" w:eastAsia="Calibri" w:hAnsi="Footlight MT Light" w:cs="Arial"/>
          <w:b/>
          <w:sz w:val="28"/>
          <w:szCs w:val="28"/>
          <w:u w:val="single"/>
        </w:rPr>
        <w:t>Re- allocation requests</w:t>
      </w:r>
    </w:p>
    <w:p w:rsidR="008734EB" w:rsidRDefault="008734EB" w:rsidP="00071FEB">
      <w:pPr>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The following re-allocation requests which were made in June have been approved by the Board as detailed;</w:t>
      </w:r>
    </w:p>
    <w:tbl>
      <w:tblPr>
        <w:tblStyle w:val="TableGrid"/>
        <w:tblW w:w="0" w:type="auto"/>
        <w:tblLook w:val="04A0"/>
      </w:tblPr>
      <w:tblGrid>
        <w:gridCol w:w="3192"/>
        <w:gridCol w:w="3192"/>
        <w:gridCol w:w="3192"/>
      </w:tblGrid>
      <w:tr w:rsidR="00F73DFB" w:rsidRPr="00F73DFB" w:rsidTr="00F73DFB">
        <w:tc>
          <w:tcPr>
            <w:tcW w:w="3192" w:type="dxa"/>
          </w:tcPr>
          <w:p w:rsidR="00F73DFB" w:rsidRPr="00F73DFB" w:rsidRDefault="00F73DFB" w:rsidP="00071FEB">
            <w:pPr>
              <w:spacing w:line="360" w:lineRule="auto"/>
              <w:jc w:val="both"/>
              <w:rPr>
                <w:rFonts w:ascii="Footlight MT Light" w:eastAsia="Calibri" w:hAnsi="Footlight MT Light" w:cs="Arial"/>
                <w:b/>
                <w:sz w:val="24"/>
                <w:szCs w:val="24"/>
              </w:rPr>
            </w:pPr>
            <w:r w:rsidRPr="00F73DFB">
              <w:rPr>
                <w:rFonts w:ascii="Footlight MT Light" w:eastAsia="Calibri" w:hAnsi="Footlight MT Light" w:cs="Arial"/>
                <w:b/>
                <w:sz w:val="24"/>
                <w:szCs w:val="24"/>
              </w:rPr>
              <w:t>Project Name</w:t>
            </w:r>
          </w:p>
        </w:tc>
        <w:tc>
          <w:tcPr>
            <w:tcW w:w="3192" w:type="dxa"/>
          </w:tcPr>
          <w:p w:rsidR="00F73DFB" w:rsidRPr="00F73DFB" w:rsidRDefault="00F73DFB" w:rsidP="00071FEB">
            <w:pPr>
              <w:spacing w:line="360" w:lineRule="auto"/>
              <w:jc w:val="both"/>
              <w:rPr>
                <w:rFonts w:ascii="Footlight MT Light" w:eastAsia="Calibri" w:hAnsi="Footlight MT Light" w:cs="Arial"/>
                <w:b/>
                <w:sz w:val="24"/>
                <w:szCs w:val="24"/>
              </w:rPr>
            </w:pPr>
            <w:r w:rsidRPr="00F73DFB">
              <w:rPr>
                <w:rFonts w:ascii="Footlight MT Light" w:eastAsia="Calibri" w:hAnsi="Footlight MT Light" w:cs="Arial"/>
                <w:b/>
                <w:sz w:val="24"/>
                <w:szCs w:val="24"/>
              </w:rPr>
              <w:t xml:space="preserve">Project Activity </w:t>
            </w:r>
          </w:p>
        </w:tc>
        <w:tc>
          <w:tcPr>
            <w:tcW w:w="3192" w:type="dxa"/>
          </w:tcPr>
          <w:p w:rsidR="00F73DFB" w:rsidRPr="00F73DFB" w:rsidRDefault="00F73DFB" w:rsidP="00F73DFB">
            <w:pPr>
              <w:spacing w:line="360" w:lineRule="auto"/>
              <w:jc w:val="right"/>
              <w:rPr>
                <w:rFonts w:ascii="Footlight MT Light" w:eastAsia="Calibri" w:hAnsi="Footlight MT Light" w:cs="Arial"/>
                <w:b/>
                <w:sz w:val="24"/>
                <w:szCs w:val="24"/>
              </w:rPr>
            </w:pPr>
            <w:r w:rsidRPr="00F73DFB">
              <w:rPr>
                <w:rFonts w:ascii="Footlight MT Light" w:eastAsia="Calibri" w:hAnsi="Footlight MT Light" w:cs="Arial"/>
                <w:b/>
                <w:sz w:val="24"/>
                <w:szCs w:val="24"/>
              </w:rPr>
              <w:t>Amount (Kshs)</w:t>
            </w:r>
          </w:p>
        </w:tc>
      </w:tr>
      <w:tr w:rsidR="00F73DFB" w:rsidTr="00F73DFB">
        <w:tc>
          <w:tcPr>
            <w:tcW w:w="3192" w:type="dxa"/>
          </w:tcPr>
          <w:p w:rsidR="00F73DFB" w:rsidRDefault="00F73DFB" w:rsidP="00071FEB">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Education Day</w:t>
            </w:r>
          </w:p>
        </w:tc>
        <w:tc>
          <w:tcPr>
            <w:tcW w:w="3192" w:type="dxa"/>
          </w:tcPr>
          <w:p w:rsidR="00F73DFB" w:rsidRPr="00B52B2A" w:rsidRDefault="00F73DFB" w:rsidP="00071FEB">
            <w:pPr>
              <w:spacing w:line="360" w:lineRule="auto"/>
              <w:jc w:val="both"/>
              <w:rPr>
                <w:rFonts w:ascii="Footlight MT Light" w:eastAsia="Calibri" w:hAnsi="Footlight MT Light" w:cs="Arial"/>
                <w:sz w:val="24"/>
                <w:szCs w:val="24"/>
              </w:rPr>
            </w:pPr>
            <w:r w:rsidRPr="00B52B2A">
              <w:rPr>
                <w:rFonts w:ascii="Footlight MT Light" w:hAnsi="Footlight MT Light"/>
                <w:sz w:val="24"/>
                <w:szCs w:val="24"/>
              </w:rPr>
              <w:t>Funding of constituency Education stakeholders day to celebrate 2022 KCPE and KCSE performance geared towards spurring competition among the schools to give motivation and to improve performance as well as promote education in the constituency</w:t>
            </w:r>
          </w:p>
        </w:tc>
        <w:tc>
          <w:tcPr>
            <w:tcW w:w="3192" w:type="dxa"/>
          </w:tcPr>
          <w:p w:rsidR="00F73DFB" w:rsidRDefault="00F73DFB" w:rsidP="00F73DFB">
            <w:pPr>
              <w:spacing w:line="360" w:lineRule="auto"/>
              <w:jc w:val="right"/>
              <w:rPr>
                <w:rFonts w:ascii="Footlight MT Light" w:eastAsia="Calibri" w:hAnsi="Footlight MT Light" w:cs="Arial"/>
                <w:sz w:val="24"/>
                <w:szCs w:val="24"/>
              </w:rPr>
            </w:pPr>
            <w:r>
              <w:rPr>
                <w:rFonts w:ascii="Footlight MT Light" w:eastAsia="Calibri" w:hAnsi="Footlight MT Light" w:cs="Arial"/>
                <w:sz w:val="24"/>
                <w:szCs w:val="24"/>
              </w:rPr>
              <w:t>850,000</w:t>
            </w:r>
          </w:p>
        </w:tc>
      </w:tr>
      <w:tr w:rsidR="00F73DFB" w:rsidTr="00F73DFB">
        <w:tc>
          <w:tcPr>
            <w:tcW w:w="3192" w:type="dxa"/>
          </w:tcPr>
          <w:p w:rsidR="00F73DFB" w:rsidRDefault="00F73DFB" w:rsidP="00071FEB">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Constituency Strategic Plan</w:t>
            </w:r>
          </w:p>
        </w:tc>
        <w:tc>
          <w:tcPr>
            <w:tcW w:w="3192" w:type="dxa"/>
          </w:tcPr>
          <w:p w:rsidR="00F73DFB" w:rsidRDefault="00F73DFB" w:rsidP="00071FEB">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Additional funds to facilitate in preparation, facts collection, designing, typesetting and printing of Webuye East NG-CDFC </w:t>
            </w:r>
            <w:r w:rsidR="00B52B2A">
              <w:rPr>
                <w:rFonts w:ascii="Footlight MT Light" w:eastAsia="Calibri" w:hAnsi="Footlight MT Light" w:cs="Arial"/>
                <w:sz w:val="24"/>
                <w:szCs w:val="24"/>
              </w:rPr>
              <w:t>strategic plan for 2023-2027</w:t>
            </w:r>
          </w:p>
        </w:tc>
        <w:tc>
          <w:tcPr>
            <w:tcW w:w="3192" w:type="dxa"/>
          </w:tcPr>
          <w:p w:rsidR="00F73DFB" w:rsidRDefault="00B52B2A" w:rsidP="00B52B2A">
            <w:pPr>
              <w:spacing w:line="360" w:lineRule="auto"/>
              <w:jc w:val="right"/>
              <w:rPr>
                <w:rFonts w:ascii="Footlight MT Light" w:eastAsia="Calibri" w:hAnsi="Footlight MT Light" w:cs="Arial"/>
                <w:sz w:val="24"/>
                <w:szCs w:val="24"/>
              </w:rPr>
            </w:pPr>
            <w:r>
              <w:rPr>
                <w:rFonts w:ascii="Footlight MT Light" w:eastAsia="Calibri" w:hAnsi="Footlight MT Light" w:cs="Arial"/>
                <w:sz w:val="24"/>
                <w:szCs w:val="24"/>
              </w:rPr>
              <w:t>1,500,000</w:t>
            </w:r>
          </w:p>
        </w:tc>
      </w:tr>
      <w:tr w:rsidR="00F73DFB" w:rsidTr="00F73DFB">
        <w:tc>
          <w:tcPr>
            <w:tcW w:w="3192" w:type="dxa"/>
          </w:tcPr>
          <w:p w:rsidR="00F73DFB" w:rsidRDefault="00B52B2A" w:rsidP="00071FEB">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lastRenderedPageBreak/>
              <w:t>Misemwa FYM Primary School</w:t>
            </w:r>
          </w:p>
        </w:tc>
        <w:tc>
          <w:tcPr>
            <w:tcW w:w="3192" w:type="dxa"/>
          </w:tcPr>
          <w:p w:rsidR="00F73DFB" w:rsidRDefault="00B52B2A" w:rsidP="00071FEB">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Construction to completion of 2 blocks of exhaustible pit latrines (3 doors per block) with one door each to accommodate persons with disability, purchase and installation of two 2,000 liters water tank for each block and construction to completion of a urinal for boys</w:t>
            </w:r>
          </w:p>
        </w:tc>
        <w:tc>
          <w:tcPr>
            <w:tcW w:w="3192" w:type="dxa"/>
          </w:tcPr>
          <w:p w:rsidR="00F73DFB" w:rsidRDefault="00B52B2A" w:rsidP="00B52B2A">
            <w:pPr>
              <w:spacing w:line="360" w:lineRule="auto"/>
              <w:jc w:val="right"/>
              <w:rPr>
                <w:rFonts w:ascii="Footlight MT Light" w:eastAsia="Calibri" w:hAnsi="Footlight MT Light" w:cs="Arial"/>
                <w:sz w:val="24"/>
                <w:szCs w:val="24"/>
              </w:rPr>
            </w:pPr>
            <w:r>
              <w:rPr>
                <w:rFonts w:ascii="Footlight MT Light" w:eastAsia="Calibri" w:hAnsi="Footlight MT Light" w:cs="Arial"/>
                <w:sz w:val="24"/>
                <w:szCs w:val="24"/>
              </w:rPr>
              <w:t>1,010,000</w:t>
            </w:r>
          </w:p>
        </w:tc>
      </w:tr>
      <w:tr w:rsidR="00B52B2A" w:rsidTr="00F73DFB">
        <w:tc>
          <w:tcPr>
            <w:tcW w:w="3192" w:type="dxa"/>
          </w:tcPr>
          <w:p w:rsidR="00B52B2A" w:rsidRDefault="00B52B2A" w:rsidP="00071FEB">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Musa FYM Primary School</w:t>
            </w:r>
          </w:p>
        </w:tc>
        <w:tc>
          <w:tcPr>
            <w:tcW w:w="3192" w:type="dxa"/>
          </w:tcPr>
          <w:p w:rsidR="00B52B2A" w:rsidRDefault="00B52B2A" w:rsidP="007E3403">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Construction to completion of 2 blocks of exhaustible pit latrines (3 doors per block) with one door each to accommodate persons with disability, purchase and installation of two 2,000 liters water tank for each block and construction to completion of a urinal for boys</w:t>
            </w:r>
          </w:p>
        </w:tc>
        <w:tc>
          <w:tcPr>
            <w:tcW w:w="3192" w:type="dxa"/>
          </w:tcPr>
          <w:p w:rsidR="00B52B2A" w:rsidRDefault="00B52B2A" w:rsidP="00B52B2A">
            <w:pPr>
              <w:spacing w:line="360" w:lineRule="auto"/>
              <w:jc w:val="right"/>
              <w:rPr>
                <w:rFonts w:ascii="Footlight MT Light" w:eastAsia="Calibri" w:hAnsi="Footlight MT Light" w:cs="Arial"/>
                <w:sz w:val="24"/>
                <w:szCs w:val="24"/>
              </w:rPr>
            </w:pPr>
            <w:r>
              <w:rPr>
                <w:rFonts w:ascii="Footlight MT Light" w:eastAsia="Calibri" w:hAnsi="Footlight MT Light" w:cs="Arial"/>
                <w:sz w:val="24"/>
                <w:szCs w:val="24"/>
              </w:rPr>
              <w:t>1,200,000</w:t>
            </w:r>
          </w:p>
        </w:tc>
      </w:tr>
    </w:tbl>
    <w:p w:rsidR="008734EB" w:rsidRDefault="00B52B2A" w:rsidP="00071FEB">
      <w:pPr>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For each of the approved projects, the committee now approved transfer of the funds to each of the respective activity. For the </w:t>
      </w:r>
      <w:r w:rsidR="00501651">
        <w:rPr>
          <w:rFonts w:ascii="Footlight MT Light" w:eastAsia="Calibri" w:hAnsi="Footlight MT Light" w:cs="Arial"/>
          <w:sz w:val="24"/>
          <w:szCs w:val="24"/>
        </w:rPr>
        <w:t>two toilets, PMCs to be formed and funds transferred to the PMC accounts.</w:t>
      </w:r>
    </w:p>
    <w:p w:rsidR="00501651" w:rsidRDefault="00501651" w:rsidP="00501651">
      <w:pPr>
        <w:spacing w:after="0" w:line="360" w:lineRule="auto"/>
        <w:jc w:val="both"/>
        <w:rPr>
          <w:rFonts w:ascii="Footlight MT Light" w:eastAsia="Calibri" w:hAnsi="Footlight MT Light"/>
          <w:b/>
          <w:sz w:val="28"/>
          <w:szCs w:val="28"/>
          <w:u w:val="single"/>
        </w:rPr>
      </w:pPr>
      <w:r>
        <w:rPr>
          <w:rFonts w:ascii="Footlight MT Light" w:eastAsia="Calibri" w:hAnsi="Footlight MT Light" w:cs="Arial"/>
          <w:b/>
          <w:sz w:val="24"/>
          <w:szCs w:val="24"/>
          <w:u w:val="single"/>
        </w:rPr>
        <w:t xml:space="preserve">MIN. NG-CDFC: 021/08/2023: </w:t>
      </w:r>
      <w:r>
        <w:rPr>
          <w:rFonts w:ascii="Footlight MT Light" w:eastAsia="Calibri" w:hAnsi="Footlight MT Light" w:cs="Arial"/>
          <w:b/>
          <w:sz w:val="28"/>
          <w:szCs w:val="28"/>
          <w:u w:val="single"/>
        </w:rPr>
        <w:t>Refund by Kirinyaga University</w:t>
      </w:r>
    </w:p>
    <w:p w:rsidR="00501651" w:rsidRPr="00F06754" w:rsidRDefault="00501651" w:rsidP="00501651">
      <w:pPr>
        <w:spacing w:after="80" w:line="240" w:lineRule="auto"/>
        <w:textAlignment w:val="top"/>
        <w:rPr>
          <w:rFonts w:ascii="Footlight MT Light" w:eastAsia="Calibri" w:hAnsi="Footlight MT Light" w:cs="Arial"/>
          <w:sz w:val="24"/>
          <w:szCs w:val="24"/>
        </w:rPr>
      </w:pPr>
      <w:r>
        <w:rPr>
          <w:rFonts w:ascii="Footlight MT Light" w:eastAsia="Calibri" w:hAnsi="Footlight MT Light" w:cs="Arial"/>
          <w:sz w:val="24"/>
          <w:szCs w:val="24"/>
        </w:rPr>
        <w:t>It was noted that a student by the name Morgan Nalianya had transferred from Kirinyaga University to Kenyatta University. His bursary money was sent to Kirinyaga University but the cheque was returned to Webuye East NG-CDF account as a refund of unutilized funds. The committee discussed and approved the transfer of the funds from NG-CDF account to Kenyatta University to benefit the said student.</w:t>
      </w:r>
    </w:p>
    <w:p w:rsidR="00E63F50" w:rsidRDefault="00E63F50" w:rsidP="00E63F50">
      <w:pPr>
        <w:spacing w:after="0" w:line="360" w:lineRule="auto"/>
        <w:jc w:val="both"/>
        <w:rPr>
          <w:rFonts w:ascii="Footlight MT Light" w:eastAsia="Calibri" w:hAnsi="Footlight MT Light"/>
          <w:b/>
          <w:sz w:val="28"/>
          <w:szCs w:val="28"/>
          <w:u w:val="single"/>
        </w:rPr>
      </w:pPr>
      <w:r>
        <w:rPr>
          <w:rFonts w:ascii="Footlight MT Light" w:eastAsia="Calibri" w:hAnsi="Footlight MT Light" w:cs="Arial"/>
          <w:b/>
          <w:sz w:val="24"/>
          <w:szCs w:val="24"/>
          <w:u w:val="single"/>
        </w:rPr>
        <w:t xml:space="preserve">MIN. NG-CDFC: 022/08/2023: </w:t>
      </w:r>
      <w:r>
        <w:rPr>
          <w:rFonts w:ascii="Footlight MT Light" w:eastAsia="Calibri" w:hAnsi="Footlight MT Light" w:cs="Arial"/>
          <w:b/>
          <w:sz w:val="28"/>
          <w:szCs w:val="28"/>
          <w:u w:val="single"/>
        </w:rPr>
        <w:t>Commitment for Matching Fund Contribution</w:t>
      </w:r>
    </w:p>
    <w:p w:rsidR="0013642C" w:rsidRDefault="00E63F50" w:rsidP="0013642C">
      <w:pPr>
        <w:spacing w:after="0" w:line="360" w:lineRule="auto"/>
        <w:jc w:val="both"/>
        <w:rPr>
          <w:rFonts w:cstheme="minorHAnsi"/>
          <w:color w:val="000000"/>
        </w:rPr>
      </w:pPr>
      <w:r>
        <w:rPr>
          <w:rFonts w:cstheme="minorHAnsi"/>
          <w:color w:val="000000"/>
        </w:rPr>
        <w:lastRenderedPageBreak/>
        <w:t>Rural Electrification and Renewable Energy Corporation (REREC) commits to partner with willing constituencies through a matching fund to provide electricity to selected areas of the constituency. In light of this, Webuye East commits to set aside Kshs.5,000,000 in the next budget to be matched by REREC to provide electricity in the following areas of Webuye East Constituency</w:t>
      </w:r>
      <w:r w:rsidR="009921C1">
        <w:rPr>
          <w:rFonts w:cstheme="minorHAnsi"/>
          <w:color w:val="000000"/>
        </w:rPr>
        <w:t xml:space="preserve">: Lutacho(Namatore/Mukomari village), Sinoko (Masai in Malomonye area), Sulwe Dispensary area, Lufwindiri A &amp; B and Likhova Dispensary area. </w:t>
      </w:r>
    </w:p>
    <w:p w:rsidR="006F288B" w:rsidRPr="00883863" w:rsidRDefault="006F288B" w:rsidP="006F288B">
      <w:pPr>
        <w:spacing w:after="0" w:line="360" w:lineRule="auto"/>
        <w:jc w:val="both"/>
        <w:rPr>
          <w:rFonts w:ascii="Footlight MT Light" w:eastAsia="Calibri" w:hAnsi="Footlight MT Light" w:cs="Arial"/>
          <w:sz w:val="24"/>
          <w:szCs w:val="24"/>
        </w:rPr>
      </w:pPr>
      <w:r>
        <w:rPr>
          <w:rFonts w:ascii="Footlight MT Light" w:eastAsia="Calibri" w:hAnsi="Footlight MT Light" w:cs="Arial"/>
          <w:b/>
          <w:sz w:val="24"/>
          <w:szCs w:val="24"/>
          <w:u w:val="single"/>
        </w:rPr>
        <w:t>MIN. NG-CDFC: 023/08</w:t>
      </w:r>
      <w:r w:rsidRPr="00A1463A">
        <w:rPr>
          <w:rFonts w:ascii="Footlight MT Light" w:eastAsia="Calibri" w:hAnsi="Footlight MT Light" w:cs="Arial"/>
          <w:b/>
          <w:sz w:val="24"/>
          <w:szCs w:val="24"/>
          <w:u w:val="single"/>
        </w:rPr>
        <w:t xml:space="preserve">/2023: </w:t>
      </w:r>
      <w:r>
        <w:rPr>
          <w:rFonts w:ascii="Footlight MT Light" w:eastAsia="Calibri" w:hAnsi="Footlight MT Light" w:cs="Arial"/>
          <w:b/>
          <w:sz w:val="24"/>
          <w:szCs w:val="24"/>
          <w:u w:val="single"/>
        </w:rPr>
        <w:t>Formation of Recruitment sub –committee.</w:t>
      </w:r>
    </w:p>
    <w:p w:rsidR="006F288B" w:rsidRPr="006F288B" w:rsidRDefault="006F288B" w:rsidP="006F288B">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For the purposes of hiring staff, the committee discussed the need to have recruitment sub-committee. The membership of the sub-committee was suggested to be </w:t>
      </w:r>
      <w:r w:rsidRPr="006F288B">
        <w:rPr>
          <w:rFonts w:ascii="Footlight MT Light" w:eastAsia="Calibri" w:hAnsi="Footlight MT Light" w:cs="Arial"/>
          <w:sz w:val="24"/>
          <w:szCs w:val="24"/>
        </w:rPr>
        <w:t>as follows-</w:t>
      </w:r>
    </w:p>
    <w:p w:rsidR="006F288B" w:rsidRDefault="006F288B" w:rsidP="006F288B">
      <w:pPr>
        <w:pStyle w:val="ListParagraph"/>
        <w:numPr>
          <w:ilvl w:val="3"/>
          <w:numId w:val="8"/>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Sub-county HRM Officer</w:t>
      </w:r>
      <w:r w:rsidR="00110B2F">
        <w:rPr>
          <w:rFonts w:ascii="Footlight MT Light" w:eastAsia="Calibri" w:hAnsi="Footlight MT Light" w:cs="Arial"/>
          <w:sz w:val="24"/>
          <w:szCs w:val="24"/>
        </w:rPr>
        <w:t>- Member</w:t>
      </w:r>
    </w:p>
    <w:p w:rsidR="006F288B" w:rsidRDefault="006F288B" w:rsidP="006F288B">
      <w:pPr>
        <w:pStyle w:val="ListParagraph"/>
        <w:numPr>
          <w:ilvl w:val="3"/>
          <w:numId w:val="8"/>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Mutali F. Murunga</w:t>
      </w:r>
      <w:r w:rsidR="00110B2F">
        <w:rPr>
          <w:rFonts w:ascii="Footlight MT Light" w:eastAsia="Calibri" w:hAnsi="Footlight MT Light" w:cs="Arial"/>
          <w:sz w:val="24"/>
          <w:szCs w:val="24"/>
        </w:rPr>
        <w:t>- Chair</w:t>
      </w:r>
    </w:p>
    <w:p w:rsidR="006F288B" w:rsidRDefault="006F288B" w:rsidP="006F288B">
      <w:pPr>
        <w:pStyle w:val="ListParagraph"/>
        <w:numPr>
          <w:ilvl w:val="3"/>
          <w:numId w:val="8"/>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 Fund Account Manager</w:t>
      </w:r>
      <w:r w:rsidR="00110B2F">
        <w:rPr>
          <w:rFonts w:ascii="Footlight MT Light" w:eastAsia="Calibri" w:hAnsi="Footlight MT Light" w:cs="Arial"/>
          <w:sz w:val="24"/>
          <w:szCs w:val="24"/>
        </w:rPr>
        <w:t>- Member</w:t>
      </w:r>
    </w:p>
    <w:p w:rsidR="006F288B" w:rsidRDefault="006F288B" w:rsidP="006F288B">
      <w:pPr>
        <w:pStyle w:val="ListParagraph"/>
        <w:numPr>
          <w:ilvl w:val="3"/>
          <w:numId w:val="8"/>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Nancy Wanyonyi</w:t>
      </w:r>
      <w:r w:rsidR="00110B2F">
        <w:rPr>
          <w:rFonts w:ascii="Footlight MT Light" w:eastAsia="Calibri" w:hAnsi="Footlight MT Light" w:cs="Arial"/>
          <w:sz w:val="24"/>
          <w:szCs w:val="24"/>
        </w:rPr>
        <w:t>-Member</w:t>
      </w:r>
    </w:p>
    <w:p w:rsidR="006F288B" w:rsidRDefault="006F288B" w:rsidP="006F288B">
      <w:pPr>
        <w:pStyle w:val="ListParagraph"/>
        <w:numPr>
          <w:ilvl w:val="3"/>
          <w:numId w:val="8"/>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Vitalis Wandera</w:t>
      </w:r>
      <w:r w:rsidR="00110B2F">
        <w:rPr>
          <w:rFonts w:ascii="Footlight MT Light" w:eastAsia="Calibri" w:hAnsi="Footlight MT Light" w:cs="Arial"/>
          <w:sz w:val="24"/>
          <w:szCs w:val="24"/>
        </w:rPr>
        <w:t>- Secretary</w:t>
      </w:r>
    </w:p>
    <w:p w:rsidR="006F288B" w:rsidRDefault="006F288B" w:rsidP="006F288B">
      <w:pPr>
        <w:pStyle w:val="ListParagraph"/>
        <w:shd w:val="clear" w:color="auto" w:fill="FFFFFF" w:themeFill="background1"/>
        <w:spacing w:after="0" w:line="276" w:lineRule="auto"/>
        <w:jc w:val="both"/>
        <w:rPr>
          <w:rFonts w:cstheme="minorHAnsi"/>
          <w:color w:val="000000"/>
        </w:rPr>
      </w:pPr>
      <w:r>
        <w:rPr>
          <w:rFonts w:ascii="Footlight MT Light" w:eastAsia="Calibri" w:hAnsi="Footlight MT Light" w:cs="Arial"/>
          <w:sz w:val="24"/>
          <w:szCs w:val="24"/>
        </w:rPr>
        <w:t xml:space="preserve"> </w:t>
      </w:r>
    </w:p>
    <w:p w:rsidR="0013642C" w:rsidRPr="00883863" w:rsidRDefault="004B6436" w:rsidP="0013642C">
      <w:pPr>
        <w:spacing w:after="0" w:line="360" w:lineRule="auto"/>
        <w:jc w:val="both"/>
        <w:rPr>
          <w:rFonts w:ascii="Footlight MT Light" w:eastAsia="Calibri" w:hAnsi="Footlight MT Light" w:cs="Arial"/>
          <w:sz w:val="24"/>
          <w:szCs w:val="24"/>
        </w:rPr>
      </w:pPr>
      <w:r>
        <w:rPr>
          <w:rFonts w:ascii="Footlight MT Light" w:eastAsia="Calibri" w:hAnsi="Footlight MT Light" w:cs="Arial"/>
          <w:b/>
          <w:sz w:val="24"/>
          <w:szCs w:val="24"/>
          <w:u w:val="single"/>
        </w:rPr>
        <w:t>MIN. NG-CDFC: 024/08</w:t>
      </w:r>
      <w:r w:rsidR="0013642C" w:rsidRPr="00A1463A">
        <w:rPr>
          <w:rFonts w:ascii="Footlight MT Light" w:eastAsia="Calibri" w:hAnsi="Footlight MT Light" w:cs="Arial"/>
          <w:b/>
          <w:sz w:val="24"/>
          <w:szCs w:val="24"/>
          <w:u w:val="single"/>
        </w:rPr>
        <w:t>/2023: Outstanding Payments.</w:t>
      </w:r>
    </w:p>
    <w:p w:rsidR="0013642C" w:rsidRDefault="006F288B" w:rsidP="0013642C">
      <w:pPr>
        <w:pStyle w:val="ListParagraph"/>
        <w:numPr>
          <w:ilvl w:val="0"/>
          <w:numId w:val="5"/>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Nzoia Water Company</w:t>
      </w:r>
      <w:r w:rsidR="00B63400">
        <w:rPr>
          <w:rFonts w:ascii="Footlight MT Light" w:eastAsia="Calibri" w:hAnsi="Footlight MT Light" w:cs="Arial"/>
          <w:sz w:val="24"/>
          <w:szCs w:val="24"/>
        </w:rPr>
        <w:t>- Kshs. 24,473.50</w:t>
      </w:r>
      <w:r w:rsidR="00A74C44">
        <w:rPr>
          <w:rFonts w:ascii="Footlight MT Light" w:eastAsia="Calibri" w:hAnsi="Footlight MT Light" w:cs="Arial"/>
          <w:sz w:val="24"/>
          <w:szCs w:val="24"/>
        </w:rPr>
        <w:t>, being</w:t>
      </w:r>
      <w:r w:rsidR="00B63400">
        <w:rPr>
          <w:rFonts w:ascii="Footlight MT Light" w:eastAsia="Calibri" w:hAnsi="Footlight MT Light" w:cs="Arial"/>
          <w:sz w:val="24"/>
          <w:szCs w:val="24"/>
        </w:rPr>
        <w:t xml:space="preserve"> water bill for the months of May to August</w:t>
      </w:r>
    </w:p>
    <w:p w:rsidR="0013642C" w:rsidRDefault="006F288B" w:rsidP="0013642C">
      <w:pPr>
        <w:pStyle w:val="ListParagraph"/>
        <w:numPr>
          <w:ilvl w:val="0"/>
          <w:numId w:val="5"/>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Assorted Impres</w:t>
      </w:r>
      <w:r w:rsidR="0013642C">
        <w:rPr>
          <w:rFonts w:ascii="Footlight MT Light" w:eastAsia="Calibri" w:hAnsi="Footlight MT Light" w:cs="Arial"/>
          <w:sz w:val="24"/>
          <w:szCs w:val="24"/>
        </w:rPr>
        <w:t>ts</w:t>
      </w:r>
    </w:p>
    <w:p w:rsidR="0013642C" w:rsidRDefault="006F288B" w:rsidP="0013642C">
      <w:pPr>
        <w:pStyle w:val="ListParagraph"/>
        <w:numPr>
          <w:ilvl w:val="0"/>
          <w:numId w:val="6"/>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Full NG-CDF meeting Allowances</w:t>
      </w:r>
      <w:r w:rsidR="004B6436">
        <w:rPr>
          <w:rFonts w:ascii="Footlight MT Light" w:eastAsia="Calibri" w:hAnsi="Footlight MT Light" w:cs="Arial"/>
          <w:sz w:val="24"/>
          <w:szCs w:val="24"/>
        </w:rPr>
        <w:t xml:space="preserve"> with snacks and lunches- Kshs.57,200</w:t>
      </w:r>
    </w:p>
    <w:p w:rsidR="0013642C" w:rsidRPr="00F85528" w:rsidRDefault="004B6436" w:rsidP="0013642C">
      <w:pPr>
        <w:numPr>
          <w:ilvl w:val="0"/>
          <w:numId w:val="6"/>
        </w:numPr>
        <w:spacing w:before="0" w:beforeAutospacing="0" w:after="0" w:line="360" w:lineRule="auto"/>
        <w:jc w:val="both"/>
        <w:rPr>
          <w:rFonts w:ascii="Footlight MT Light" w:hAnsi="Footlight MT Light"/>
          <w:bCs/>
          <w:sz w:val="24"/>
          <w:szCs w:val="24"/>
        </w:rPr>
      </w:pPr>
      <w:r>
        <w:rPr>
          <w:rFonts w:ascii="Footlight MT Light" w:hAnsi="Footlight MT Light"/>
          <w:bCs/>
          <w:sz w:val="24"/>
          <w:szCs w:val="24"/>
        </w:rPr>
        <w:t>PMC Training budget at Kshs.199,200 and Catering Services LSO for the same function at Kshs.114,000</w:t>
      </w:r>
    </w:p>
    <w:p w:rsidR="0013642C" w:rsidRPr="005579A4" w:rsidRDefault="004B6436" w:rsidP="0013642C">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b/>
          <w:sz w:val="24"/>
          <w:szCs w:val="24"/>
          <w:u w:val="single"/>
        </w:rPr>
        <w:t>MIN. NG-CDFC: 025/08</w:t>
      </w:r>
      <w:r w:rsidR="0013642C">
        <w:rPr>
          <w:rFonts w:ascii="Footlight MT Light" w:eastAsia="Calibri" w:hAnsi="Footlight MT Light" w:cs="Arial"/>
          <w:b/>
          <w:sz w:val="24"/>
          <w:szCs w:val="24"/>
          <w:u w:val="single"/>
        </w:rPr>
        <w:t>/2023: ADJOURNMENT</w:t>
      </w:r>
    </w:p>
    <w:p w:rsidR="0013642C" w:rsidRDefault="0013642C" w:rsidP="0013642C">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There being no other business,</w:t>
      </w:r>
      <w:r w:rsidR="004B6436">
        <w:rPr>
          <w:rFonts w:ascii="Footlight MT Light" w:eastAsia="Calibri" w:hAnsi="Footlight MT Light" w:cs="Arial"/>
          <w:sz w:val="24"/>
          <w:szCs w:val="24"/>
        </w:rPr>
        <w:t xml:space="preserve"> the meeting was adjourned at 04: 00 pm with a prayer by Patrick Walutila</w:t>
      </w:r>
      <w:r>
        <w:rPr>
          <w:rFonts w:ascii="Footlight MT Light" w:eastAsia="Calibri" w:hAnsi="Footlight MT Light" w:cs="Arial"/>
          <w:sz w:val="24"/>
          <w:szCs w:val="24"/>
        </w:rPr>
        <w:t>.</w:t>
      </w:r>
    </w:p>
    <w:p w:rsidR="0013642C" w:rsidRDefault="0013642C" w:rsidP="0013642C">
      <w:pPr>
        <w:shd w:val="clear" w:color="auto" w:fill="FFFFFF" w:themeFill="background1"/>
        <w:spacing w:after="0" w:line="276" w:lineRule="auto"/>
        <w:jc w:val="both"/>
        <w:rPr>
          <w:rFonts w:ascii="Footlight MT Light" w:eastAsia="Calibri" w:hAnsi="Footlight MT Light" w:cs="Arial"/>
          <w:sz w:val="24"/>
          <w:szCs w:val="24"/>
        </w:rPr>
      </w:pPr>
    </w:p>
    <w:p w:rsidR="0013642C" w:rsidRDefault="0013642C" w:rsidP="0013642C">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Signed: ………………….                                                                 Date: ………………………</w:t>
      </w:r>
    </w:p>
    <w:p w:rsidR="0013642C" w:rsidRDefault="0013642C" w:rsidP="0013642C">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Mr. Mutali Fredrick Murunga-Chairman</w:t>
      </w:r>
    </w:p>
    <w:p w:rsidR="0013642C" w:rsidRDefault="0013642C" w:rsidP="0013642C">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Signed: ………………….                                                                 Date: ………………………</w:t>
      </w:r>
    </w:p>
    <w:p w:rsidR="0013642C" w:rsidRDefault="0013642C" w:rsidP="0013642C">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lastRenderedPageBreak/>
        <w:t>Ms. Mourine N. Lusenaka- Secretary</w:t>
      </w:r>
    </w:p>
    <w:p w:rsidR="0013642C" w:rsidRDefault="0013642C" w:rsidP="0013642C">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Signed: ………………….                                                                 Date: ………………………</w:t>
      </w:r>
    </w:p>
    <w:p w:rsidR="00F61551" w:rsidRPr="004B6436" w:rsidRDefault="0013642C" w:rsidP="004B6436">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Mr. Kodii K. Duncan- Fund Account Manager</w:t>
      </w:r>
    </w:p>
    <w:sectPr w:rsidR="00F61551" w:rsidRPr="004B6436" w:rsidSect="00250CA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F0D" w:rsidRDefault="00EA1F0D" w:rsidP="00C81824">
      <w:pPr>
        <w:spacing w:before="0" w:after="0" w:line="240" w:lineRule="auto"/>
      </w:pPr>
      <w:r>
        <w:separator/>
      </w:r>
    </w:p>
  </w:endnote>
  <w:endnote w:type="continuationSeparator" w:id="1">
    <w:p w:rsidR="00EA1F0D" w:rsidRDefault="00EA1F0D" w:rsidP="00C8182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CAF" w:rsidRDefault="004D099E">
    <w:pPr>
      <w:pStyle w:val="Footer"/>
    </w:pPr>
    <w:r>
      <w:rPr>
        <w:noProof/>
      </w:rPr>
      <w:pict>
        <v:shapetype id="_x0000_t202" coordsize="21600,21600" o:spt="202" path="m,l,21600r21600,l21600,xe">
          <v:stroke joinstyle="miter"/>
          <v:path gradientshapeok="t" o:connecttype="rect"/>
        </v:shapetype>
        <v:shape id="Text Box 1" o:spid="_x0000_s1025"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250CAF" w:rsidRDefault="00250CAF">
                <w:pPr>
                  <w:pStyle w:val="Footer"/>
                </w:pPr>
                <w:r>
                  <w:t xml:space="preserve">Page </w:t>
                </w:r>
                <w:fldSimple w:instr=" PAGE  \* MERGEFORMAT ">
                  <w:r w:rsidR="003B6E8D">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F0D" w:rsidRDefault="00EA1F0D" w:rsidP="00C81824">
      <w:pPr>
        <w:spacing w:before="0" w:after="0" w:line="240" w:lineRule="auto"/>
      </w:pPr>
      <w:r>
        <w:separator/>
      </w:r>
    </w:p>
  </w:footnote>
  <w:footnote w:type="continuationSeparator" w:id="1">
    <w:p w:rsidR="00EA1F0D" w:rsidRDefault="00EA1F0D" w:rsidP="00C81824">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7B3B"/>
    <w:multiLevelType w:val="multilevel"/>
    <w:tmpl w:val="010A7B3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BDD29F5"/>
    <w:multiLevelType w:val="hybridMultilevel"/>
    <w:tmpl w:val="933602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991142"/>
    <w:multiLevelType w:val="hybridMultilevel"/>
    <w:tmpl w:val="7DB03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414B8"/>
    <w:multiLevelType w:val="multilevel"/>
    <w:tmpl w:val="350414B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4">
    <w:nsid w:val="419B0BCD"/>
    <w:multiLevelType w:val="hybridMultilevel"/>
    <w:tmpl w:val="AF90A7B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695716"/>
    <w:multiLevelType w:val="multilevel"/>
    <w:tmpl w:val="43695716"/>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70631806"/>
    <w:multiLevelType w:val="singleLevel"/>
    <w:tmpl w:val="70631806"/>
    <w:lvl w:ilvl="0">
      <w:start w:val="1"/>
      <w:numFmt w:val="decimal"/>
      <w:lvlText w:val="%1."/>
      <w:lvlJc w:val="left"/>
      <w:pPr>
        <w:tabs>
          <w:tab w:val="left" w:pos="515"/>
        </w:tabs>
        <w:ind w:left="515" w:hanging="425"/>
      </w:pPr>
      <w:rPr>
        <w:rFonts w:hint="default"/>
      </w:rPr>
    </w:lvl>
  </w:abstractNum>
  <w:abstractNum w:abstractNumId="7">
    <w:nsid w:val="79E10034"/>
    <w:multiLevelType w:val="multilevel"/>
    <w:tmpl w:val="79E1003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FFA7869"/>
    <w:multiLevelType w:val="hybridMultilevel"/>
    <w:tmpl w:val="32D6B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1"/>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rsids>
    <w:rsidRoot w:val="0013642C"/>
    <w:rsid w:val="0002264C"/>
    <w:rsid w:val="00033E6C"/>
    <w:rsid w:val="00071FEB"/>
    <w:rsid w:val="00085532"/>
    <w:rsid w:val="0009451A"/>
    <w:rsid w:val="000E2447"/>
    <w:rsid w:val="00110B2F"/>
    <w:rsid w:val="0013642C"/>
    <w:rsid w:val="001A3D78"/>
    <w:rsid w:val="001B73F3"/>
    <w:rsid w:val="001E7204"/>
    <w:rsid w:val="00250CAF"/>
    <w:rsid w:val="003B6E8D"/>
    <w:rsid w:val="004B6436"/>
    <w:rsid w:val="004D099E"/>
    <w:rsid w:val="00501651"/>
    <w:rsid w:val="00512EE1"/>
    <w:rsid w:val="006C2AC1"/>
    <w:rsid w:val="006F288B"/>
    <w:rsid w:val="00794CF3"/>
    <w:rsid w:val="00820221"/>
    <w:rsid w:val="008734EB"/>
    <w:rsid w:val="008C4D2E"/>
    <w:rsid w:val="008E4A72"/>
    <w:rsid w:val="00915554"/>
    <w:rsid w:val="0095458A"/>
    <w:rsid w:val="009921C1"/>
    <w:rsid w:val="009C5087"/>
    <w:rsid w:val="00A74C44"/>
    <w:rsid w:val="00B405FD"/>
    <w:rsid w:val="00B45BD9"/>
    <w:rsid w:val="00B52B2A"/>
    <w:rsid w:val="00B63400"/>
    <w:rsid w:val="00B80157"/>
    <w:rsid w:val="00B93729"/>
    <w:rsid w:val="00BD6A63"/>
    <w:rsid w:val="00C52FEE"/>
    <w:rsid w:val="00C81824"/>
    <w:rsid w:val="00D61CAE"/>
    <w:rsid w:val="00DA0615"/>
    <w:rsid w:val="00E32F01"/>
    <w:rsid w:val="00E63F50"/>
    <w:rsid w:val="00E64041"/>
    <w:rsid w:val="00E845D5"/>
    <w:rsid w:val="00EA1F0D"/>
    <w:rsid w:val="00F61551"/>
    <w:rsid w:val="00F73D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2C"/>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3642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13642C"/>
    <w:rPr>
      <w:rFonts w:ascii="Calibri" w:eastAsia="Times New Roman" w:hAnsi="Calibri" w:cs="Times New Roman"/>
      <w:sz w:val="18"/>
      <w:szCs w:val="18"/>
    </w:rPr>
  </w:style>
  <w:style w:type="paragraph" w:styleId="NoSpacing">
    <w:name w:val="No Spacing"/>
    <w:basedOn w:val="Normal"/>
    <w:uiPriority w:val="99"/>
    <w:qFormat/>
    <w:rsid w:val="0013642C"/>
    <w:pPr>
      <w:spacing w:after="0" w:line="240" w:lineRule="auto"/>
    </w:pPr>
  </w:style>
  <w:style w:type="paragraph" w:styleId="ListParagraph">
    <w:name w:val="List Paragraph"/>
    <w:basedOn w:val="Normal"/>
    <w:uiPriority w:val="34"/>
    <w:qFormat/>
    <w:rsid w:val="0013642C"/>
    <w:pPr>
      <w:spacing w:after="200" w:line="271" w:lineRule="auto"/>
      <w:ind w:left="720"/>
      <w:contextualSpacing/>
    </w:pPr>
  </w:style>
  <w:style w:type="table" w:styleId="TableGrid">
    <w:name w:val="Table Grid"/>
    <w:basedOn w:val="TableNormal"/>
    <w:uiPriority w:val="59"/>
    <w:qFormat/>
    <w:rsid w:val="0013642C"/>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1347</TotalTime>
  <Pages>1</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2023-08-31T10:15:00Z</cp:lastPrinted>
  <dcterms:created xsi:type="dcterms:W3CDTF">2023-08-25T13:52:00Z</dcterms:created>
  <dcterms:modified xsi:type="dcterms:W3CDTF">2023-11-08T08:09:00Z</dcterms:modified>
</cp:coreProperties>
</file>