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3C" w:rsidRPr="003A194F" w:rsidRDefault="00866B3C" w:rsidP="00866B3C">
      <w:pPr>
        <w:pStyle w:val="NoSpacing"/>
        <w:rPr>
          <w:rFonts w:ascii="Footlight MT Light" w:hAnsi="Footlight MT Light"/>
          <w:sz w:val="24"/>
          <w:szCs w:val="24"/>
        </w:rPr>
      </w:pPr>
      <w:r w:rsidRPr="003A194F">
        <w:rPr>
          <w:rFonts w:ascii="Footlight MT Light" w:hAnsi="Footlight MT Light"/>
          <w:sz w:val="24"/>
          <w:szCs w:val="24"/>
        </w:rPr>
        <w:t xml:space="preserve">                                                                                                                    29</w:t>
      </w:r>
      <w:r w:rsidRPr="003A194F">
        <w:rPr>
          <w:rFonts w:ascii="Footlight MT Light" w:hAnsi="Footlight MT Light"/>
          <w:sz w:val="24"/>
          <w:szCs w:val="24"/>
          <w:vertAlign w:val="superscript"/>
        </w:rPr>
        <w:t>th</w:t>
      </w:r>
      <w:r w:rsidRPr="003A194F">
        <w:rPr>
          <w:rFonts w:ascii="Footlight MT Light" w:hAnsi="Footlight MT Light"/>
          <w:sz w:val="24"/>
          <w:szCs w:val="24"/>
        </w:rPr>
        <w:t xml:space="preserve"> November 2016</w:t>
      </w:r>
    </w:p>
    <w:p w:rsidR="00866B3C" w:rsidRPr="003A194F" w:rsidRDefault="00866B3C" w:rsidP="00866B3C">
      <w:pPr>
        <w:pStyle w:val="NoSpacing"/>
        <w:rPr>
          <w:rFonts w:ascii="Footlight MT Light" w:hAnsi="Footlight MT Light"/>
          <w:sz w:val="24"/>
          <w:szCs w:val="24"/>
        </w:rPr>
      </w:pPr>
      <w:r w:rsidRPr="003A194F">
        <w:rPr>
          <w:rFonts w:ascii="Footlight MT Light" w:hAnsi="Footlight MT Light"/>
          <w:sz w:val="24"/>
          <w:szCs w:val="24"/>
        </w:rPr>
        <w:t>THE CHIEF EXECUTIVE OFFICER,</w:t>
      </w:r>
    </w:p>
    <w:p w:rsidR="00866B3C" w:rsidRPr="003A194F" w:rsidRDefault="00866B3C" w:rsidP="00866B3C">
      <w:pPr>
        <w:pStyle w:val="NoSpacing"/>
        <w:rPr>
          <w:rFonts w:ascii="Footlight MT Light" w:hAnsi="Footlight MT Light"/>
          <w:sz w:val="24"/>
          <w:szCs w:val="24"/>
        </w:rPr>
      </w:pPr>
      <w:r w:rsidRPr="003A194F">
        <w:rPr>
          <w:rFonts w:ascii="Footlight MT Light" w:hAnsi="Footlight MT Light"/>
          <w:sz w:val="24"/>
          <w:szCs w:val="24"/>
        </w:rPr>
        <w:t>NG-CONSTITUENCIES DEVELOPMENT FUND BOARD,</w:t>
      </w:r>
    </w:p>
    <w:p w:rsidR="00866B3C" w:rsidRPr="003A194F" w:rsidRDefault="00866B3C" w:rsidP="00866B3C">
      <w:pPr>
        <w:pStyle w:val="NoSpacing"/>
        <w:rPr>
          <w:rFonts w:ascii="Footlight MT Light" w:hAnsi="Footlight MT Light"/>
          <w:sz w:val="24"/>
          <w:szCs w:val="24"/>
        </w:rPr>
      </w:pPr>
      <w:r w:rsidRPr="003A194F">
        <w:rPr>
          <w:rFonts w:ascii="Footlight MT Light" w:hAnsi="Footlight MT Light"/>
          <w:sz w:val="24"/>
          <w:szCs w:val="24"/>
        </w:rPr>
        <w:t>P.O.BOX 46682-00100</w:t>
      </w:r>
    </w:p>
    <w:p w:rsidR="00866B3C" w:rsidRPr="003A194F" w:rsidRDefault="00866B3C" w:rsidP="00866B3C">
      <w:pPr>
        <w:pStyle w:val="NoSpacing"/>
        <w:rPr>
          <w:rFonts w:ascii="Footlight MT Light" w:hAnsi="Footlight MT Light"/>
          <w:sz w:val="24"/>
          <w:szCs w:val="24"/>
        </w:rPr>
      </w:pPr>
      <w:r w:rsidRPr="003A194F">
        <w:rPr>
          <w:rFonts w:ascii="Footlight MT Light" w:hAnsi="Footlight MT Light"/>
          <w:sz w:val="24"/>
          <w:szCs w:val="24"/>
        </w:rPr>
        <w:t>Nairobi.</w:t>
      </w:r>
    </w:p>
    <w:p w:rsidR="00866B3C" w:rsidRPr="003A194F" w:rsidRDefault="00866B3C" w:rsidP="00866B3C">
      <w:pPr>
        <w:rPr>
          <w:rFonts w:ascii="Footlight MT Light" w:hAnsi="Footlight MT Light"/>
          <w:sz w:val="24"/>
          <w:szCs w:val="24"/>
        </w:rPr>
      </w:pPr>
      <w:r w:rsidRPr="003A194F">
        <w:rPr>
          <w:rFonts w:ascii="Footlight MT Light" w:hAnsi="Footlight MT Light"/>
          <w:sz w:val="24"/>
          <w:szCs w:val="24"/>
        </w:rPr>
        <w:t>Dear Sir,</w:t>
      </w:r>
    </w:p>
    <w:p w:rsidR="00985150" w:rsidRPr="003A194F" w:rsidRDefault="00866B3C">
      <w:pPr>
        <w:rPr>
          <w:rFonts w:ascii="Footlight MT Light" w:hAnsi="Footlight MT Light"/>
          <w:b/>
          <w:sz w:val="24"/>
          <w:szCs w:val="24"/>
          <w:u w:val="single"/>
        </w:rPr>
      </w:pPr>
      <w:r w:rsidRPr="003A194F">
        <w:rPr>
          <w:rFonts w:ascii="Footlight MT Light" w:hAnsi="Footlight MT Light"/>
          <w:b/>
          <w:sz w:val="24"/>
          <w:szCs w:val="24"/>
          <w:u w:val="single"/>
        </w:rPr>
        <w:t>RE: SURRENDER OF IMPREST FOR TRAINING AT WESTON HOTEL FROM 23</w:t>
      </w:r>
      <w:r w:rsidRPr="003A194F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RD</w:t>
      </w:r>
      <w:r w:rsidRPr="003A194F">
        <w:rPr>
          <w:rFonts w:ascii="Footlight MT Light" w:hAnsi="Footlight MT Light"/>
          <w:b/>
          <w:sz w:val="24"/>
          <w:szCs w:val="24"/>
          <w:u w:val="single"/>
        </w:rPr>
        <w:t xml:space="preserve"> TO 25</w:t>
      </w:r>
      <w:r w:rsidRPr="003A194F">
        <w:rPr>
          <w:rFonts w:ascii="Footlight MT Light" w:hAnsi="Footlight MT Light"/>
          <w:b/>
          <w:sz w:val="24"/>
          <w:szCs w:val="24"/>
          <w:u w:val="single"/>
          <w:vertAlign w:val="superscript"/>
        </w:rPr>
        <w:t>TH</w:t>
      </w:r>
      <w:r w:rsidRPr="003A194F">
        <w:rPr>
          <w:rFonts w:ascii="Footlight MT Light" w:hAnsi="Footlight MT Light"/>
          <w:b/>
          <w:sz w:val="24"/>
          <w:szCs w:val="24"/>
          <w:u w:val="single"/>
        </w:rPr>
        <w:t xml:space="preserve"> OF NOVEMBER 2016</w:t>
      </w:r>
    </w:p>
    <w:p w:rsidR="00866B3C" w:rsidRPr="003A194F" w:rsidRDefault="00866B3C">
      <w:pPr>
        <w:rPr>
          <w:rFonts w:ascii="Footlight MT Light" w:hAnsi="Footlight MT Light"/>
          <w:sz w:val="24"/>
          <w:szCs w:val="24"/>
        </w:rPr>
      </w:pPr>
      <w:r w:rsidRPr="003A194F">
        <w:rPr>
          <w:rFonts w:ascii="Footlight MT Light" w:hAnsi="Footlight MT Light"/>
          <w:sz w:val="24"/>
          <w:szCs w:val="24"/>
        </w:rPr>
        <w:t>The above subject refers.</w:t>
      </w:r>
    </w:p>
    <w:p w:rsidR="00866B3C" w:rsidRPr="003A194F" w:rsidRDefault="00866B3C">
      <w:pPr>
        <w:rPr>
          <w:rFonts w:ascii="Footlight MT Light" w:hAnsi="Footlight MT Light"/>
          <w:sz w:val="24"/>
          <w:szCs w:val="24"/>
        </w:rPr>
      </w:pPr>
      <w:r w:rsidRPr="003A194F">
        <w:rPr>
          <w:rFonts w:ascii="Footlight MT Light" w:hAnsi="Footlight MT Light"/>
          <w:sz w:val="24"/>
          <w:szCs w:val="24"/>
        </w:rPr>
        <w:t xml:space="preserve">Attached kindly find surrender documents for imprest warrant </w:t>
      </w:r>
      <w:r w:rsidR="00245DEE" w:rsidRPr="003A194F">
        <w:rPr>
          <w:rFonts w:ascii="Footlight MT Light" w:hAnsi="Footlight MT Light"/>
          <w:sz w:val="24"/>
          <w:szCs w:val="24"/>
        </w:rPr>
        <w:t xml:space="preserve">No 2066132 </w:t>
      </w:r>
      <w:r w:rsidR="00921A75" w:rsidRPr="003A194F">
        <w:rPr>
          <w:rFonts w:ascii="Footlight MT Light" w:hAnsi="Footlight MT Light"/>
          <w:sz w:val="24"/>
          <w:szCs w:val="24"/>
        </w:rPr>
        <w:t>of Ksh 457,900.</w:t>
      </w:r>
    </w:p>
    <w:p w:rsidR="00921A75" w:rsidRPr="003A194F" w:rsidRDefault="00921A75">
      <w:pPr>
        <w:rPr>
          <w:rFonts w:ascii="Footlight MT Light" w:hAnsi="Footlight MT Light"/>
          <w:sz w:val="24"/>
          <w:szCs w:val="24"/>
        </w:rPr>
      </w:pPr>
      <w:r w:rsidRPr="003A194F">
        <w:rPr>
          <w:rFonts w:ascii="Footlight MT Light" w:hAnsi="Footlight MT Light"/>
          <w:sz w:val="24"/>
          <w:szCs w:val="24"/>
        </w:rPr>
        <w:t>The training took place at Weston hotel and had 10 Fund managers.</w:t>
      </w:r>
    </w:p>
    <w:tbl>
      <w:tblPr>
        <w:tblStyle w:val="TableGrid"/>
        <w:tblW w:w="0" w:type="auto"/>
        <w:tblLook w:val="04A0"/>
      </w:tblPr>
      <w:tblGrid>
        <w:gridCol w:w="1668"/>
        <w:gridCol w:w="642"/>
        <w:gridCol w:w="714"/>
        <w:gridCol w:w="2084"/>
        <w:gridCol w:w="937"/>
        <w:gridCol w:w="1155"/>
        <w:gridCol w:w="1156"/>
      </w:tblGrid>
      <w:tr w:rsidR="00F50626" w:rsidRPr="003A194F" w:rsidTr="00F50626">
        <w:trPr>
          <w:trHeight w:val="451"/>
        </w:trPr>
        <w:tc>
          <w:tcPr>
            <w:tcW w:w="1668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ITEM</w:t>
            </w:r>
          </w:p>
        </w:tc>
        <w:tc>
          <w:tcPr>
            <w:tcW w:w="642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No</w:t>
            </w:r>
          </w:p>
        </w:tc>
        <w:tc>
          <w:tcPr>
            <w:tcW w:w="676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Scale</w:t>
            </w:r>
          </w:p>
        </w:tc>
        <w:tc>
          <w:tcPr>
            <w:tcW w:w="2084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Duty Station</w:t>
            </w:r>
          </w:p>
        </w:tc>
        <w:tc>
          <w:tcPr>
            <w:tcW w:w="705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Rate</w:t>
            </w:r>
          </w:p>
        </w:tc>
        <w:tc>
          <w:tcPr>
            <w:tcW w:w="1155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Days</w:t>
            </w:r>
          </w:p>
        </w:tc>
        <w:tc>
          <w:tcPr>
            <w:tcW w:w="1156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Total</w:t>
            </w:r>
          </w:p>
        </w:tc>
      </w:tr>
      <w:tr w:rsidR="00F50626" w:rsidRPr="003A194F" w:rsidTr="00F50626">
        <w:tc>
          <w:tcPr>
            <w:tcW w:w="1668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Per Diem for Fund Manager</w:t>
            </w:r>
          </w:p>
        </w:tc>
        <w:tc>
          <w:tcPr>
            <w:tcW w:w="642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6</w:t>
            </w:r>
          </w:p>
        </w:tc>
        <w:tc>
          <w:tcPr>
            <w:tcW w:w="2084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Kaiti, Bumula, Chesumei, Jomvu, Kasipul,</w:t>
            </w:r>
            <w:r w:rsidR="00E0287A" w:rsidRPr="003A194F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Pr="003A194F">
              <w:rPr>
                <w:rFonts w:ascii="Footlight MT Light" w:hAnsi="Footlight MT Light"/>
                <w:sz w:val="24"/>
                <w:szCs w:val="24"/>
              </w:rPr>
              <w:t>Kirinyaga Central, Lugari and Likoni</w:t>
            </w:r>
          </w:p>
        </w:tc>
        <w:tc>
          <w:tcPr>
            <w:tcW w:w="705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11,200</w:t>
            </w:r>
          </w:p>
        </w:tc>
        <w:tc>
          <w:tcPr>
            <w:tcW w:w="1155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4</w:t>
            </w:r>
          </w:p>
        </w:tc>
        <w:tc>
          <w:tcPr>
            <w:tcW w:w="1156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358,400</w:t>
            </w:r>
          </w:p>
        </w:tc>
      </w:tr>
      <w:tr w:rsidR="00F50626" w:rsidRPr="003A194F" w:rsidTr="00F50626">
        <w:tc>
          <w:tcPr>
            <w:tcW w:w="1668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Per Diem for Fund Manager</w:t>
            </w:r>
          </w:p>
        </w:tc>
        <w:tc>
          <w:tcPr>
            <w:tcW w:w="642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8</w:t>
            </w:r>
          </w:p>
        </w:tc>
        <w:tc>
          <w:tcPr>
            <w:tcW w:w="2084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Turkana Central</w:t>
            </w:r>
          </w:p>
        </w:tc>
        <w:tc>
          <w:tcPr>
            <w:tcW w:w="705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6,300</w:t>
            </w:r>
          </w:p>
        </w:tc>
        <w:tc>
          <w:tcPr>
            <w:tcW w:w="1155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6</w:t>
            </w:r>
          </w:p>
        </w:tc>
        <w:tc>
          <w:tcPr>
            <w:tcW w:w="1156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37,800</w:t>
            </w:r>
          </w:p>
        </w:tc>
      </w:tr>
      <w:tr w:rsidR="00F50626" w:rsidRPr="003A194F" w:rsidTr="00F50626">
        <w:tc>
          <w:tcPr>
            <w:tcW w:w="1668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Per Diem for Fund Manager</w:t>
            </w:r>
          </w:p>
        </w:tc>
        <w:tc>
          <w:tcPr>
            <w:tcW w:w="642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6</w:t>
            </w:r>
          </w:p>
        </w:tc>
        <w:tc>
          <w:tcPr>
            <w:tcW w:w="2084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Kipipiri</w:t>
            </w:r>
          </w:p>
        </w:tc>
        <w:tc>
          <w:tcPr>
            <w:tcW w:w="705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6,300</w:t>
            </w:r>
          </w:p>
        </w:tc>
        <w:tc>
          <w:tcPr>
            <w:tcW w:w="1155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4</w:t>
            </w:r>
          </w:p>
        </w:tc>
        <w:tc>
          <w:tcPr>
            <w:tcW w:w="1156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25,600</w:t>
            </w:r>
          </w:p>
        </w:tc>
      </w:tr>
      <w:tr w:rsidR="00F50626" w:rsidRPr="003A194F" w:rsidTr="00F50626">
        <w:tc>
          <w:tcPr>
            <w:tcW w:w="1668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Transport refund To and from station and daily to the venue</w:t>
            </w:r>
          </w:p>
        </w:tc>
        <w:tc>
          <w:tcPr>
            <w:tcW w:w="642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2</w:t>
            </w:r>
          </w:p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3</w:t>
            </w:r>
          </w:p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245DEE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4</w:t>
            </w:r>
          </w:p>
          <w:p w:rsidR="00245DEE" w:rsidRPr="003A194F" w:rsidRDefault="00245DEE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245DEE" w:rsidRPr="003A194F" w:rsidRDefault="00245DEE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245DEE" w:rsidRPr="003A194F" w:rsidRDefault="00245DEE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50626" w:rsidRPr="003A194F" w:rsidRDefault="00245DEE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1</w:t>
            </w:r>
            <w:r w:rsidR="00F50626" w:rsidRPr="003A194F">
              <w:rPr>
                <w:rFonts w:ascii="Footlight MT Light" w:hAnsi="Footlight MT Light"/>
                <w:sz w:val="24"/>
                <w:szCs w:val="24"/>
              </w:rPr>
              <w:t xml:space="preserve">              </w:t>
            </w:r>
          </w:p>
        </w:tc>
        <w:tc>
          <w:tcPr>
            <w:tcW w:w="676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084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Likoni and Jomvu</w:t>
            </w:r>
          </w:p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Kaiti, Kirinyaga Central and Kipipiri</w:t>
            </w:r>
          </w:p>
          <w:p w:rsidR="00BF1F86" w:rsidRPr="003A194F" w:rsidRDefault="00BF1F8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Bumula, Lugari, Kasipul and Chesumei</w:t>
            </w:r>
          </w:p>
          <w:p w:rsidR="00245DEE" w:rsidRPr="003A194F" w:rsidRDefault="00245DEE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245DEE" w:rsidRPr="003A194F" w:rsidRDefault="00245DEE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Turkana South</w:t>
            </w:r>
          </w:p>
        </w:tc>
        <w:tc>
          <w:tcPr>
            <w:tcW w:w="705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5,000</w:t>
            </w:r>
          </w:p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1,500</w:t>
            </w:r>
          </w:p>
          <w:p w:rsidR="00BF1F86" w:rsidRPr="003A194F" w:rsidRDefault="00BF1F86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BF1F86" w:rsidRPr="003A194F" w:rsidRDefault="00BF1F86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BF1F86" w:rsidRPr="003A194F" w:rsidRDefault="00BF1F8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3,500</w:t>
            </w:r>
          </w:p>
          <w:p w:rsidR="00245DEE" w:rsidRPr="003A194F" w:rsidRDefault="00245DEE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245DEE" w:rsidRPr="003A194F" w:rsidRDefault="00245DEE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245DEE" w:rsidRPr="003A194F" w:rsidRDefault="00245DEE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8,000</w:t>
            </w:r>
          </w:p>
        </w:tc>
        <w:tc>
          <w:tcPr>
            <w:tcW w:w="1155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56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10,000</w:t>
            </w:r>
          </w:p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4,500</w:t>
            </w:r>
          </w:p>
          <w:p w:rsidR="00BF1F86" w:rsidRPr="003A194F" w:rsidRDefault="00BF1F86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BF1F86" w:rsidRPr="003A194F" w:rsidRDefault="00BF1F86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BF1F86" w:rsidRPr="003A194F" w:rsidRDefault="00BF1F86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14,000</w:t>
            </w:r>
          </w:p>
          <w:p w:rsidR="00245DEE" w:rsidRPr="003A194F" w:rsidRDefault="00245DEE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245DEE" w:rsidRPr="003A194F" w:rsidRDefault="00245DEE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245DEE" w:rsidRPr="003A194F" w:rsidRDefault="00245DEE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8,000</w:t>
            </w:r>
          </w:p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F50626" w:rsidRPr="003A194F" w:rsidTr="00F50626">
        <w:tc>
          <w:tcPr>
            <w:tcW w:w="1668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642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676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2084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705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55" w:type="dxa"/>
          </w:tcPr>
          <w:p w:rsidR="00F50626" w:rsidRPr="003A194F" w:rsidRDefault="00F50626">
            <w:pPr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56" w:type="dxa"/>
          </w:tcPr>
          <w:p w:rsidR="00F50626" w:rsidRPr="003A194F" w:rsidRDefault="00245DEE">
            <w:pPr>
              <w:rPr>
                <w:rFonts w:ascii="Footlight MT Light" w:hAnsi="Footlight MT Light"/>
                <w:sz w:val="24"/>
                <w:szCs w:val="24"/>
              </w:rPr>
            </w:pPr>
            <w:r w:rsidRPr="003A194F">
              <w:rPr>
                <w:rFonts w:ascii="Footlight MT Light" w:hAnsi="Footlight MT Light"/>
                <w:sz w:val="24"/>
                <w:szCs w:val="24"/>
              </w:rPr>
              <w:t>457,900</w:t>
            </w:r>
          </w:p>
        </w:tc>
      </w:tr>
    </w:tbl>
    <w:p w:rsidR="00655DFD" w:rsidRDefault="00655DFD">
      <w:pPr>
        <w:rPr>
          <w:rFonts w:ascii="Footlight MT Light" w:hAnsi="Footlight MT Light"/>
          <w:sz w:val="24"/>
          <w:szCs w:val="24"/>
        </w:rPr>
      </w:pPr>
    </w:p>
    <w:p w:rsidR="00655DFD" w:rsidRPr="00655DFD" w:rsidRDefault="00655DFD" w:rsidP="00655DFD">
      <w:pPr>
        <w:rPr>
          <w:rFonts w:ascii="Footlight MT Light" w:hAnsi="Footlight MT Light"/>
        </w:rPr>
      </w:pPr>
      <w:r w:rsidRPr="00655DFD">
        <w:rPr>
          <w:rFonts w:ascii="Footlight MT Light" w:hAnsi="Footlight MT Light"/>
        </w:rPr>
        <w:t>Yours Faithfully,</w:t>
      </w:r>
    </w:p>
    <w:p w:rsidR="00655DFD" w:rsidRPr="00655DFD" w:rsidRDefault="00655DFD" w:rsidP="00655DFD">
      <w:pPr>
        <w:rPr>
          <w:rFonts w:ascii="Footlight MT Light" w:hAnsi="Footlight MT Light"/>
        </w:rPr>
      </w:pPr>
    </w:p>
    <w:p w:rsidR="00655DFD" w:rsidRPr="00655DFD" w:rsidRDefault="00655DFD" w:rsidP="00655DFD">
      <w:pPr>
        <w:rPr>
          <w:rFonts w:ascii="Footlight MT Light" w:hAnsi="Footlight MT Light"/>
        </w:rPr>
      </w:pPr>
      <w:r w:rsidRPr="00655DFD">
        <w:rPr>
          <w:rFonts w:ascii="Footlight MT Light" w:hAnsi="Footlight MT Light"/>
        </w:rPr>
        <w:t xml:space="preserve">Caroline Kariuki </w:t>
      </w:r>
    </w:p>
    <w:p w:rsidR="00655DFD" w:rsidRPr="00655DFD" w:rsidRDefault="00655DFD" w:rsidP="00655DFD">
      <w:pPr>
        <w:rPr>
          <w:rFonts w:ascii="Footlight MT Light" w:hAnsi="Footlight MT Light"/>
        </w:rPr>
      </w:pPr>
      <w:r w:rsidRPr="00655DFD">
        <w:rPr>
          <w:rFonts w:ascii="Footlight MT Light" w:hAnsi="Footlight MT Light"/>
        </w:rPr>
        <w:t>Fund Account Manager</w:t>
      </w:r>
    </w:p>
    <w:p w:rsidR="00655DFD" w:rsidRPr="00655DFD" w:rsidRDefault="00655DFD" w:rsidP="00655DFD">
      <w:pPr>
        <w:rPr>
          <w:rFonts w:ascii="Footlight MT Light" w:hAnsi="Footlight MT Light"/>
        </w:rPr>
      </w:pPr>
      <w:r w:rsidRPr="00655DFD">
        <w:rPr>
          <w:rFonts w:ascii="Footlight MT Light" w:hAnsi="Footlight MT Light"/>
        </w:rPr>
        <w:t>Kipipiri CDF</w:t>
      </w:r>
    </w:p>
    <w:p w:rsidR="00655DFD" w:rsidRPr="00655DFD" w:rsidRDefault="00655DFD">
      <w:pPr>
        <w:rPr>
          <w:rFonts w:ascii="Footlight MT Light" w:hAnsi="Footlight MT Light"/>
          <w:sz w:val="24"/>
          <w:szCs w:val="24"/>
        </w:rPr>
      </w:pPr>
    </w:p>
    <w:sectPr w:rsidR="00655DFD" w:rsidRPr="00655DFD" w:rsidSect="0098515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324" w:rsidRDefault="009E3324" w:rsidP="00921A75">
      <w:pPr>
        <w:spacing w:after="0" w:line="240" w:lineRule="auto"/>
      </w:pPr>
      <w:r>
        <w:separator/>
      </w:r>
    </w:p>
  </w:endnote>
  <w:endnote w:type="continuationSeparator" w:id="1">
    <w:p w:rsidR="009E3324" w:rsidRDefault="009E3324" w:rsidP="0092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324" w:rsidRDefault="009E3324" w:rsidP="00921A75">
      <w:pPr>
        <w:spacing w:after="0" w:line="240" w:lineRule="auto"/>
      </w:pPr>
      <w:r>
        <w:separator/>
      </w:r>
    </w:p>
  </w:footnote>
  <w:footnote w:type="continuationSeparator" w:id="1">
    <w:p w:rsidR="009E3324" w:rsidRDefault="009E3324" w:rsidP="0092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4F" w:rsidRDefault="003A194F" w:rsidP="00921A75">
    <w:pPr>
      <w:rPr>
        <w:rFonts w:ascii="Arial" w:hAnsi="Arial" w:cs="Arial"/>
        <w:b/>
      </w:rPr>
    </w:pPr>
    <w:r>
      <w:t xml:space="preserve">                                                           </w:t>
    </w:r>
    <w:r>
      <w:rPr>
        <w:noProof/>
        <w:sz w:val="28"/>
        <w:szCs w:val="28"/>
        <w:lang w:eastAsia="en-GB"/>
      </w:rPr>
      <w:drawing>
        <wp:inline distT="0" distB="0" distL="0" distR="0">
          <wp:extent cx="1267460" cy="922020"/>
          <wp:effectExtent l="0" t="0" r="8890" b="0"/>
          <wp:docPr id="2" name="Picture 11" descr="CDF logo 4 Ms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DF logo 4 MsWo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94F" w:rsidRDefault="003A194F" w:rsidP="00921A75">
    <w:pPr>
      <w:pStyle w:val="Header"/>
    </w:pPr>
    <w:bookmarkStart w:id="0" w:name="_GoBack"/>
    <w:bookmarkEnd w:id="0"/>
    <w:r>
      <w:rPr>
        <w:rFonts w:ascii="Tahoma" w:hAnsi="Tahoma" w:cs="Tahoma"/>
        <w:b/>
        <w:color w:val="FF0000"/>
        <w:sz w:val="36"/>
        <w:szCs w:val="36"/>
      </w:rPr>
      <w:t xml:space="preserve">                             </w:t>
    </w:r>
    <w:r w:rsidRPr="00495629">
      <w:rPr>
        <w:rFonts w:ascii="Tahoma" w:hAnsi="Tahoma" w:cs="Tahoma"/>
        <w:b/>
        <w:color w:val="FF0000"/>
        <w:sz w:val="36"/>
        <w:szCs w:val="36"/>
      </w:rPr>
      <w:t xml:space="preserve">NG-CDF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B3C"/>
    <w:rsid w:val="00012973"/>
    <w:rsid w:val="00245DEE"/>
    <w:rsid w:val="003A194F"/>
    <w:rsid w:val="00655DFD"/>
    <w:rsid w:val="00866B3C"/>
    <w:rsid w:val="00921A75"/>
    <w:rsid w:val="00985150"/>
    <w:rsid w:val="009E3324"/>
    <w:rsid w:val="00BF1F86"/>
    <w:rsid w:val="00E0287A"/>
    <w:rsid w:val="00F5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6B3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21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A75"/>
  </w:style>
  <w:style w:type="paragraph" w:styleId="Footer">
    <w:name w:val="footer"/>
    <w:basedOn w:val="Normal"/>
    <w:link w:val="FooterChar"/>
    <w:uiPriority w:val="99"/>
    <w:semiHidden/>
    <w:unhideWhenUsed/>
    <w:rsid w:val="00921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A75"/>
  </w:style>
  <w:style w:type="table" w:styleId="TableGrid">
    <w:name w:val="Table Grid"/>
    <w:basedOn w:val="TableNormal"/>
    <w:uiPriority w:val="59"/>
    <w:rsid w:val="00921A7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caroll kaks</dc:creator>
  <cp:lastModifiedBy>caroll kaks</cp:lastModifiedBy>
  <cp:revision>4</cp:revision>
  <dcterms:created xsi:type="dcterms:W3CDTF">2016-12-08T06:50:00Z</dcterms:created>
  <dcterms:modified xsi:type="dcterms:W3CDTF">2016-12-08T10:34:00Z</dcterms:modified>
</cp:coreProperties>
</file>