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81" w:rsidRDefault="00AA1681" w:rsidP="00AA1681">
      <w:pPr>
        <w:jc w:val="center"/>
        <w:rPr>
          <w:rFonts w:ascii="Tahoma" w:hAnsi="Tahoma" w:cs="Tahoma"/>
          <w:sz w:val="24"/>
          <w:szCs w:val="24"/>
        </w:rPr>
      </w:pPr>
      <w:r w:rsidRPr="00AA1681">
        <w:rPr>
          <w:rFonts w:ascii="Tahoma" w:hAnsi="Tahoma" w:cs="Tahoma"/>
          <w:b/>
          <w:sz w:val="24"/>
          <w:szCs w:val="24"/>
        </w:rPr>
        <w:t>NATIONAL GOVERNMENT CONSTITUENCIES DEVELOPMENT FUND MANAGEMENT INFORMATION SYSTEM</w:t>
      </w:r>
      <w:r w:rsidRPr="00AA1681">
        <w:rPr>
          <w:rFonts w:ascii="Tahoma" w:hAnsi="Tahoma" w:cs="Tahoma"/>
          <w:sz w:val="24"/>
          <w:szCs w:val="24"/>
        </w:rPr>
        <w:t xml:space="preserve"> </w:t>
      </w:r>
    </w:p>
    <w:p w:rsidR="0093395B" w:rsidRPr="00AA1681" w:rsidRDefault="0032517C" w:rsidP="00AA1681">
      <w:pPr>
        <w:jc w:val="center"/>
        <w:rPr>
          <w:rFonts w:ascii="Tahoma" w:hAnsi="Tahoma" w:cs="Tahoma"/>
          <w:b/>
          <w:sz w:val="24"/>
          <w:szCs w:val="24"/>
        </w:rPr>
      </w:pPr>
      <w:r w:rsidRPr="00AA1681">
        <w:rPr>
          <w:rFonts w:ascii="Tahoma" w:hAnsi="Tahoma" w:cs="Tahoma"/>
          <w:b/>
          <w:sz w:val="24"/>
          <w:szCs w:val="24"/>
        </w:rPr>
        <w:t>MANAGEMENT</w:t>
      </w:r>
      <w:r w:rsidR="00A064D7" w:rsidRPr="00AA1681">
        <w:rPr>
          <w:rFonts w:ascii="Tahoma" w:hAnsi="Tahoma" w:cs="Tahoma"/>
          <w:b/>
          <w:sz w:val="24"/>
          <w:szCs w:val="24"/>
        </w:rPr>
        <w:t>/PROGRAMMES DEPARTMENT TRAINING</w:t>
      </w:r>
    </w:p>
    <w:p w:rsidR="00AA1681" w:rsidRPr="00AA1681" w:rsidRDefault="0093395B" w:rsidP="00521E0A">
      <w:pPr>
        <w:jc w:val="center"/>
        <w:rPr>
          <w:rFonts w:ascii="Tahoma" w:hAnsi="Tahoma" w:cs="Tahoma"/>
          <w:b/>
          <w:sz w:val="24"/>
          <w:szCs w:val="24"/>
        </w:rPr>
      </w:pPr>
      <w:r w:rsidRPr="00AA1681">
        <w:rPr>
          <w:rFonts w:ascii="Tahoma" w:hAnsi="Tahoma" w:cs="Tahoma"/>
          <w:b/>
          <w:sz w:val="24"/>
          <w:szCs w:val="24"/>
        </w:rPr>
        <w:t>20</w:t>
      </w:r>
      <w:r w:rsidRPr="00AA1681">
        <w:rPr>
          <w:rFonts w:ascii="Tahoma" w:hAnsi="Tahoma" w:cs="Tahoma"/>
          <w:b/>
          <w:sz w:val="24"/>
          <w:szCs w:val="24"/>
          <w:vertAlign w:val="superscript"/>
        </w:rPr>
        <w:t>th</w:t>
      </w:r>
      <w:r w:rsidRPr="00AA1681">
        <w:rPr>
          <w:rFonts w:ascii="Tahoma" w:hAnsi="Tahoma" w:cs="Tahoma"/>
          <w:b/>
          <w:sz w:val="24"/>
          <w:szCs w:val="24"/>
        </w:rPr>
        <w:t xml:space="preserve"> an</w:t>
      </w:r>
      <w:r w:rsidR="00972157" w:rsidRPr="00AA1681">
        <w:rPr>
          <w:rFonts w:ascii="Tahoma" w:hAnsi="Tahoma" w:cs="Tahoma"/>
          <w:b/>
          <w:sz w:val="24"/>
          <w:szCs w:val="24"/>
        </w:rPr>
        <w:t>d</w:t>
      </w:r>
      <w:r w:rsidRPr="00AA1681">
        <w:rPr>
          <w:rFonts w:ascii="Tahoma" w:hAnsi="Tahoma" w:cs="Tahoma"/>
          <w:b/>
          <w:sz w:val="24"/>
          <w:szCs w:val="24"/>
        </w:rPr>
        <w:t xml:space="preserve"> 21</w:t>
      </w:r>
      <w:r w:rsidRPr="00AA1681">
        <w:rPr>
          <w:rFonts w:ascii="Tahoma" w:hAnsi="Tahoma" w:cs="Tahoma"/>
          <w:b/>
          <w:sz w:val="24"/>
          <w:szCs w:val="24"/>
          <w:vertAlign w:val="superscript"/>
        </w:rPr>
        <w:t>st</w:t>
      </w:r>
      <w:r w:rsidRPr="00AA1681">
        <w:rPr>
          <w:rFonts w:ascii="Tahoma" w:hAnsi="Tahoma" w:cs="Tahoma"/>
          <w:b/>
          <w:sz w:val="24"/>
          <w:szCs w:val="24"/>
        </w:rPr>
        <w:t xml:space="preserve"> April 2017</w:t>
      </w:r>
    </w:p>
    <w:p w:rsidR="00AA1681" w:rsidRDefault="00AA1681" w:rsidP="00AA1681">
      <w:pPr>
        <w:spacing w:after="0"/>
        <w:rPr>
          <w:rFonts w:ascii="Tahoma" w:hAnsi="Tahoma" w:cs="Tahoma"/>
          <w:b/>
          <w:sz w:val="24"/>
          <w:szCs w:val="24"/>
        </w:rPr>
      </w:pPr>
    </w:p>
    <w:p w:rsidR="0093395B" w:rsidRPr="00AA1681" w:rsidRDefault="00AA1681" w:rsidP="00AA1681">
      <w:pPr>
        <w:spacing w:after="0"/>
        <w:jc w:val="both"/>
        <w:rPr>
          <w:rFonts w:ascii="Tahoma" w:hAnsi="Tahoma" w:cs="Tahoma"/>
          <w:b/>
          <w:sz w:val="24"/>
          <w:szCs w:val="24"/>
        </w:rPr>
      </w:pPr>
      <w:r w:rsidRPr="00AA1681">
        <w:rPr>
          <w:rFonts w:ascii="Tahoma" w:hAnsi="Tahoma" w:cs="Tahoma"/>
          <w:b/>
          <w:sz w:val="24"/>
          <w:szCs w:val="24"/>
        </w:rPr>
        <w:t>INTRODUCTION</w:t>
      </w:r>
    </w:p>
    <w:p w:rsidR="00AA1681" w:rsidRPr="00521E0A" w:rsidRDefault="00972157" w:rsidP="00521E0A">
      <w:pPr>
        <w:spacing w:line="360" w:lineRule="auto"/>
        <w:jc w:val="both"/>
        <w:rPr>
          <w:rFonts w:ascii="Tahoma" w:hAnsi="Tahoma" w:cs="Tahoma"/>
          <w:sz w:val="24"/>
          <w:szCs w:val="24"/>
        </w:rPr>
      </w:pPr>
      <w:r w:rsidRPr="00AA1681">
        <w:rPr>
          <w:rFonts w:ascii="Tahoma" w:hAnsi="Tahoma" w:cs="Tahoma"/>
          <w:sz w:val="24"/>
          <w:szCs w:val="24"/>
        </w:rPr>
        <w:t xml:space="preserve">The National Government Constituencies Development Fund Management Information System (NG-CDFMIS) is a system that stores, organizes and makes access to projects and financial information easy. </w:t>
      </w:r>
      <w:r w:rsidR="0093395B" w:rsidRPr="00AA1681">
        <w:rPr>
          <w:rFonts w:ascii="Tahoma" w:hAnsi="Tahoma" w:cs="Tahoma"/>
          <w:sz w:val="24"/>
          <w:szCs w:val="24"/>
        </w:rPr>
        <w:t>This training was part of NGCDF-MIS implementation process. Earlier in March 2017</w:t>
      </w:r>
      <w:r w:rsidRPr="00AA1681">
        <w:rPr>
          <w:rFonts w:ascii="Tahoma" w:hAnsi="Tahoma" w:cs="Tahoma"/>
          <w:sz w:val="24"/>
          <w:szCs w:val="24"/>
        </w:rPr>
        <w:t>,</w:t>
      </w:r>
      <w:r w:rsidR="0093395B" w:rsidRPr="00AA1681">
        <w:rPr>
          <w:rFonts w:ascii="Tahoma" w:hAnsi="Tahoma" w:cs="Tahoma"/>
          <w:sz w:val="24"/>
          <w:szCs w:val="24"/>
        </w:rPr>
        <w:t xml:space="preserve"> 65 Fund Account Managers were trained on how to use the system. It was therefore imperative to all </w:t>
      </w:r>
      <w:r w:rsidRPr="00AA1681">
        <w:rPr>
          <w:rFonts w:ascii="Tahoma" w:hAnsi="Tahoma" w:cs="Tahoma"/>
          <w:sz w:val="24"/>
          <w:szCs w:val="24"/>
        </w:rPr>
        <w:t>heads</w:t>
      </w:r>
      <w:r w:rsidR="0093395B" w:rsidRPr="00AA1681">
        <w:rPr>
          <w:rFonts w:ascii="Tahoma" w:hAnsi="Tahoma" w:cs="Tahoma"/>
          <w:sz w:val="24"/>
          <w:szCs w:val="24"/>
        </w:rPr>
        <w:t xml:space="preserve"> of departments and programme officers who will be interacting with the system on a daily basis.</w:t>
      </w:r>
    </w:p>
    <w:p w:rsidR="00521E0A" w:rsidRDefault="00521E0A" w:rsidP="00AA1681">
      <w:pPr>
        <w:spacing w:after="0" w:line="360" w:lineRule="auto"/>
        <w:jc w:val="both"/>
        <w:rPr>
          <w:rFonts w:ascii="Tahoma" w:hAnsi="Tahoma" w:cs="Tahoma"/>
          <w:b/>
          <w:sz w:val="24"/>
          <w:szCs w:val="24"/>
        </w:rPr>
      </w:pPr>
    </w:p>
    <w:p w:rsidR="00972157" w:rsidRPr="00AA1681" w:rsidRDefault="00AA1681" w:rsidP="00AA1681">
      <w:pPr>
        <w:spacing w:after="0" w:line="360" w:lineRule="auto"/>
        <w:jc w:val="both"/>
        <w:rPr>
          <w:rFonts w:ascii="Tahoma" w:hAnsi="Tahoma" w:cs="Tahoma"/>
          <w:b/>
          <w:sz w:val="24"/>
          <w:szCs w:val="24"/>
        </w:rPr>
      </w:pPr>
      <w:r w:rsidRPr="00AA1681">
        <w:rPr>
          <w:rFonts w:ascii="Tahoma" w:hAnsi="Tahoma" w:cs="Tahoma"/>
          <w:b/>
          <w:sz w:val="24"/>
          <w:szCs w:val="24"/>
        </w:rPr>
        <w:t>OBJECTIVES</w:t>
      </w:r>
    </w:p>
    <w:p w:rsidR="00972157" w:rsidRPr="00AA1681" w:rsidRDefault="00972157" w:rsidP="00AA1681">
      <w:pPr>
        <w:spacing w:line="360" w:lineRule="auto"/>
        <w:jc w:val="both"/>
        <w:rPr>
          <w:rFonts w:ascii="Tahoma" w:hAnsi="Tahoma" w:cs="Tahoma"/>
          <w:sz w:val="24"/>
          <w:szCs w:val="24"/>
        </w:rPr>
      </w:pPr>
      <w:r w:rsidRPr="00AA1681">
        <w:rPr>
          <w:rFonts w:ascii="Tahoma" w:hAnsi="Tahoma" w:cs="Tahoma"/>
          <w:sz w:val="24"/>
          <w:szCs w:val="24"/>
        </w:rPr>
        <w:t>The objectives of the workshop were:</w:t>
      </w:r>
    </w:p>
    <w:p w:rsidR="00972157" w:rsidRPr="00AA1681" w:rsidRDefault="00972157" w:rsidP="00AA1681">
      <w:pPr>
        <w:pStyle w:val="ListParagraph"/>
        <w:numPr>
          <w:ilvl w:val="0"/>
          <w:numId w:val="2"/>
        </w:numPr>
        <w:spacing w:line="360" w:lineRule="auto"/>
        <w:jc w:val="both"/>
        <w:rPr>
          <w:rFonts w:ascii="Tahoma" w:hAnsi="Tahoma" w:cs="Tahoma"/>
        </w:rPr>
      </w:pPr>
      <w:r w:rsidRPr="00AA1681">
        <w:rPr>
          <w:rFonts w:ascii="Tahoma" w:hAnsi="Tahoma" w:cs="Tahoma"/>
        </w:rPr>
        <w:t>Familiarize the Heads of Departments with the system</w:t>
      </w:r>
      <w:r w:rsidR="00084556">
        <w:rPr>
          <w:rFonts w:ascii="Tahoma" w:hAnsi="Tahoma" w:cs="Tahoma"/>
        </w:rPr>
        <w:t>,</w:t>
      </w:r>
    </w:p>
    <w:p w:rsidR="00972157" w:rsidRPr="00AA1681" w:rsidRDefault="00972157" w:rsidP="00AA1681">
      <w:pPr>
        <w:pStyle w:val="ListParagraph"/>
        <w:numPr>
          <w:ilvl w:val="0"/>
          <w:numId w:val="2"/>
        </w:numPr>
        <w:spacing w:line="360" w:lineRule="auto"/>
        <w:jc w:val="both"/>
        <w:rPr>
          <w:rFonts w:ascii="Tahoma" w:hAnsi="Tahoma" w:cs="Tahoma"/>
        </w:rPr>
      </w:pPr>
      <w:r w:rsidRPr="00AA1681">
        <w:rPr>
          <w:rFonts w:ascii="Tahoma" w:hAnsi="Tahoma" w:cs="Tahoma"/>
        </w:rPr>
        <w:t xml:space="preserve">Provide a hands-on-training to </w:t>
      </w:r>
      <w:proofErr w:type="spellStart"/>
      <w:r w:rsidR="00AA1681">
        <w:rPr>
          <w:rFonts w:ascii="Tahoma" w:hAnsi="Tahoma" w:cs="Tahoma"/>
        </w:rPr>
        <w:t>P</w:t>
      </w:r>
      <w:r w:rsidRPr="00AA1681">
        <w:rPr>
          <w:rFonts w:ascii="Tahoma" w:hAnsi="Tahoma" w:cs="Tahoma"/>
        </w:rPr>
        <w:t>rogramme</w:t>
      </w:r>
      <w:proofErr w:type="spellEnd"/>
      <w:r w:rsidRPr="00AA1681">
        <w:rPr>
          <w:rFonts w:ascii="Tahoma" w:hAnsi="Tahoma" w:cs="Tahoma"/>
        </w:rPr>
        <w:t xml:space="preserve"> </w:t>
      </w:r>
      <w:r w:rsidR="00AA1681">
        <w:rPr>
          <w:rFonts w:ascii="Tahoma" w:hAnsi="Tahoma" w:cs="Tahoma"/>
        </w:rPr>
        <w:t>O</w:t>
      </w:r>
      <w:r w:rsidRPr="00AA1681">
        <w:rPr>
          <w:rFonts w:ascii="Tahoma" w:hAnsi="Tahoma" w:cs="Tahoma"/>
        </w:rPr>
        <w:t>fficers</w:t>
      </w:r>
      <w:r w:rsidR="00084556">
        <w:rPr>
          <w:rFonts w:ascii="Tahoma" w:hAnsi="Tahoma" w:cs="Tahoma"/>
        </w:rPr>
        <w:t>,</w:t>
      </w:r>
    </w:p>
    <w:p w:rsidR="00972157" w:rsidRPr="00AA1681" w:rsidRDefault="00972157" w:rsidP="00AA1681">
      <w:pPr>
        <w:pStyle w:val="ListParagraph"/>
        <w:numPr>
          <w:ilvl w:val="0"/>
          <w:numId w:val="2"/>
        </w:numPr>
        <w:spacing w:line="360" w:lineRule="auto"/>
        <w:jc w:val="both"/>
        <w:rPr>
          <w:rFonts w:ascii="Tahoma" w:hAnsi="Tahoma" w:cs="Tahoma"/>
        </w:rPr>
      </w:pPr>
      <w:r w:rsidRPr="00AA1681">
        <w:rPr>
          <w:rFonts w:ascii="Tahoma" w:hAnsi="Tahoma" w:cs="Tahoma"/>
        </w:rPr>
        <w:t>To obtain feedback from the management. This information would be useful to improve the system as well as enhancing policy making process</w:t>
      </w:r>
      <w:r w:rsidR="00084556">
        <w:rPr>
          <w:rFonts w:ascii="Tahoma" w:hAnsi="Tahoma" w:cs="Tahoma"/>
        </w:rPr>
        <w:t>,</w:t>
      </w:r>
    </w:p>
    <w:p w:rsidR="00972157" w:rsidRPr="00AA1681" w:rsidRDefault="00972157" w:rsidP="00AA1681">
      <w:pPr>
        <w:pStyle w:val="ListParagraph"/>
        <w:numPr>
          <w:ilvl w:val="0"/>
          <w:numId w:val="2"/>
        </w:numPr>
        <w:spacing w:line="360" w:lineRule="auto"/>
        <w:jc w:val="both"/>
        <w:rPr>
          <w:rFonts w:ascii="Tahoma" w:hAnsi="Tahoma" w:cs="Tahoma"/>
          <w:b/>
        </w:rPr>
      </w:pPr>
      <w:r w:rsidRPr="00AA1681">
        <w:rPr>
          <w:rFonts w:ascii="Tahoma" w:hAnsi="Tahoma" w:cs="Tahoma"/>
        </w:rPr>
        <w:t>Part of change management</w:t>
      </w:r>
      <w:r w:rsidR="00084556">
        <w:rPr>
          <w:rFonts w:ascii="Tahoma" w:hAnsi="Tahoma" w:cs="Tahoma"/>
        </w:rPr>
        <w:t>,</w:t>
      </w:r>
    </w:p>
    <w:p w:rsidR="00521E0A" w:rsidRDefault="00521E0A" w:rsidP="00521E0A">
      <w:pPr>
        <w:spacing w:line="360" w:lineRule="auto"/>
        <w:jc w:val="both"/>
        <w:rPr>
          <w:rFonts w:ascii="Tahoma" w:hAnsi="Tahoma" w:cs="Tahoma"/>
          <w:b/>
          <w:sz w:val="24"/>
          <w:szCs w:val="24"/>
        </w:rPr>
      </w:pPr>
    </w:p>
    <w:p w:rsidR="00521E0A" w:rsidRPr="00521E0A" w:rsidRDefault="00521E0A" w:rsidP="00521E0A">
      <w:pPr>
        <w:spacing w:after="0" w:line="360" w:lineRule="auto"/>
        <w:jc w:val="both"/>
        <w:rPr>
          <w:rFonts w:ascii="Tahoma" w:hAnsi="Tahoma" w:cs="Tahoma"/>
          <w:b/>
          <w:sz w:val="24"/>
          <w:szCs w:val="24"/>
        </w:rPr>
      </w:pPr>
      <w:r w:rsidRPr="00521E0A">
        <w:rPr>
          <w:rFonts w:ascii="Tahoma" w:hAnsi="Tahoma" w:cs="Tahoma"/>
          <w:b/>
          <w:sz w:val="24"/>
          <w:szCs w:val="24"/>
        </w:rPr>
        <w:t>TRAINING METHODOLOGY</w:t>
      </w:r>
    </w:p>
    <w:p w:rsidR="00521E0A" w:rsidRPr="00521E0A" w:rsidRDefault="00521E0A" w:rsidP="00521E0A">
      <w:pPr>
        <w:spacing w:line="360" w:lineRule="auto"/>
        <w:jc w:val="both"/>
        <w:rPr>
          <w:rFonts w:ascii="Tahoma" w:hAnsi="Tahoma" w:cs="Tahoma"/>
          <w:sz w:val="24"/>
          <w:szCs w:val="24"/>
        </w:rPr>
      </w:pPr>
      <w:r w:rsidRPr="00521E0A">
        <w:rPr>
          <w:rFonts w:ascii="Tahoma" w:hAnsi="Tahoma" w:cs="Tahoma"/>
          <w:sz w:val="24"/>
          <w:szCs w:val="24"/>
        </w:rPr>
        <w:t xml:space="preserve">The trainers were drawn from </w:t>
      </w:r>
      <w:proofErr w:type="spellStart"/>
      <w:r w:rsidRPr="00521E0A">
        <w:rPr>
          <w:rFonts w:ascii="Tahoma" w:hAnsi="Tahoma" w:cs="Tahoma"/>
          <w:sz w:val="24"/>
          <w:szCs w:val="24"/>
        </w:rPr>
        <w:t>Techbiz</w:t>
      </w:r>
      <w:proofErr w:type="spellEnd"/>
      <w:r w:rsidRPr="00521E0A">
        <w:rPr>
          <w:rFonts w:ascii="Tahoma" w:hAnsi="Tahoma" w:cs="Tahoma"/>
          <w:sz w:val="24"/>
          <w:szCs w:val="24"/>
        </w:rPr>
        <w:t xml:space="preserve"> Kenya and NG-CDF Board</w:t>
      </w:r>
      <w:r w:rsidR="00896789">
        <w:rPr>
          <w:rFonts w:ascii="Tahoma" w:hAnsi="Tahoma" w:cs="Tahoma"/>
          <w:sz w:val="24"/>
          <w:szCs w:val="24"/>
        </w:rPr>
        <w:t xml:space="preserve"> secretariat</w:t>
      </w:r>
      <w:r w:rsidRPr="00521E0A">
        <w:rPr>
          <w:rFonts w:ascii="Tahoma" w:hAnsi="Tahoma" w:cs="Tahoma"/>
          <w:sz w:val="24"/>
          <w:szCs w:val="24"/>
        </w:rPr>
        <w:t>. The ICT department provided the technical training while the Programmes department provided suppor</w:t>
      </w:r>
      <w:r>
        <w:rPr>
          <w:rFonts w:ascii="Tahoma" w:hAnsi="Tahoma" w:cs="Tahoma"/>
          <w:sz w:val="24"/>
          <w:szCs w:val="24"/>
        </w:rPr>
        <w:t xml:space="preserve">t on Project Management cycle. </w:t>
      </w:r>
    </w:p>
    <w:p w:rsidR="00972157" w:rsidRPr="00521E0A" w:rsidRDefault="00521E0A" w:rsidP="00521E0A">
      <w:pPr>
        <w:spacing w:line="360" w:lineRule="auto"/>
        <w:jc w:val="both"/>
        <w:rPr>
          <w:rFonts w:ascii="Tahoma" w:hAnsi="Tahoma" w:cs="Tahoma"/>
          <w:sz w:val="24"/>
          <w:szCs w:val="24"/>
        </w:rPr>
      </w:pPr>
      <w:r w:rsidRPr="00521E0A">
        <w:rPr>
          <w:rFonts w:ascii="Tahoma" w:hAnsi="Tahoma" w:cs="Tahoma"/>
          <w:sz w:val="24"/>
          <w:szCs w:val="24"/>
        </w:rPr>
        <w:t xml:space="preserve">The </w:t>
      </w:r>
      <w:r w:rsidR="00896789">
        <w:rPr>
          <w:rFonts w:ascii="Tahoma" w:hAnsi="Tahoma" w:cs="Tahoma"/>
          <w:sz w:val="24"/>
          <w:szCs w:val="24"/>
        </w:rPr>
        <w:t>officers</w:t>
      </w:r>
      <w:r w:rsidRPr="00521E0A">
        <w:rPr>
          <w:rFonts w:ascii="Tahoma" w:hAnsi="Tahoma" w:cs="Tahoma"/>
          <w:sz w:val="24"/>
          <w:szCs w:val="24"/>
        </w:rPr>
        <w:t xml:space="preserve"> were individually </w:t>
      </w:r>
      <w:r w:rsidR="00896789" w:rsidRPr="00521E0A">
        <w:rPr>
          <w:rFonts w:ascii="Tahoma" w:hAnsi="Tahoma" w:cs="Tahoma"/>
          <w:sz w:val="24"/>
          <w:szCs w:val="24"/>
        </w:rPr>
        <w:t xml:space="preserve">working </w:t>
      </w:r>
      <w:r w:rsidRPr="00521E0A">
        <w:rPr>
          <w:rFonts w:ascii="Tahoma" w:hAnsi="Tahoma" w:cs="Tahoma"/>
          <w:sz w:val="24"/>
          <w:szCs w:val="24"/>
        </w:rPr>
        <w:t xml:space="preserve">on dummy data prepared by the ICT department. </w:t>
      </w:r>
    </w:p>
    <w:p w:rsidR="00AA1681" w:rsidRPr="00AA1681" w:rsidRDefault="00AA1681" w:rsidP="00521E0A">
      <w:pPr>
        <w:jc w:val="both"/>
        <w:rPr>
          <w:rFonts w:ascii="Tahoma" w:hAnsi="Tahoma" w:cs="Tahoma"/>
          <w:b/>
          <w:sz w:val="24"/>
          <w:szCs w:val="24"/>
        </w:rPr>
      </w:pPr>
      <w:r>
        <w:rPr>
          <w:rFonts w:ascii="Tahoma" w:hAnsi="Tahoma" w:cs="Tahoma"/>
          <w:b/>
          <w:sz w:val="24"/>
          <w:szCs w:val="24"/>
        </w:rPr>
        <w:br w:type="page"/>
      </w:r>
      <w:r>
        <w:rPr>
          <w:rFonts w:ascii="Tahoma" w:hAnsi="Tahoma" w:cs="Tahoma"/>
          <w:b/>
          <w:sz w:val="24"/>
          <w:szCs w:val="24"/>
        </w:rPr>
        <w:lastRenderedPageBreak/>
        <w:t>SYSTEM ISSUES</w:t>
      </w:r>
    </w:p>
    <w:p w:rsidR="00972157" w:rsidRPr="00AA1681" w:rsidRDefault="00251767" w:rsidP="00AA1681">
      <w:pPr>
        <w:spacing w:line="360" w:lineRule="auto"/>
        <w:rPr>
          <w:rFonts w:ascii="Tahoma" w:hAnsi="Tahoma" w:cs="Tahoma"/>
          <w:sz w:val="24"/>
          <w:szCs w:val="24"/>
        </w:rPr>
      </w:pPr>
      <w:r w:rsidRPr="00AA1681">
        <w:rPr>
          <w:rFonts w:ascii="Tahoma" w:hAnsi="Tahoma" w:cs="Tahoma"/>
          <w:sz w:val="24"/>
          <w:szCs w:val="24"/>
        </w:rPr>
        <w:t>The feedback from the plenary was as captured in the table below:</w:t>
      </w:r>
    </w:p>
    <w:tbl>
      <w:tblPr>
        <w:tblW w:w="9905" w:type="dxa"/>
        <w:tblInd w:w="-5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tblPr>
      <w:tblGrid>
        <w:gridCol w:w="1530"/>
        <w:gridCol w:w="1530"/>
        <w:gridCol w:w="2582"/>
        <w:gridCol w:w="2172"/>
        <w:gridCol w:w="2091"/>
      </w:tblGrid>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DDD9C3"/>
          </w:tcPr>
          <w:p w:rsidR="00251767" w:rsidRPr="00363983" w:rsidRDefault="00251767" w:rsidP="00BA7561">
            <w:pPr>
              <w:rPr>
                <w:b/>
              </w:rPr>
            </w:pPr>
            <w:r>
              <w:rPr>
                <w:b/>
              </w:rPr>
              <w:t>No</w:t>
            </w:r>
          </w:p>
        </w:tc>
        <w:tc>
          <w:tcPr>
            <w:tcW w:w="1530" w:type="dxa"/>
            <w:tcBorders>
              <w:top w:val="single" w:sz="4" w:space="0" w:color="00000A"/>
              <w:left w:val="single" w:sz="4" w:space="0" w:color="00000A"/>
              <w:bottom w:val="single" w:sz="4" w:space="0" w:color="00000A"/>
              <w:right w:val="single" w:sz="4" w:space="0" w:color="00000A"/>
            </w:tcBorders>
            <w:shd w:val="clear" w:color="auto" w:fill="DDD9C3"/>
            <w:tcMar>
              <w:left w:w="98" w:type="dxa"/>
            </w:tcMar>
          </w:tcPr>
          <w:p w:rsidR="00251767" w:rsidRPr="00363983" w:rsidRDefault="00251767" w:rsidP="00BA7561">
            <w:pPr>
              <w:rPr>
                <w:b/>
              </w:rPr>
            </w:pPr>
            <w:r w:rsidRPr="00363983">
              <w:rPr>
                <w:b/>
              </w:rPr>
              <w:t>Section</w:t>
            </w:r>
          </w:p>
        </w:tc>
        <w:tc>
          <w:tcPr>
            <w:tcW w:w="2582" w:type="dxa"/>
            <w:tcBorders>
              <w:top w:val="single" w:sz="4" w:space="0" w:color="00000A"/>
              <w:left w:val="single" w:sz="4" w:space="0" w:color="00000A"/>
              <w:bottom w:val="single" w:sz="4" w:space="0" w:color="00000A"/>
              <w:right w:val="single" w:sz="4" w:space="0" w:color="00000A"/>
            </w:tcBorders>
            <w:shd w:val="clear" w:color="auto" w:fill="DDD9C3"/>
            <w:tcMar>
              <w:left w:w="98" w:type="dxa"/>
            </w:tcMar>
          </w:tcPr>
          <w:p w:rsidR="00251767" w:rsidRPr="00363983" w:rsidRDefault="00251767" w:rsidP="00BA7561">
            <w:pPr>
              <w:rPr>
                <w:b/>
              </w:rPr>
            </w:pPr>
            <w:r w:rsidRPr="00363983">
              <w:rPr>
                <w:b/>
              </w:rPr>
              <w:t xml:space="preserve">Issue </w:t>
            </w:r>
          </w:p>
        </w:tc>
        <w:tc>
          <w:tcPr>
            <w:tcW w:w="2172" w:type="dxa"/>
            <w:tcBorders>
              <w:top w:val="single" w:sz="4" w:space="0" w:color="00000A"/>
              <w:bottom w:val="single" w:sz="4" w:space="0" w:color="00000A"/>
            </w:tcBorders>
            <w:shd w:val="clear" w:color="auto" w:fill="DDD9C3"/>
          </w:tcPr>
          <w:p w:rsidR="00251767" w:rsidRPr="00363983" w:rsidRDefault="00251767" w:rsidP="00BA7561">
            <w:pPr>
              <w:rPr>
                <w:b/>
              </w:rPr>
            </w:pPr>
            <w:r w:rsidRPr="00363983">
              <w:rPr>
                <w:b/>
              </w:rPr>
              <w:t>Remark</w:t>
            </w:r>
          </w:p>
        </w:tc>
        <w:tc>
          <w:tcPr>
            <w:tcW w:w="2091" w:type="dxa"/>
            <w:tcBorders>
              <w:top w:val="single" w:sz="4" w:space="0" w:color="00000A"/>
              <w:left w:val="single" w:sz="4" w:space="0" w:color="00000A"/>
              <w:bottom w:val="single" w:sz="4" w:space="0" w:color="00000A"/>
              <w:right w:val="single" w:sz="4" w:space="0" w:color="00000A"/>
            </w:tcBorders>
            <w:shd w:val="clear" w:color="auto" w:fill="DDD9C3"/>
            <w:tcMar>
              <w:left w:w="98" w:type="dxa"/>
            </w:tcMar>
          </w:tcPr>
          <w:p w:rsidR="00251767" w:rsidRPr="00363983" w:rsidRDefault="00251767" w:rsidP="00BA7561">
            <w:r w:rsidRPr="00363983">
              <w:t>Status</w:t>
            </w:r>
          </w:p>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Pr="00A064D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A064D7" w:rsidRDefault="00251767" w:rsidP="00BA7561">
            <w:r w:rsidRPr="00A064D7">
              <w:t>Project Proposal</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A064D7" w:rsidRDefault="00251767" w:rsidP="00BA7561">
            <w:r w:rsidRPr="00A064D7">
              <w:t>Once a project has been created and saved it is impossible to edit</w:t>
            </w:r>
          </w:p>
        </w:tc>
        <w:tc>
          <w:tcPr>
            <w:tcW w:w="2172" w:type="dxa"/>
            <w:tcBorders>
              <w:top w:val="single" w:sz="4" w:space="0" w:color="00000A"/>
              <w:bottom w:val="single" w:sz="4" w:space="0" w:color="00000A"/>
            </w:tcBorders>
            <w:shd w:val="clear" w:color="auto" w:fill="FFFFFF" w:themeFill="background1"/>
          </w:tcPr>
          <w:p w:rsidR="00251767" w:rsidRPr="00A064D7" w:rsidRDefault="00251767" w:rsidP="00BA7561">
            <w:r w:rsidRPr="00A064D7">
              <w:t>System to make it possible to edit changes</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363983"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Pr="002814EF"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2814EF" w:rsidRDefault="00251767" w:rsidP="00BA7561">
            <w:r w:rsidRPr="002814EF">
              <w:t>Project Sectors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2814EF" w:rsidRDefault="00251767" w:rsidP="002814EF">
            <w:r w:rsidRPr="002814EF">
              <w:t xml:space="preserve">Sector reads M&amp;E </w:t>
            </w:r>
          </w:p>
        </w:tc>
        <w:tc>
          <w:tcPr>
            <w:tcW w:w="2172" w:type="dxa"/>
            <w:tcBorders>
              <w:top w:val="single" w:sz="4" w:space="0" w:color="00000A"/>
              <w:bottom w:val="single" w:sz="4" w:space="0" w:color="00000A"/>
            </w:tcBorders>
            <w:shd w:val="clear" w:color="auto" w:fill="FFFFFF" w:themeFill="background1"/>
          </w:tcPr>
          <w:p w:rsidR="00251767" w:rsidRPr="002814EF" w:rsidRDefault="00251767" w:rsidP="00BA7561">
            <w:r w:rsidRPr="002814EF">
              <w:t>Should be renamed to M&amp;E and Capacity Building</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363983" w:rsidRDefault="00251767" w:rsidP="00BA7561">
            <w:r>
              <w:t>To check after trainees view the Reports section</w:t>
            </w:r>
          </w:p>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2814EF" w:rsidRDefault="00251767" w:rsidP="00BA7561">
            <w:r>
              <w:t>Projects Submission to Headquarter</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Pr="002814EF" w:rsidRDefault="00251767" w:rsidP="00C970C0">
            <w:r>
              <w:t xml:space="preserve">Non clarity of the term commit </w:t>
            </w:r>
          </w:p>
        </w:tc>
        <w:tc>
          <w:tcPr>
            <w:tcW w:w="2172" w:type="dxa"/>
            <w:tcBorders>
              <w:top w:val="single" w:sz="4" w:space="0" w:color="00000A"/>
              <w:bottom w:val="single" w:sz="4" w:space="0" w:color="00000A"/>
            </w:tcBorders>
            <w:shd w:val="clear" w:color="auto" w:fill="FFFFFF" w:themeFill="background1"/>
          </w:tcPr>
          <w:p w:rsidR="00251767" w:rsidRPr="002814EF" w:rsidRDefault="00251767" w:rsidP="00BA7561">
            <w:r>
              <w:t xml:space="preserve">To change term from </w:t>
            </w:r>
            <w:r w:rsidR="009C390E">
              <w:t>‘</w:t>
            </w:r>
            <w:r>
              <w:t>Commit</w:t>
            </w:r>
            <w:r w:rsidR="009C390E">
              <w:t>’</w:t>
            </w:r>
            <w:r>
              <w:t xml:space="preserve"> to </w:t>
            </w:r>
            <w:r w:rsidR="009C390E">
              <w:t>‘</w:t>
            </w:r>
            <w:r>
              <w:t>Submit</w:t>
            </w:r>
            <w:r w:rsidR="009C390E">
              <w:t>’</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r>
              <w:t>Project Editing</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DC7519">
            <w:r>
              <w:t>Once details of a project have been made and saved, any further changes cannot captured in the system</w:t>
            </w:r>
          </w:p>
        </w:tc>
        <w:tc>
          <w:tcPr>
            <w:tcW w:w="2172" w:type="dxa"/>
            <w:tcBorders>
              <w:top w:val="single" w:sz="4" w:space="0" w:color="00000A"/>
              <w:bottom w:val="single" w:sz="4" w:space="0" w:color="00000A"/>
            </w:tcBorders>
            <w:shd w:val="clear" w:color="auto" w:fill="FFFFFF" w:themeFill="background1"/>
          </w:tcPr>
          <w:p w:rsidR="00251767" w:rsidRDefault="00251767" w:rsidP="00BA7561">
            <w:r>
              <w:t>System to be flexible to make changes before projects are submitted to the Headquarter</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r w:rsidRPr="00A064D7">
              <w:t>Project Proposal</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251767">
            <w:r>
              <w:t xml:space="preserve">Different programme officers handle different regions. </w:t>
            </w:r>
          </w:p>
          <w:p w:rsidR="00251767" w:rsidRDefault="009C390E" w:rsidP="009C390E">
            <w:r>
              <w:t>Operations under the Programmes Department are classified under the following Regions; Nairobi</w:t>
            </w:r>
            <w:r w:rsidR="00251767">
              <w:t>, Central, Coast, North Eastern, South Rift, North Rift, Western, Nyanza, Upper Eastern and Lower Eastern</w:t>
            </w:r>
          </w:p>
        </w:tc>
        <w:tc>
          <w:tcPr>
            <w:tcW w:w="2172" w:type="dxa"/>
            <w:tcBorders>
              <w:top w:val="single" w:sz="4" w:space="0" w:color="00000A"/>
              <w:bottom w:val="single" w:sz="4" w:space="0" w:color="00000A"/>
            </w:tcBorders>
            <w:shd w:val="clear" w:color="auto" w:fill="FFFFFF" w:themeFill="background1"/>
          </w:tcPr>
          <w:p w:rsidR="00251767" w:rsidRDefault="00251767" w:rsidP="00BA7561">
            <w:r>
              <w:t>There is need to regionalize the system so that each officer is able to view only constituencies that fall under their region</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r>
              <w:t>Reports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9C390E">
            <w:r>
              <w:t xml:space="preserve">Under the Reports </w:t>
            </w:r>
            <w:r w:rsidR="009C390E">
              <w:t>it is not possible to tell the number of projects done under each sector</w:t>
            </w:r>
            <w:r>
              <w:t xml:space="preserve"> </w:t>
            </w:r>
          </w:p>
        </w:tc>
        <w:tc>
          <w:tcPr>
            <w:tcW w:w="2172" w:type="dxa"/>
            <w:tcBorders>
              <w:top w:val="single" w:sz="4" w:space="0" w:color="00000A"/>
              <w:bottom w:val="single" w:sz="4" w:space="0" w:color="00000A"/>
            </w:tcBorders>
            <w:shd w:val="clear" w:color="auto" w:fill="FFFFFF" w:themeFill="background1"/>
          </w:tcPr>
          <w:p w:rsidR="00251767" w:rsidRDefault="00251767" w:rsidP="00BA7561">
            <w:r>
              <w:t xml:space="preserve">Quantify the output section </w:t>
            </w:r>
            <w:r w:rsidR="00DE4CC4">
              <w:t xml:space="preserve">of the projects </w:t>
            </w:r>
            <w:r>
              <w:t>so that it is easy to track the number of projects implemented</w:t>
            </w:r>
            <w:r w:rsidR="00DE4CC4">
              <w:t>. This is important when reporting on the impact of the Fund</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794B34" w:rsidP="00BA7561">
            <w:r>
              <w:t>Payments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794B34" w:rsidP="00DC7519">
            <w:r>
              <w:t>The field tabs for the payment form are not well arranged</w:t>
            </w:r>
          </w:p>
        </w:tc>
        <w:tc>
          <w:tcPr>
            <w:tcW w:w="2172" w:type="dxa"/>
            <w:tcBorders>
              <w:top w:val="single" w:sz="4" w:space="0" w:color="00000A"/>
              <w:bottom w:val="single" w:sz="4" w:space="0" w:color="00000A"/>
            </w:tcBorders>
            <w:shd w:val="clear" w:color="auto" w:fill="FFFFFF" w:themeFill="background1"/>
          </w:tcPr>
          <w:p w:rsidR="00251767" w:rsidRDefault="00794B34" w:rsidP="00BA7561">
            <w:r>
              <w:t xml:space="preserve">The arrangement of the payment form to be systematic </w:t>
            </w:r>
            <w:proofErr w:type="spellStart"/>
            <w:r>
              <w:t>e.g</w:t>
            </w:r>
            <w:proofErr w:type="spellEnd"/>
            <w:r>
              <w:t xml:space="preserve"> The Company being paid to be on top rather than towards the end of the form</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794B34" w:rsidP="00BA7561">
            <w:r>
              <w:t>Payments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794B34" w:rsidP="00DE4CC4">
            <w:r>
              <w:t xml:space="preserve">For sensitive transactions the </w:t>
            </w:r>
            <w:r w:rsidR="000A1F49">
              <w:t>s</w:t>
            </w:r>
            <w:r>
              <w:t>ystem should be user friendly</w:t>
            </w:r>
            <w:r w:rsidR="000A1F49">
              <w:t xml:space="preserve"> and provide for confirmation before </w:t>
            </w:r>
            <w:r w:rsidR="00DE4CC4">
              <w:t xml:space="preserve">completing </w:t>
            </w:r>
            <w:r w:rsidR="000A1F49">
              <w:t xml:space="preserve"> a transaction</w:t>
            </w:r>
          </w:p>
        </w:tc>
        <w:tc>
          <w:tcPr>
            <w:tcW w:w="2172" w:type="dxa"/>
            <w:tcBorders>
              <w:top w:val="single" w:sz="4" w:space="0" w:color="00000A"/>
              <w:bottom w:val="single" w:sz="4" w:space="0" w:color="00000A"/>
            </w:tcBorders>
            <w:shd w:val="clear" w:color="auto" w:fill="FFFFFF" w:themeFill="background1"/>
          </w:tcPr>
          <w:p w:rsidR="00251767" w:rsidRDefault="00794B34" w:rsidP="00794B34">
            <w:r>
              <w:t>Have prompt messages box for sensitive issues before a user makes a  cash transactions or project reallocation</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F71A35" w:rsidP="00BA7561">
            <w:r>
              <w:t>Reallocations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F71A35" w:rsidP="00DC7519">
            <w:r>
              <w:t>It is possible to submit a reallocated project without the minutes attachment</w:t>
            </w:r>
          </w:p>
        </w:tc>
        <w:tc>
          <w:tcPr>
            <w:tcW w:w="2172" w:type="dxa"/>
            <w:tcBorders>
              <w:top w:val="single" w:sz="4" w:space="0" w:color="00000A"/>
              <w:bottom w:val="single" w:sz="4" w:space="0" w:color="00000A"/>
            </w:tcBorders>
            <w:shd w:val="clear" w:color="auto" w:fill="FFFFFF" w:themeFill="background1"/>
          </w:tcPr>
          <w:p w:rsidR="00251767" w:rsidRDefault="00F71A35" w:rsidP="00BA7561">
            <w:r>
              <w:t>Tighten the reallocation section so that the attachment has to be provided before submitting the project</w:t>
            </w:r>
            <w:r w:rsidR="00DE4CC4">
              <w:t xml:space="preserve"> to the head office</w:t>
            </w:r>
            <w:r>
              <w:t>.</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402AF" w:rsidP="00BA7561">
            <w:r>
              <w:t>Emergency Project Codes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DE4CC4" w:rsidP="00DE4CC4">
            <w:r>
              <w:t>For an</w:t>
            </w:r>
            <w:r w:rsidR="002402AF">
              <w:t xml:space="preserve"> emergency project</w:t>
            </w:r>
            <w:r>
              <w:t>, the system picks</w:t>
            </w:r>
            <w:r w:rsidR="002402AF">
              <w:t xml:space="preserve"> a c</w:t>
            </w:r>
            <w:r w:rsidR="00084556">
              <w:t>ode under the emergency sector</w:t>
            </w:r>
          </w:p>
        </w:tc>
        <w:tc>
          <w:tcPr>
            <w:tcW w:w="2172" w:type="dxa"/>
            <w:tcBorders>
              <w:top w:val="single" w:sz="4" w:space="0" w:color="00000A"/>
              <w:bottom w:val="single" w:sz="4" w:space="0" w:color="00000A"/>
            </w:tcBorders>
            <w:shd w:val="clear" w:color="auto" w:fill="FFFFFF" w:themeFill="background1"/>
          </w:tcPr>
          <w:p w:rsidR="00251767" w:rsidRDefault="002402AF" w:rsidP="002402AF">
            <w:r>
              <w:t xml:space="preserve">System to provide for the projects to have codes under the sector the fall under </w:t>
            </w:r>
            <w:proofErr w:type="spellStart"/>
            <w:r>
              <w:t>e.g</w:t>
            </w:r>
            <w:proofErr w:type="spellEnd"/>
            <w:r>
              <w:t xml:space="preserve"> a school funded under emergency to have a code under Education sector</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402AF" w:rsidP="00BA7561">
            <w:r>
              <w:t>Rejected Projects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402AF" w:rsidP="002402AF">
            <w:r>
              <w:t>Once a project has been rejected by the Board, the project ca</w:t>
            </w:r>
            <w:r w:rsidR="00084556">
              <w:t>n still be viewed in the system</w:t>
            </w:r>
          </w:p>
        </w:tc>
        <w:tc>
          <w:tcPr>
            <w:tcW w:w="2172" w:type="dxa"/>
            <w:tcBorders>
              <w:top w:val="single" w:sz="4" w:space="0" w:color="00000A"/>
              <w:bottom w:val="single" w:sz="4" w:space="0" w:color="00000A"/>
            </w:tcBorders>
            <w:shd w:val="clear" w:color="auto" w:fill="FFFFFF" w:themeFill="background1"/>
          </w:tcPr>
          <w:p w:rsidR="00251767" w:rsidRDefault="002402AF" w:rsidP="00BA7561">
            <w:r>
              <w:t>Rejected projects should be removed completely from the system. They can be provided for in the display just for information</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DE4CC4" w:rsidP="00BA7561">
            <w:r>
              <w:t>Project Menu</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DE4CC4" w:rsidP="00B468C8">
            <w:r>
              <w:t xml:space="preserve">The menu </w:t>
            </w:r>
            <w:r w:rsidR="00B468C8">
              <w:t>focuses</w:t>
            </w:r>
            <w:r>
              <w:t xml:space="preserve"> on </w:t>
            </w:r>
            <w:r w:rsidR="00B468C8">
              <w:t>Devolved and</w:t>
            </w:r>
            <w:r>
              <w:t xml:space="preserve"> National Government functions</w:t>
            </w:r>
          </w:p>
        </w:tc>
        <w:tc>
          <w:tcPr>
            <w:tcW w:w="2172" w:type="dxa"/>
            <w:tcBorders>
              <w:top w:val="single" w:sz="4" w:space="0" w:color="00000A"/>
              <w:bottom w:val="single" w:sz="4" w:space="0" w:color="00000A"/>
            </w:tcBorders>
            <w:shd w:val="clear" w:color="auto" w:fill="FFFFFF" w:themeFill="background1"/>
          </w:tcPr>
          <w:p w:rsidR="00251767" w:rsidRDefault="00DE4CC4" w:rsidP="00BA7561">
            <w:r>
              <w:t>There are still some on-going projects under the devolved function</w:t>
            </w:r>
            <w:r w:rsidR="008D593D">
              <w:t>s</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DE4CC4" w:rsidP="00BA7561">
            <w:r>
              <w:t>The menu to remain as it is- with both the national government and devolved functions</w:t>
            </w:r>
          </w:p>
        </w:tc>
      </w:tr>
      <w:tr w:rsidR="00251767" w:rsidRPr="00363983" w:rsidTr="00251767">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51767" w:rsidRDefault="00251767" w:rsidP="00251767">
            <w:pPr>
              <w:pStyle w:val="ListParagraph"/>
              <w:numPr>
                <w:ilvl w:val="0"/>
                <w:numId w:val="3"/>
              </w:numPr>
            </w:pPr>
          </w:p>
        </w:tc>
        <w:tc>
          <w:tcPr>
            <w:tcW w:w="153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8D593D" w:rsidP="00BA7561">
            <w:r>
              <w:t>System Status</w:t>
            </w:r>
          </w:p>
        </w:tc>
        <w:tc>
          <w:tcPr>
            <w:tcW w:w="258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8D593D" w:rsidP="008D593D">
            <w:r>
              <w:t>The status for a resubmitted or a reallocated project remains ‘resubmitted’ and ‘reallocated’ respectively</w:t>
            </w:r>
          </w:p>
        </w:tc>
        <w:tc>
          <w:tcPr>
            <w:tcW w:w="2172" w:type="dxa"/>
            <w:tcBorders>
              <w:top w:val="single" w:sz="4" w:space="0" w:color="00000A"/>
              <w:bottom w:val="single" w:sz="4" w:space="0" w:color="00000A"/>
            </w:tcBorders>
            <w:shd w:val="clear" w:color="auto" w:fill="FFFFFF" w:themeFill="background1"/>
          </w:tcPr>
          <w:p w:rsidR="00251767" w:rsidRDefault="008D593D" w:rsidP="00BA7561">
            <w:r>
              <w:t>Once approved the system status should change to on-going just like for all other projects.</w:t>
            </w:r>
          </w:p>
        </w:tc>
        <w:tc>
          <w:tcPr>
            <w:tcW w:w="209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251767" w:rsidRDefault="00251767" w:rsidP="00BA7561"/>
        </w:tc>
      </w:tr>
    </w:tbl>
    <w:p w:rsidR="00A064D7" w:rsidRDefault="00A064D7"/>
    <w:p w:rsidR="00AA1681" w:rsidRDefault="00AA1681">
      <w:pPr>
        <w:rPr>
          <w:rFonts w:ascii="Tahoma" w:hAnsi="Tahoma" w:cs="Tahoma"/>
          <w:b/>
          <w:sz w:val="24"/>
          <w:szCs w:val="24"/>
        </w:rPr>
      </w:pPr>
      <w:r>
        <w:rPr>
          <w:rFonts w:ascii="Tahoma" w:hAnsi="Tahoma" w:cs="Tahoma"/>
          <w:b/>
          <w:sz w:val="24"/>
          <w:szCs w:val="24"/>
        </w:rPr>
        <w:br w:type="page"/>
      </w:r>
    </w:p>
    <w:p w:rsidR="00657F06" w:rsidRPr="00AA1681" w:rsidRDefault="00AA1681" w:rsidP="00AA1681">
      <w:pPr>
        <w:spacing w:after="0" w:line="360" w:lineRule="auto"/>
        <w:jc w:val="both"/>
        <w:rPr>
          <w:rFonts w:ascii="Tahoma" w:hAnsi="Tahoma" w:cs="Tahoma"/>
          <w:b/>
          <w:sz w:val="24"/>
          <w:szCs w:val="24"/>
        </w:rPr>
      </w:pPr>
      <w:r w:rsidRPr="00AA1681">
        <w:rPr>
          <w:rFonts w:ascii="Tahoma" w:hAnsi="Tahoma" w:cs="Tahoma"/>
          <w:b/>
          <w:sz w:val="24"/>
          <w:szCs w:val="24"/>
        </w:rPr>
        <w:lastRenderedPageBreak/>
        <w:t>CONCLUSION</w:t>
      </w:r>
    </w:p>
    <w:p w:rsidR="00AA1681" w:rsidRPr="00AA1681" w:rsidRDefault="00657F06" w:rsidP="00AA1681">
      <w:pPr>
        <w:spacing w:line="360" w:lineRule="auto"/>
        <w:jc w:val="both"/>
        <w:rPr>
          <w:rFonts w:ascii="Tahoma" w:hAnsi="Tahoma" w:cs="Tahoma"/>
          <w:sz w:val="24"/>
          <w:szCs w:val="24"/>
        </w:rPr>
      </w:pPr>
      <w:r w:rsidRPr="00AA1681">
        <w:rPr>
          <w:rFonts w:ascii="Tahoma" w:hAnsi="Tahoma" w:cs="Tahoma"/>
          <w:sz w:val="24"/>
          <w:szCs w:val="24"/>
        </w:rPr>
        <w:t xml:space="preserve">At the end of the workshop all the objectives were achieved. Participants were familiar with the system. The move to the digital platform was welcome. Participants felt that they were now empowered to own the system henceforth.  Feedback from the system was captured and the issues were to be addressed by the consultant – </w:t>
      </w:r>
      <w:proofErr w:type="spellStart"/>
      <w:r w:rsidRPr="00AA1681">
        <w:rPr>
          <w:rFonts w:ascii="Tahoma" w:hAnsi="Tahoma" w:cs="Tahoma"/>
          <w:sz w:val="24"/>
          <w:szCs w:val="24"/>
        </w:rPr>
        <w:t>Techbiz</w:t>
      </w:r>
      <w:proofErr w:type="spellEnd"/>
      <w:r w:rsidRPr="00AA1681">
        <w:rPr>
          <w:rFonts w:ascii="Tahoma" w:hAnsi="Tahoma" w:cs="Tahoma"/>
          <w:sz w:val="24"/>
          <w:szCs w:val="24"/>
        </w:rPr>
        <w:t xml:space="preserve"> Kenya.</w:t>
      </w:r>
      <w:r w:rsidR="00AA1681">
        <w:rPr>
          <w:rFonts w:ascii="Tahoma" w:hAnsi="Tahoma" w:cs="Tahoma"/>
          <w:sz w:val="24"/>
          <w:szCs w:val="24"/>
        </w:rPr>
        <w:t xml:space="preserve"> </w:t>
      </w:r>
      <w:r w:rsidR="002C4EBB">
        <w:rPr>
          <w:rFonts w:ascii="Tahoma" w:hAnsi="Tahoma" w:cs="Tahoma"/>
          <w:sz w:val="24"/>
          <w:szCs w:val="24"/>
        </w:rPr>
        <w:t>The idea of having Trainer of Trainers (</w:t>
      </w:r>
      <w:proofErr w:type="spellStart"/>
      <w:r w:rsidR="002C4EBB">
        <w:rPr>
          <w:rFonts w:ascii="Tahoma" w:hAnsi="Tahoma" w:cs="Tahoma"/>
          <w:sz w:val="24"/>
          <w:szCs w:val="24"/>
        </w:rPr>
        <w:t>ToTs</w:t>
      </w:r>
      <w:proofErr w:type="spellEnd"/>
      <w:r w:rsidR="002C4EBB">
        <w:rPr>
          <w:rFonts w:ascii="Tahoma" w:hAnsi="Tahoma" w:cs="Tahoma"/>
          <w:sz w:val="24"/>
          <w:szCs w:val="24"/>
        </w:rPr>
        <w:t xml:space="preserve">) from the Board Secretariat was lauded. </w:t>
      </w:r>
      <w:r w:rsidR="00AA1681">
        <w:rPr>
          <w:rFonts w:ascii="Tahoma" w:hAnsi="Tahoma" w:cs="Tahoma"/>
          <w:sz w:val="24"/>
          <w:szCs w:val="24"/>
        </w:rPr>
        <w:t xml:space="preserve">The </w:t>
      </w:r>
      <w:r w:rsidR="00FB0133">
        <w:rPr>
          <w:rFonts w:ascii="Tahoma" w:hAnsi="Tahoma" w:cs="Tahoma"/>
          <w:sz w:val="24"/>
          <w:szCs w:val="24"/>
        </w:rPr>
        <w:t xml:space="preserve">NG-CDF MIS </w:t>
      </w:r>
      <w:r w:rsidR="00AA1681">
        <w:rPr>
          <w:rFonts w:ascii="Tahoma" w:hAnsi="Tahoma" w:cs="Tahoma"/>
          <w:sz w:val="24"/>
          <w:szCs w:val="24"/>
        </w:rPr>
        <w:t>will enhance reporting an</w:t>
      </w:r>
      <w:bookmarkStart w:id="0" w:name="_GoBack"/>
      <w:bookmarkEnd w:id="0"/>
      <w:r w:rsidR="00AA1681">
        <w:rPr>
          <w:rFonts w:ascii="Tahoma" w:hAnsi="Tahoma" w:cs="Tahoma"/>
          <w:sz w:val="24"/>
          <w:szCs w:val="24"/>
        </w:rPr>
        <w:t>d stan</w:t>
      </w:r>
      <w:r w:rsidR="00FB0133">
        <w:rPr>
          <w:rFonts w:ascii="Tahoma" w:hAnsi="Tahoma" w:cs="Tahoma"/>
          <w:sz w:val="24"/>
          <w:szCs w:val="24"/>
        </w:rPr>
        <w:t>dardising the Boards operations.</w:t>
      </w:r>
    </w:p>
    <w:p w:rsidR="00AA1681" w:rsidRDefault="00AA1681" w:rsidP="00AA1681">
      <w:pPr>
        <w:spacing w:after="0" w:line="360" w:lineRule="auto"/>
        <w:jc w:val="both"/>
        <w:rPr>
          <w:rFonts w:ascii="Tahoma" w:hAnsi="Tahoma" w:cs="Tahoma"/>
          <w:b/>
          <w:sz w:val="24"/>
          <w:szCs w:val="24"/>
        </w:rPr>
      </w:pPr>
    </w:p>
    <w:p w:rsidR="00657F06" w:rsidRPr="00AA1681" w:rsidRDefault="00AA1681" w:rsidP="00AA1681">
      <w:pPr>
        <w:jc w:val="both"/>
        <w:rPr>
          <w:rFonts w:ascii="Tahoma" w:hAnsi="Tahoma" w:cs="Tahoma"/>
          <w:b/>
          <w:sz w:val="24"/>
          <w:szCs w:val="24"/>
        </w:rPr>
      </w:pPr>
      <w:r w:rsidRPr="00AA1681">
        <w:rPr>
          <w:rFonts w:ascii="Tahoma" w:hAnsi="Tahoma" w:cs="Tahoma"/>
          <w:b/>
          <w:sz w:val="24"/>
          <w:szCs w:val="24"/>
        </w:rPr>
        <w:t>WAY FORWARD</w:t>
      </w:r>
    </w:p>
    <w:p w:rsidR="002F14F7" w:rsidRPr="00AA1681" w:rsidRDefault="002F14F7" w:rsidP="00AA1681">
      <w:pPr>
        <w:spacing w:line="360" w:lineRule="auto"/>
        <w:jc w:val="both"/>
        <w:rPr>
          <w:rFonts w:ascii="Tahoma" w:hAnsi="Tahoma" w:cs="Tahoma"/>
          <w:sz w:val="24"/>
          <w:szCs w:val="24"/>
        </w:rPr>
      </w:pPr>
      <w:r w:rsidRPr="00AA1681">
        <w:rPr>
          <w:rFonts w:ascii="Tahoma" w:hAnsi="Tahoma" w:cs="Tahoma"/>
          <w:sz w:val="24"/>
          <w:szCs w:val="24"/>
        </w:rPr>
        <w:t xml:space="preserve">Organize another training session for the programme </w:t>
      </w:r>
      <w:r w:rsidR="00FB0133">
        <w:rPr>
          <w:rFonts w:ascii="Tahoma" w:hAnsi="Tahoma" w:cs="Tahoma"/>
          <w:sz w:val="24"/>
          <w:szCs w:val="24"/>
        </w:rPr>
        <w:t>o</w:t>
      </w:r>
      <w:r w:rsidRPr="00AA1681">
        <w:rPr>
          <w:rFonts w:ascii="Tahoma" w:hAnsi="Tahoma" w:cs="Tahoma"/>
          <w:sz w:val="24"/>
          <w:szCs w:val="24"/>
        </w:rPr>
        <w:t>ff</w:t>
      </w:r>
      <w:r w:rsidR="00FB0133">
        <w:rPr>
          <w:rFonts w:ascii="Tahoma" w:hAnsi="Tahoma" w:cs="Tahoma"/>
          <w:sz w:val="24"/>
          <w:szCs w:val="24"/>
        </w:rPr>
        <w:t>icers to be trained on operations of the system at the head office</w:t>
      </w:r>
      <w:r w:rsidRPr="00AA1681">
        <w:rPr>
          <w:rFonts w:ascii="Tahoma" w:hAnsi="Tahoma" w:cs="Tahoma"/>
          <w:sz w:val="24"/>
          <w:szCs w:val="24"/>
        </w:rPr>
        <w:t xml:space="preserve">. In this training they were trained for operations at the constituency level. There is need to train them on the part they will </w:t>
      </w:r>
      <w:r w:rsidR="00D50527" w:rsidRPr="00AA1681">
        <w:rPr>
          <w:rFonts w:ascii="Tahoma" w:hAnsi="Tahoma" w:cs="Tahoma"/>
          <w:sz w:val="24"/>
          <w:szCs w:val="24"/>
        </w:rPr>
        <w:t>play</w:t>
      </w:r>
      <w:r w:rsidRPr="00AA1681">
        <w:rPr>
          <w:rFonts w:ascii="Tahoma" w:hAnsi="Tahoma" w:cs="Tahoma"/>
          <w:sz w:val="24"/>
          <w:szCs w:val="24"/>
        </w:rPr>
        <w:t xml:space="preserve"> as the officers at the </w:t>
      </w:r>
      <w:r w:rsidR="00FB0133">
        <w:rPr>
          <w:rFonts w:ascii="Tahoma" w:hAnsi="Tahoma" w:cs="Tahoma"/>
          <w:sz w:val="24"/>
          <w:szCs w:val="24"/>
        </w:rPr>
        <w:t>head office.</w:t>
      </w:r>
    </w:p>
    <w:p w:rsidR="00854CCB" w:rsidRPr="00AA1681" w:rsidRDefault="00854CCB" w:rsidP="00AA1681">
      <w:pPr>
        <w:spacing w:line="360" w:lineRule="auto"/>
        <w:jc w:val="both"/>
        <w:rPr>
          <w:rFonts w:ascii="Tahoma" w:hAnsi="Tahoma" w:cs="Tahoma"/>
          <w:sz w:val="24"/>
          <w:szCs w:val="24"/>
        </w:rPr>
      </w:pPr>
      <w:r w:rsidRPr="00AA1681">
        <w:rPr>
          <w:rFonts w:ascii="Tahoma" w:hAnsi="Tahoma" w:cs="Tahoma"/>
          <w:sz w:val="24"/>
          <w:szCs w:val="24"/>
        </w:rPr>
        <w:t>There is need by the relevant Head of Departments to enforce usage of the system as soon as possible.</w:t>
      </w:r>
    </w:p>
    <w:sectPr w:rsidR="00854CCB" w:rsidRPr="00AA1681" w:rsidSect="00823D8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2A0" w:rsidRDefault="00E522A0" w:rsidP="00AA1681">
      <w:pPr>
        <w:spacing w:after="0" w:line="240" w:lineRule="auto"/>
      </w:pPr>
      <w:r>
        <w:separator/>
      </w:r>
    </w:p>
  </w:endnote>
  <w:endnote w:type="continuationSeparator" w:id="0">
    <w:p w:rsidR="00E522A0" w:rsidRDefault="00E522A0" w:rsidP="00AA1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6753"/>
      <w:docPartObj>
        <w:docPartGallery w:val="Page Numbers (Bottom of Page)"/>
        <w:docPartUnique/>
      </w:docPartObj>
    </w:sdtPr>
    <w:sdtContent>
      <w:sdt>
        <w:sdtPr>
          <w:id w:val="-1669238322"/>
          <w:docPartObj>
            <w:docPartGallery w:val="Page Numbers (Top of Page)"/>
            <w:docPartUnique/>
          </w:docPartObj>
        </w:sdtPr>
        <w:sdtContent>
          <w:p w:rsidR="00AA1681" w:rsidRDefault="00AA1681">
            <w:pPr>
              <w:pStyle w:val="Footer"/>
              <w:jc w:val="center"/>
            </w:pPr>
            <w:r>
              <w:t xml:space="preserve">Page </w:t>
            </w:r>
            <w:r w:rsidR="00823D81">
              <w:rPr>
                <w:b/>
                <w:bCs/>
                <w:sz w:val="24"/>
                <w:szCs w:val="24"/>
              </w:rPr>
              <w:fldChar w:fldCharType="begin"/>
            </w:r>
            <w:r>
              <w:rPr>
                <w:b/>
                <w:bCs/>
              </w:rPr>
              <w:instrText xml:space="preserve"> PAGE </w:instrText>
            </w:r>
            <w:r w:rsidR="00823D81">
              <w:rPr>
                <w:b/>
                <w:bCs/>
                <w:sz w:val="24"/>
                <w:szCs w:val="24"/>
              </w:rPr>
              <w:fldChar w:fldCharType="separate"/>
            </w:r>
            <w:r w:rsidR="008B6868">
              <w:rPr>
                <w:b/>
                <w:bCs/>
                <w:noProof/>
              </w:rPr>
              <w:t>2</w:t>
            </w:r>
            <w:r w:rsidR="00823D81">
              <w:rPr>
                <w:b/>
                <w:bCs/>
                <w:sz w:val="24"/>
                <w:szCs w:val="24"/>
              </w:rPr>
              <w:fldChar w:fldCharType="end"/>
            </w:r>
            <w:r>
              <w:t xml:space="preserve"> of </w:t>
            </w:r>
            <w:r w:rsidR="00823D81">
              <w:rPr>
                <w:b/>
                <w:bCs/>
                <w:sz w:val="24"/>
                <w:szCs w:val="24"/>
              </w:rPr>
              <w:fldChar w:fldCharType="begin"/>
            </w:r>
            <w:r>
              <w:rPr>
                <w:b/>
                <w:bCs/>
              </w:rPr>
              <w:instrText xml:space="preserve"> NUMPAGES  </w:instrText>
            </w:r>
            <w:r w:rsidR="00823D81">
              <w:rPr>
                <w:b/>
                <w:bCs/>
                <w:sz w:val="24"/>
                <w:szCs w:val="24"/>
              </w:rPr>
              <w:fldChar w:fldCharType="separate"/>
            </w:r>
            <w:r w:rsidR="008B6868">
              <w:rPr>
                <w:b/>
                <w:bCs/>
                <w:noProof/>
              </w:rPr>
              <w:t>5</w:t>
            </w:r>
            <w:r w:rsidR="00823D81">
              <w:rPr>
                <w:b/>
                <w:bCs/>
                <w:sz w:val="24"/>
                <w:szCs w:val="24"/>
              </w:rPr>
              <w:fldChar w:fldCharType="end"/>
            </w:r>
          </w:p>
        </w:sdtContent>
      </w:sdt>
    </w:sdtContent>
  </w:sdt>
  <w:p w:rsidR="00AA1681" w:rsidRDefault="00AA1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2A0" w:rsidRDefault="00E522A0" w:rsidP="00AA1681">
      <w:pPr>
        <w:spacing w:after="0" w:line="240" w:lineRule="auto"/>
      </w:pPr>
      <w:r>
        <w:separator/>
      </w:r>
    </w:p>
  </w:footnote>
  <w:footnote w:type="continuationSeparator" w:id="0">
    <w:p w:rsidR="00E522A0" w:rsidRDefault="00E522A0" w:rsidP="00AA1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295"/>
    <w:multiLevelType w:val="hybridMultilevel"/>
    <w:tmpl w:val="B42C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C3492"/>
    <w:multiLevelType w:val="hybridMultilevel"/>
    <w:tmpl w:val="28046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399120A"/>
    <w:multiLevelType w:val="hybridMultilevel"/>
    <w:tmpl w:val="642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064D7"/>
    <w:rsid w:val="00084556"/>
    <w:rsid w:val="0009371D"/>
    <w:rsid w:val="000A1F49"/>
    <w:rsid w:val="002402AF"/>
    <w:rsid w:val="00251767"/>
    <w:rsid w:val="002814EF"/>
    <w:rsid w:val="002C4EBB"/>
    <w:rsid w:val="002F14F7"/>
    <w:rsid w:val="0032517C"/>
    <w:rsid w:val="00521E0A"/>
    <w:rsid w:val="00557159"/>
    <w:rsid w:val="00657F06"/>
    <w:rsid w:val="00794B34"/>
    <w:rsid w:val="00823D81"/>
    <w:rsid w:val="00854CCB"/>
    <w:rsid w:val="00896789"/>
    <w:rsid w:val="008B6868"/>
    <w:rsid w:val="008D593D"/>
    <w:rsid w:val="0093395B"/>
    <w:rsid w:val="00972157"/>
    <w:rsid w:val="009C390E"/>
    <w:rsid w:val="00A064D7"/>
    <w:rsid w:val="00A84E4A"/>
    <w:rsid w:val="00AA1681"/>
    <w:rsid w:val="00AB78EA"/>
    <w:rsid w:val="00B373E6"/>
    <w:rsid w:val="00B468C8"/>
    <w:rsid w:val="00C970C0"/>
    <w:rsid w:val="00D50527"/>
    <w:rsid w:val="00DC7519"/>
    <w:rsid w:val="00DE4CC4"/>
    <w:rsid w:val="00E522A0"/>
    <w:rsid w:val="00E73B9D"/>
    <w:rsid w:val="00E9053E"/>
    <w:rsid w:val="00F71A35"/>
    <w:rsid w:val="00FB0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8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D7"/>
    <w:pPr>
      <w:spacing w:after="0" w:line="240" w:lineRule="auto"/>
      <w:ind w:left="720"/>
      <w:contextualSpacing/>
    </w:pPr>
    <w:rPr>
      <w:rFonts w:ascii="Calibri" w:eastAsia="Calibri" w:hAnsi="Calibri" w:cs="DejaVu Sans"/>
      <w:color w:val="00000A"/>
      <w:sz w:val="24"/>
      <w:szCs w:val="24"/>
      <w:lang w:val="en-US"/>
    </w:rPr>
  </w:style>
  <w:style w:type="paragraph" w:styleId="Header">
    <w:name w:val="header"/>
    <w:basedOn w:val="Normal"/>
    <w:link w:val="HeaderChar"/>
    <w:uiPriority w:val="99"/>
    <w:unhideWhenUsed/>
    <w:rsid w:val="00AA1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81"/>
    <w:rPr>
      <w:lang w:val="en-GB"/>
    </w:rPr>
  </w:style>
  <w:style w:type="paragraph" w:styleId="Footer">
    <w:name w:val="footer"/>
    <w:basedOn w:val="Normal"/>
    <w:link w:val="FooterChar"/>
    <w:uiPriority w:val="99"/>
    <w:unhideWhenUsed/>
    <w:rsid w:val="00AA1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8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4D7"/>
    <w:pPr>
      <w:spacing w:after="0" w:line="240" w:lineRule="auto"/>
      <w:ind w:left="720"/>
      <w:contextualSpacing/>
    </w:pPr>
    <w:rPr>
      <w:rFonts w:ascii="Calibri" w:eastAsia="Calibri" w:hAnsi="Calibri" w:cs="DejaVu Sans"/>
      <w:color w:val="00000A"/>
      <w:sz w:val="24"/>
      <w:szCs w:val="24"/>
      <w:lang w:val="en-US"/>
    </w:rPr>
  </w:style>
  <w:style w:type="paragraph" w:styleId="Header">
    <w:name w:val="header"/>
    <w:basedOn w:val="Normal"/>
    <w:link w:val="HeaderChar"/>
    <w:uiPriority w:val="99"/>
    <w:unhideWhenUsed/>
    <w:rsid w:val="00AA1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81"/>
    <w:rPr>
      <w:lang w:val="en-GB"/>
    </w:rPr>
  </w:style>
  <w:style w:type="paragraph" w:styleId="Footer">
    <w:name w:val="footer"/>
    <w:basedOn w:val="Normal"/>
    <w:link w:val="FooterChar"/>
    <w:uiPriority w:val="99"/>
    <w:unhideWhenUsed/>
    <w:rsid w:val="00AA1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81"/>
    <w:rPr>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Mulea</dc:creator>
  <cp:lastModifiedBy>cynthia</cp:lastModifiedBy>
  <cp:revision>2</cp:revision>
  <cp:lastPrinted>2018-02-07T08:39:00Z</cp:lastPrinted>
  <dcterms:created xsi:type="dcterms:W3CDTF">2018-02-07T08:44:00Z</dcterms:created>
  <dcterms:modified xsi:type="dcterms:W3CDTF">2018-02-07T08:44:00Z</dcterms:modified>
</cp:coreProperties>
</file>