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2D" w:rsidRDefault="00BF6C2D"/>
    <w:p w:rsidR="00961C31" w:rsidRDefault="00961C31"/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620"/>
        <w:gridCol w:w="4140"/>
        <w:gridCol w:w="1800"/>
        <w:gridCol w:w="1170"/>
      </w:tblGrid>
      <w:tr w:rsidR="00961C31" w:rsidRPr="003D2C84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3D2C84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3D2C84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 xml:space="preserve">Original Cost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3D2C84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3D2C84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3D2C84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 xml:space="preserve">Current Status </w:t>
            </w:r>
          </w:p>
        </w:tc>
      </w:tr>
      <w:tr w:rsidR="00961C31" w:rsidRPr="003D2C84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3D2C84">
              <w:rPr>
                <w:rFonts w:ascii="Goudy Old Style" w:hAnsi="Goudy Old Style"/>
              </w:rPr>
              <w:t>Employees Salaries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21540B" w:rsidRDefault="00961C31" w:rsidP="00167A22">
            <w:pPr>
              <w:rPr>
                <w:rFonts w:ascii="Goudy Old Style" w:eastAsia="BatangChe" w:hAnsi="Goudy Old Style"/>
                <w:color w:val="000000"/>
                <w:sz w:val="24"/>
                <w:szCs w:val="24"/>
              </w:rPr>
            </w:pPr>
            <w:r>
              <w:rPr>
                <w:rFonts w:ascii="BatangChe" w:eastAsia="BatangChe" w:hAnsi="BatangChe" w:hint="eastAsia"/>
                <w:color w:val="000000"/>
              </w:rPr>
              <w:t xml:space="preserve">  </w:t>
            </w:r>
            <w:r>
              <w:rPr>
                <w:rFonts w:ascii="Goudy Old Style" w:hAnsi="Goudy Old Style"/>
                <w:color w:val="000000"/>
              </w:rPr>
              <w:t xml:space="preserve">1,954,344.00 </w:t>
            </w:r>
          </w:p>
          <w:p w:rsidR="00961C31" w:rsidRPr="002A495F" w:rsidRDefault="00961C31" w:rsidP="00167A22">
            <w:pPr>
              <w:jc w:val="right"/>
              <w:rPr>
                <w:rFonts w:ascii="Goudy Old Style" w:eastAsia="BatangChe" w:hAnsi="Goudy Old Style"/>
                <w:color w:val="000000"/>
                <w:sz w:val="24"/>
                <w:szCs w:val="24"/>
              </w:rPr>
            </w:pPr>
          </w:p>
          <w:p w:rsidR="00961C31" w:rsidRPr="003D2C84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3D2C84">
              <w:rPr>
                <w:rFonts w:ascii="Goudy Old Style" w:hAnsi="Goudy Old Style"/>
              </w:rPr>
              <w:t xml:space="preserve">Payment of staff salaries and gratuity </w:t>
            </w:r>
            <w:r>
              <w:rPr>
                <w:rFonts w:ascii="Goudy Old Style" w:hAnsi="Goudy Old Style"/>
              </w:rPr>
              <w:t xml:space="preserve">   </w:t>
            </w:r>
          </w:p>
          <w:p w:rsidR="00961C31" w:rsidRPr="003D2C84" w:rsidRDefault="00961C31" w:rsidP="00167A22">
            <w:pPr>
              <w:rPr>
                <w:rFonts w:ascii="Goudy Old Style" w:hAnsi="Goudy Old Sty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21540B" w:rsidRDefault="00961C31" w:rsidP="00167A22">
            <w:pPr>
              <w:jc w:val="right"/>
              <w:rPr>
                <w:rFonts w:ascii="Goudy Old Style" w:eastAsia="BatangChe" w:hAnsi="Goudy Old Style"/>
                <w:color w:val="000000"/>
                <w:sz w:val="24"/>
                <w:szCs w:val="24"/>
              </w:rPr>
            </w:pPr>
            <w:r>
              <w:rPr>
                <w:rFonts w:ascii="BatangChe" w:eastAsia="BatangChe" w:hAnsi="BatangChe" w:hint="eastAsia"/>
                <w:color w:val="000000"/>
              </w:rPr>
              <w:t xml:space="preserve">  </w:t>
            </w:r>
            <w:r>
              <w:rPr>
                <w:rFonts w:ascii="Goudy Old Style" w:hAnsi="Goudy Old Style"/>
                <w:color w:val="000000"/>
              </w:rPr>
              <w:t xml:space="preserve">1,954,344.00 </w:t>
            </w:r>
          </w:p>
          <w:p w:rsidR="00961C31" w:rsidRPr="003D2C84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>
              <w:rPr>
                <w:rFonts w:ascii="Goudy Old Style" w:hAnsi="Goudy Old Style"/>
                <w:color w:val="000000"/>
                <w:sz w:val="24"/>
                <w:szCs w:val="24"/>
              </w:rPr>
              <w:t>New</w:t>
            </w:r>
          </w:p>
        </w:tc>
      </w:tr>
      <w:tr w:rsidR="00961C31" w:rsidRPr="003D2C84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3D2C84">
              <w:rPr>
                <w:rFonts w:ascii="Goudy Old Style" w:hAnsi="Goudy Old Style"/>
              </w:rPr>
              <w:t>Goods and Services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EF29E3" w:rsidRDefault="00961C31" w:rsidP="00167A22">
            <w:pPr>
              <w:jc w:val="right"/>
              <w:rPr>
                <w:rFonts w:ascii="Goudy Old Style" w:eastAsia="BatangChe" w:hAnsi="Goudy Old Style"/>
                <w:color w:val="000000"/>
                <w:sz w:val="24"/>
                <w:szCs w:val="24"/>
              </w:rPr>
            </w:pPr>
            <w:r>
              <w:rPr>
                <w:rFonts w:ascii="Goudy Old Style" w:eastAsia="BatangChe" w:hAnsi="Goudy Old Style"/>
                <w:color w:val="000000"/>
              </w:rPr>
              <w:t>1,610,000</w:t>
            </w:r>
            <w:r w:rsidRPr="00EF29E3">
              <w:rPr>
                <w:rFonts w:ascii="Goudy Old Style" w:eastAsia="BatangChe" w:hAnsi="Goudy Old Style"/>
                <w:color w:val="000000"/>
              </w:rPr>
              <w:t xml:space="preserve">.00 </w:t>
            </w:r>
          </w:p>
          <w:p w:rsidR="00961C31" w:rsidRPr="003D2C84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3D2C84">
              <w:rPr>
                <w:rFonts w:ascii="Goudy Old Style" w:hAnsi="Goudy Old Style"/>
              </w:rPr>
              <w:t>Purchase of fuel, repairs and maintenance, printing, stationery, telephone, travel and subsistence, office tea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EF29E3" w:rsidRDefault="00961C31" w:rsidP="00167A22">
            <w:pPr>
              <w:jc w:val="right"/>
              <w:rPr>
                <w:rFonts w:ascii="Goudy Old Style" w:eastAsia="BatangChe" w:hAnsi="Goudy Old Style"/>
                <w:color w:val="000000"/>
                <w:sz w:val="24"/>
                <w:szCs w:val="24"/>
              </w:rPr>
            </w:pPr>
            <w:r>
              <w:rPr>
                <w:rFonts w:ascii="Goudy Old Style" w:eastAsia="BatangChe" w:hAnsi="Goudy Old Style"/>
                <w:color w:val="000000"/>
              </w:rPr>
              <w:t>1,610,000.</w:t>
            </w:r>
            <w:r w:rsidRPr="00EF29E3">
              <w:rPr>
                <w:rFonts w:ascii="Goudy Old Style" w:eastAsia="BatangChe" w:hAnsi="Goudy Old Style"/>
                <w:color w:val="000000"/>
              </w:rPr>
              <w:t xml:space="preserve">00 </w:t>
            </w:r>
          </w:p>
          <w:p w:rsidR="00961C31" w:rsidRPr="003D2C84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3D2C84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>
              <w:rPr>
                <w:rFonts w:ascii="Goudy Old Style" w:hAnsi="Goudy Old Style"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566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NSSF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D02261" w:rsidRDefault="00961C31" w:rsidP="00167A22">
            <w:pPr>
              <w:jc w:val="center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249,936.00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Payment of NSSF Deductions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D02261" w:rsidRDefault="00961C31" w:rsidP="00167A22">
            <w:pPr>
              <w:jc w:val="center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249,936.00</w:t>
            </w: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41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NHIF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center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28,172.53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Payment of NHIF Deductions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center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28,172.53</w:t>
            </w: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Committee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2,700,000.00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Payment of Committee sitting allowances, transport, conferences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2,700,000.00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Committee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2,200,000.00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Payment of Committee sitting allowances, transport, conferences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2,200,000.00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CDFC, PMC &amp; Staff Capacity Building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1,071,226.27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Undertake Training of the PMCs, CDFCs and Office Staff on CDF Related issues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1,071,226.27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 w:cs="Calibri"/>
                <w:color w:val="000000"/>
              </w:rPr>
            </w:pPr>
            <w:r w:rsidRPr="00D02261">
              <w:rPr>
                <w:rFonts w:ascii="Goudy Old Style" w:hAnsi="Goudy Old Style" w:cs="Calibri"/>
                <w:color w:val="000000"/>
              </w:rPr>
              <w:t xml:space="preserve">Emergency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 w:cs="Calibri"/>
                <w:color w:val="000000"/>
              </w:rPr>
            </w:pPr>
            <w:r w:rsidRPr="00D02261">
              <w:rPr>
                <w:rFonts w:ascii="Goudy Old Style" w:hAnsi="Goudy Old Style"/>
              </w:rPr>
              <w:t>5,738,993.45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 w:cs="Calibri"/>
                <w:color w:val="000000"/>
              </w:rPr>
            </w:pPr>
            <w:r w:rsidRPr="00D02261">
              <w:rPr>
                <w:rFonts w:ascii="Goudy Old Style" w:hAnsi="Goudy Old Style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 w:cs="Calibri"/>
                <w:color w:val="000000"/>
              </w:rPr>
            </w:pPr>
            <w:r w:rsidRPr="00D02261">
              <w:rPr>
                <w:rFonts w:ascii="Goudy Old Style" w:hAnsi="Goudy Old Style"/>
              </w:rPr>
              <w:t>5,738,993.45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Secondary Schools Bursary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13,000,000.00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Cater for bright and needy students in secondary schools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13,500,000.00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Tertiary Institutions Bursary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13,500,000.00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Cater for bright and needy students in tertiary institutions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13,000,000.00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Tumaini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3,600,000.00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3no.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3,600,000.00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Mbandi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4,100,000.00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3no. classroom and 4no door toilets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4,100,000.00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Nyango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Nzovuni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lastRenderedPageBreak/>
              <w:t>Fuleye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Vinyunduni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Mabanda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Ndavaya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Mlola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Vitsakaviri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Mafufuni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Majengo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Makuluni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</w:rPr>
              <w:t>Lutsangani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Renovation of 4no. classrooms</w:t>
            </w:r>
          </w:p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</w:rPr>
              <w:t>Malungoni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2,000,000.00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Renovation of  4no. classrooms</w:t>
            </w:r>
          </w:p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</w:rPr>
              <w:t>Yapha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2,100,000.00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Renovation of 4no. classrooms</w:t>
            </w:r>
          </w:p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2,100,000.00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Kinango Primary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1,000,000.00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4no. door toilet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1,000,000.00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Tsunza</w:t>
            </w:r>
            <w:proofErr w:type="spellEnd"/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2no.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</w:p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2,600,000.00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5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Moyeni Girls Secondary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6,400,000.00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Purchase of 51 seater school bus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</w:rPr>
            </w:pPr>
            <w:r w:rsidRPr="00D02261">
              <w:rPr>
                <w:rFonts w:ascii="Goudy Old Style" w:hAnsi="Goudy Old Style"/>
              </w:rPr>
              <w:t>6,400,000.00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proofErr w:type="spellStart"/>
            <w:r w:rsidRPr="00D02261">
              <w:rPr>
                <w:rFonts w:ascii="Goudy Old Style" w:hAnsi="Goudy Old Style"/>
                <w:color w:val="000000"/>
              </w:rPr>
              <w:t>Bang'a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Chief's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chiefs office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roofErr w:type="spellStart"/>
            <w:r w:rsidRPr="00D02261">
              <w:rPr>
                <w:rFonts w:ascii="Goudy Old Style" w:hAnsi="Goudy Old Style"/>
                <w:color w:val="000000"/>
              </w:rPr>
              <w:t>Makamini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Chief's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chiefs office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roofErr w:type="spellStart"/>
            <w:r w:rsidRPr="00D02261">
              <w:rPr>
                <w:rFonts w:ascii="Goudy Old Style" w:hAnsi="Goudy Old Style"/>
                <w:color w:val="000000"/>
              </w:rPr>
              <w:t>Gandini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 Chief's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chiefs office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roofErr w:type="spellStart"/>
            <w:r w:rsidRPr="00D02261">
              <w:rPr>
                <w:rFonts w:ascii="Goudy Old Style" w:hAnsi="Goudy Old Style"/>
                <w:color w:val="000000"/>
              </w:rPr>
              <w:t>Mtaa</w:t>
            </w:r>
            <w:proofErr w:type="spellEnd"/>
            <w:r w:rsidRPr="00D02261">
              <w:rPr>
                <w:rFonts w:ascii="Goudy Old Style" w:hAnsi="Goudy Old Style"/>
                <w:color w:val="000000"/>
              </w:rPr>
              <w:t xml:space="preserve">  Chief's Office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color w:val="000000"/>
              </w:rPr>
            </w:pPr>
            <w:r w:rsidRPr="00D02261">
              <w:rPr>
                <w:rFonts w:ascii="Goudy Old Style" w:hAnsi="Goudy Old Style"/>
                <w:color w:val="000000"/>
              </w:rPr>
              <w:t>Construction of chiefs office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jc w:val="right"/>
            </w:pPr>
            <w:r w:rsidRPr="00D02261">
              <w:rPr>
                <w:rFonts w:ascii="Goudy Old Style" w:hAnsi="Goudy Old Style"/>
              </w:rPr>
              <w:t>1,222,050.81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</w:rPr>
            </w:pPr>
            <w:r w:rsidRPr="00D02261">
              <w:rPr>
                <w:rFonts w:ascii="Goudy Old Style" w:hAnsi="Goudy Old Style"/>
                <w:b/>
                <w:color w:val="000000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 w:rsidRPr="00D02261">
              <w:rPr>
                <w:rFonts w:ascii="Goudy Old Style" w:hAnsi="Goudy Old Style"/>
                <w:sz w:val="24"/>
                <w:szCs w:val="24"/>
              </w:rPr>
              <w:lastRenderedPageBreak/>
              <w:t>Kilibasi</w:t>
            </w:r>
            <w:proofErr w:type="spellEnd"/>
            <w:r w:rsidRPr="00D02261">
              <w:rPr>
                <w:rFonts w:ascii="Goudy Old Style" w:hAnsi="Goudy Old Style"/>
                <w:sz w:val="24"/>
                <w:szCs w:val="24"/>
              </w:rPr>
              <w:t xml:space="preserve"> Special Unit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5,500,000.00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t>Construction of dormitory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5,500,000.00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0226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sz w:val="24"/>
                <w:szCs w:val="24"/>
              </w:rPr>
              <w:t>Sports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2,100,000.00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r w:rsidRPr="00D02261">
              <w:t>Carry out Constituency sports tournaments and purchase of trophies, sports kits and balls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color w:val="000000"/>
                <w:sz w:val="24"/>
                <w:szCs w:val="24"/>
              </w:rPr>
              <w:t>2,100,000.00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02261" w:rsidRDefault="00961C31" w:rsidP="00167A22">
            <w:pPr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0226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Tr="00167A22">
        <w:trPr>
          <w:trHeight w:val="63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Default="00961C31" w:rsidP="00167A22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Environment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>
              <w:rPr>
                <w:rFonts w:ascii="Goudy Old Style" w:hAnsi="Goudy Old Style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520127" w:rsidRDefault="00961C31" w:rsidP="00167A22">
            <w:r>
              <w:t xml:space="preserve">Purchase of tree seedlings and  </w:t>
            </w:r>
            <w:r w:rsidRPr="007927E3">
              <w:t>Planting of trees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color w:val="000000"/>
                <w:sz w:val="24"/>
                <w:szCs w:val="24"/>
              </w:rPr>
            </w:pPr>
            <w:r>
              <w:rPr>
                <w:rFonts w:ascii="Goudy Old Style" w:hAnsi="Goudy Old Style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Default="00961C31" w:rsidP="00167A22">
            <w:pPr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New</w:t>
            </w:r>
          </w:p>
        </w:tc>
      </w:tr>
      <w:tr w:rsidR="00961C31" w:rsidRPr="00D95E91" w:rsidTr="00167A22">
        <w:trPr>
          <w:trHeight w:val="382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95E9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 w:rsidRPr="00D95E91"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95E9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95E9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95E91" w:rsidRDefault="00961C31" w:rsidP="00167A22">
            <w:pPr>
              <w:spacing w:after="0" w:line="240" w:lineRule="auto"/>
              <w:jc w:val="right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color w:val="000000"/>
                <w:sz w:val="24"/>
                <w:szCs w:val="24"/>
              </w:rPr>
              <w:t>109,040,875.52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31" w:rsidRPr="00D95E91" w:rsidRDefault="00961C31" w:rsidP="00167A22">
            <w:pPr>
              <w:spacing w:after="0" w:line="240" w:lineRule="auto"/>
              <w:rPr>
                <w:rFonts w:ascii="Goudy Old Style" w:hAnsi="Goudy Old Style"/>
                <w:b/>
                <w:color w:val="000000"/>
                <w:sz w:val="24"/>
                <w:szCs w:val="24"/>
              </w:rPr>
            </w:pPr>
          </w:p>
        </w:tc>
      </w:tr>
    </w:tbl>
    <w:p w:rsidR="00961C31" w:rsidRDefault="00961C31"/>
    <w:sectPr w:rsidR="00961C31" w:rsidSect="00AC4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E5C"/>
    <w:multiLevelType w:val="hybridMultilevel"/>
    <w:tmpl w:val="5A5A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E2673"/>
    <w:multiLevelType w:val="hybridMultilevel"/>
    <w:tmpl w:val="751A0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20"/>
  <w:characterSpacingControl w:val="doNotCompress"/>
  <w:compat>
    <w:useFELayout/>
  </w:compat>
  <w:rsids>
    <w:rsidRoot w:val="00260453"/>
    <w:rsid w:val="00260453"/>
    <w:rsid w:val="00961C31"/>
    <w:rsid w:val="00AC4F54"/>
    <w:rsid w:val="00B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4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Company>Hewlett-Packard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2018-11-12T08:31:00Z</cp:lastPrinted>
  <dcterms:created xsi:type="dcterms:W3CDTF">2018-11-16T10:04:00Z</dcterms:created>
  <dcterms:modified xsi:type="dcterms:W3CDTF">2018-11-16T10:04:00Z</dcterms:modified>
</cp:coreProperties>
</file>