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044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6930"/>
      </w:tblGrid>
      <w:tr w:rsidR="000101D4" w:rsidRPr="00A67775" w:rsidTr="003D0D47">
        <w:tc>
          <w:tcPr>
            <w:tcW w:w="3510" w:type="dxa"/>
          </w:tcPr>
          <w:p w:rsidR="000101D4" w:rsidRPr="00A67775" w:rsidRDefault="000101D4" w:rsidP="003D0D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8095" cy="923290"/>
                  <wp:effectExtent l="19050" t="0" r="8255" b="0"/>
                  <wp:docPr id="5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1D4" w:rsidRPr="00A67775" w:rsidRDefault="000101D4" w:rsidP="003D0D47">
            <w:pPr>
              <w:spacing w:after="0" w:line="240" w:lineRule="auto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A67775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NG-CDF </w:t>
            </w:r>
          </w:p>
        </w:tc>
        <w:tc>
          <w:tcPr>
            <w:tcW w:w="6930" w:type="dxa"/>
          </w:tcPr>
          <w:p w:rsidR="000101D4" w:rsidRPr="00A67775" w:rsidRDefault="000101D4" w:rsidP="003D0D4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</w:t>
            </w:r>
            <w:r w:rsidRPr="00A6777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0101D4" w:rsidRPr="00A67775" w:rsidRDefault="000101D4" w:rsidP="003D0D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Bura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Constituency</w:t>
            </w:r>
          </w:p>
          <w:p w:rsidR="000101D4" w:rsidRPr="00A67775" w:rsidRDefault="000101D4" w:rsidP="003D0D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A67775">
              <w:rPr>
                <w:rFonts w:ascii="Tahoma" w:eastAsia="Times New Roman" w:hAnsi="Tahoma" w:cs="Tahoma"/>
                <w:b/>
                <w:sz w:val="18"/>
                <w:szCs w:val="18"/>
              </w:rPr>
              <w:t>P.O Box 100 - 70104</w:t>
            </w:r>
          </w:p>
          <w:p w:rsidR="000101D4" w:rsidRPr="00A67775" w:rsidRDefault="000101D4" w:rsidP="003D0D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A67775">
              <w:rPr>
                <w:rFonts w:ascii="Tahoma" w:eastAsia="Times New Roman" w:hAnsi="Tahoma" w:cs="Tahoma"/>
                <w:b/>
                <w:sz w:val="18"/>
                <w:szCs w:val="18"/>
              </w:rPr>
              <w:t>BURA - TANA</w:t>
            </w:r>
          </w:p>
          <w:p w:rsidR="000101D4" w:rsidRPr="00A67775" w:rsidRDefault="000101D4" w:rsidP="003D0D4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:rsidR="000101D4" w:rsidRPr="00A67775" w:rsidRDefault="000101D4" w:rsidP="003D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7775">
              <w:rPr>
                <w:rFonts w:ascii="Tahoma" w:eastAsia="Times New Roman" w:hAnsi="Tahoma" w:cs="Tahoma"/>
                <w:bCs/>
                <w:sz w:val="18"/>
                <w:szCs w:val="18"/>
              </w:rPr>
              <w:t>Email: cdfbura@cdf.go.ke</w:t>
            </w:r>
          </w:p>
        </w:tc>
      </w:tr>
    </w:tbl>
    <w:p w:rsidR="000101D4" w:rsidRDefault="000101D4" w:rsidP="000101D4">
      <w:pPr>
        <w:rPr>
          <w:rFonts w:ascii="Times New Roman" w:hAnsi="Times New Roman" w:cs="Times New Roman"/>
          <w:sz w:val="24"/>
          <w:szCs w:val="24"/>
        </w:rPr>
      </w:pPr>
    </w:p>
    <w:p w:rsidR="00FE4C99" w:rsidRPr="00856215" w:rsidRDefault="000101D4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 xml:space="preserve">MINUTES OF BURA </w:t>
      </w:r>
      <w:r w:rsidR="00BA5F54" w:rsidRPr="00856215">
        <w:rPr>
          <w:rFonts w:ascii="Times New Roman" w:hAnsi="Times New Roman" w:cs="Times New Roman"/>
          <w:b/>
          <w:sz w:val="24"/>
          <w:szCs w:val="24"/>
          <w:u w:val="thick"/>
        </w:rPr>
        <w:t>NG-</w:t>
      </w: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>CDF COMMITTEE</w:t>
      </w:r>
      <w:r w:rsidR="005E3057" w:rsidRPr="00856215">
        <w:rPr>
          <w:rFonts w:ascii="Times New Roman" w:hAnsi="Times New Roman" w:cs="Times New Roman"/>
          <w:b/>
          <w:sz w:val="24"/>
          <w:szCs w:val="24"/>
          <w:u w:val="thick"/>
        </w:rPr>
        <w:t xml:space="preserve"> MEMBERS </w:t>
      </w:r>
      <w:r w:rsidR="00BA5F54" w:rsidRPr="00856215">
        <w:rPr>
          <w:rFonts w:ascii="Times New Roman" w:hAnsi="Times New Roman" w:cs="Times New Roman"/>
          <w:b/>
          <w:sz w:val="24"/>
          <w:szCs w:val="24"/>
          <w:u w:val="thick"/>
        </w:rPr>
        <w:t>HELD AT BURA CDF OFFICE</w:t>
      </w: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 xml:space="preserve"> ON </w:t>
      </w:r>
      <w:r w:rsidR="0066345A">
        <w:rPr>
          <w:rFonts w:ascii="Times New Roman" w:hAnsi="Times New Roman" w:cs="Times New Roman"/>
          <w:b/>
          <w:sz w:val="24"/>
          <w:szCs w:val="24"/>
          <w:u w:val="thick"/>
        </w:rPr>
        <w:t>9</w:t>
      </w:r>
      <w:r w:rsidR="0066345A" w:rsidRPr="0066345A">
        <w:rPr>
          <w:rFonts w:ascii="Times New Roman" w:hAnsi="Times New Roman" w:cs="Times New Roman"/>
          <w:b/>
          <w:sz w:val="24"/>
          <w:szCs w:val="24"/>
          <w:u w:val="thick"/>
          <w:vertAlign w:val="superscript"/>
        </w:rPr>
        <w:t>TH</w:t>
      </w:r>
      <w:r w:rsidR="00A8736B" w:rsidRPr="00856215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="0066345A">
        <w:rPr>
          <w:rFonts w:ascii="Times New Roman" w:hAnsi="Times New Roman" w:cs="Times New Roman"/>
          <w:b/>
          <w:sz w:val="24"/>
          <w:szCs w:val="24"/>
          <w:u w:val="thick"/>
        </w:rPr>
        <w:t>NOVEMBER</w:t>
      </w:r>
      <w:r w:rsidR="00A8736B" w:rsidRPr="00856215">
        <w:rPr>
          <w:rFonts w:ascii="Times New Roman" w:hAnsi="Times New Roman" w:cs="Times New Roman"/>
          <w:b/>
          <w:sz w:val="24"/>
          <w:szCs w:val="24"/>
          <w:u w:val="thick"/>
        </w:rPr>
        <w:t xml:space="preserve">, 2018 AT </w:t>
      </w:r>
      <w:r w:rsidR="0066345A">
        <w:rPr>
          <w:rFonts w:ascii="Times New Roman" w:hAnsi="Times New Roman" w:cs="Times New Roman"/>
          <w:b/>
          <w:sz w:val="24"/>
          <w:szCs w:val="24"/>
          <w:u w:val="thick"/>
        </w:rPr>
        <w:t>9.15 AM</w:t>
      </w:r>
    </w:p>
    <w:p w:rsidR="000101D4" w:rsidRPr="00856215" w:rsidRDefault="000101D4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>MEMBERS PRESENT</w:t>
      </w:r>
    </w:p>
    <w:p w:rsidR="000101D4" w:rsidRPr="00856215" w:rsidRDefault="000101D4">
      <w:pPr>
        <w:rPr>
          <w:rFonts w:ascii="Times New Roman" w:hAnsi="Times New Roman" w:cs="Times New Roman"/>
          <w:b/>
          <w:sz w:val="24"/>
          <w:szCs w:val="24"/>
        </w:rPr>
      </w:pPr>
      <w:r w:rsidRPr="00856215">
        <w:rPr>
          <w:rFonts w:ascii="Times New Roman" w:hAnsi="Times New Roman" w:cs="Times New Roman"/>
          <w:b/>
          <w:sz w:val="24"/>
          <w:szCs w:val="24"/>
        </w:rPr>
        <w:t>NAME</w:t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  <w:t>POSITION</w:t>
      </w:r>
    </w:p>
    <w:p w:rsidR="000101D4" w:rsidRPr="00856215" w:rsidRDefault="000101D4" w:rsidP="00010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>DUBE M. BORU</w:t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  <w:t>CHAIRMAN</w:t>
      </w:r>
    </w:p>
    <w:p w:rsidR="000101D4" w:rsidRPr="00856215" w:rsidRDefault="000101D4" w:rsidP="00010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>HUSSEIN D. TAKANO</w:t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  <w:t>SECRETARY</w:t>
      </w:r>
    </w:p>
    <w:p w:rsidR="000101D4" w:rsidRPr="00856215" w:rsidRDefault="000101D4" w:rsidP="00010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>GODANA H. DARA</w:t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>MEMBER</w:t>
      </w:r>
    </w:p>
    <w:p w:rsidR="000101D4" w:rsidRPr="00856215" w:rsidRDefault="000101D4" w:rsidP="00010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>FARHIA MOHAMED</w:t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0101D4" w:rsidRPr="00856215" w:rsidRDefault="000101D4" w:rsidP="00010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>YUSSUF OMAR BOCHA</w:t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0101D4" w:rsidRPr="00856215" w:rsidRDefault="00DE05AF" w:rsidP="00010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HAWA LUL</w:t>
      </w:r>
      <w:r w:rsidR="000101D4" w:rsidRPr="00856215">
        <w:rPr>
          <w:rFonts w:ascii="Times New Roman" w:hAnsi="Times New Roman" w:cs="Times New Roman"/>
          <w:sz w:val="24"/>
          <w:szCs w:val="24"/>
        </w:rPr>
        <w:t xml:space="preserve"> ADEN</w:t>
      </w:r>
      <w:r w:rsidR="000101D4" w:rsidRPr="00856215">
        <w:rPr>
          <w:rFonts w:ascii="Times New Roman" w:hAnsi="Times New Roman" w:cs="Times New Roman"/>
          <w:sz w:val="24"/>
          <w:szCs w:val="24"/>
        </w:rPr>
        <w:tab/>
      </w:r>
      <w:r w:rsidR="000101D4" w:rsidRPr="00856215">
        <w:rPr>
          <w:rFonts w:ascii="Times New Roman" w:hAnsi="Times New Roman" w:cs="Times New Roman"/>
          <w:sz w:val="24"/>
          <w:szCs w:val="24"/>
        </w:rPr>
        <w:tab/>
      </w:r>
      <w:r w:rsidR="000101D4" w:rsidRPr="00856215">
        <w:rPr>
          <w:rFonts w:ascii="Times New Roman" w:hAnsi="Times New Roman" w:cs="Times New Roman"/>
          <w:sz w:val="24"/>
          <w:szCs w:val="24"/>
        </w:rPr>
        <w:tab/>
      </w:r>
      <w:r w:rsidR="00856215">
        <w:rPr>
          <w:rFonts w:ascii="Times New Roman" w:hAnsi="Times New Roman" w:cs="Times New Roman"/>
          <w:sz w:val="24"/>
          <w:szCs w:val="24"/>
        </w:rPr>
        <w:tab/>
      </w:r>
      <w:r w:rsidR="000101D4" w:rsidRPr="00856215">
        <w:rPr>
          <w:rFonts w:ascii="Times New Roman" w:hAnsi="Times New Roman" w:cs="Times New Roman"/>
          <w:sz w:val="24"/>
          <w:szCs w:val="24"/>
        </w:rPr>
        <w:t>MEMBER</w:t>
      </w:r>
    </w:p>
    <w:p w:rsidR="00FF386F" w:rsidRDefault="000101D4" w:rsidP="00FF3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>ROSE MARY MBOYA</w:t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Pr="00856215">
        <w:rPr>
          <w:rFonts w:ascii="Times New Roman" w:hAnsi="Times New Roman" w:cs="Times New Roman"/>
          <w:sz w:val="24"/>
          <w:szCs w:val="24"/>
        </w:rPr>
        <w:tab/>
      </w:r>
      <w:r w:rsidR="00FF386F" w:rsidRPr="00856215">
        <w:rPr>
          <w:rFonts w:ascii="Times New Roman" w:hAnsi="Times New Roman" w:cs="Times New Roman"/>
          <w:sz w:val="24"/>
          <w:szCs w:val="24"/>
        </w:rPr>
        <w:t>MEMBER</w:t>
      </w:r>
    </w:p>
    <w:p w:rsidR="000101D4" w:rsidRDefault="00601061" w:rsidP="00DF2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MOHAMMED AKIDA</w:t>
      </w:r>
      <w:r w:rsidR="00DF2689" w:rsidRPr="00856215">
        <w:rPr>
          <w:rFonts w:ascii="Times New Roman" w:hAnsi="Times New Roman" w:cs="Times New Roman"/>
          <w:sz w:val="24"/>
          <w:szCs w:val="24"/>
        </w:rPr>
        <w:tab/>
      </w:r>
      <w:r w:rsidR="00DF2689" w:rsidRPr="00856215">
        <w:rPr>
          <w:rFonts w:ascii="Times New Roman" w:hAnsi="Times New Roman" w:cs="Times New Roman"/>
          <w:sz w:val="24"/>
          <w:szCs w:val="24"/>
        </w:rPr>
        <w:tab/>
      </w:r>
      <w:r w:rsidR="00856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A.C.C.</w:t>
      </w:r>
      <w:r w:rsidR="00A8736B" w:rsidRPr="00856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215" w:rsidRPr="00856215" w:rsidRDefault="00856215" w:rsidP="00DF2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RONALD JEMBE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456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6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856215" w:rsidRDefault="00856215" w:rsidP="000101D4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101D4" w:rsidRPr="00856215" w:rsidRDefault="000101D4" w:rsidP="000101D4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>AGENDA</w:t>
      </w:r>
    </w:p>
    <w:p w:rsidR="00456A2B" w:rsidRPr="00456A2B" w:rsidRDefault="00456A2B" w:rsidP="000101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A2B">
        <w:rPr>
          <w:rFonts w:ascii="Times New Roman" w:hAnsi="Times New Roman" w:cs="Times New Roman"/>
          <w:sz w:val="24"/>
          <w:szCs w:val="24"/>
        </w:rPr>
        <w:t>Opening remarks</w:t>
      </w:r>
    </w:p>
    <w:p w:rsidR="00456A2B" w:rsidRPr="00456A2B" w:rsidRDefault="00456A2B" w:rsidP="00456A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A2B">
        <w:rPr>
          <w:rFonts w:ascii="Times New Roman" w:hAnsi="Times New Roman" w:cs="Times New Roman"/>
          <w:sz w:val="24"/>
          <w:szCs w:val="24"/>
        </w:rPr>
        <w:t>Confirmation of previous minutes.</w:t>
      </w:r>
    </w:p>
    <w:p w:rsidR="00456A2B" w:rsidRPr="00456A2B" w:rsidRDefault="00456A2B" w:rsidP="00456A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A2B">
        <w:rPr>
          <w:rFonts w:ascii="Times New Roman" w:hAnsi="Times New Roman" w:cs="Times New Roman"/>
          <w:sz w:val="24"/>
          <w:szCs w:val="24"/>
        </w:rPr>
        <w:t>Matters arising.</w:t>
      </w:r>
    </w:p>
    <w:p w:rsidR="00601061" w:rsidRPr="00456A2B" w:rsidRDefault="00456A2B" w:rsidP="00456A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A2B">
        <w:rPr>
          <w:rFonts w:ascii="Times New Roman" w:hAnsi="Times New Roman" w:cs="Times New Roman"/>
          <w:sz w:val="24"/>
          <w:szCs w:val="24"/>
        </w:rPr>
        <w:t>Project proposal for the financial year 2018 - 2019</w:t>
      </w:r>
    </w:p>
    <w:p w:rsidR="00447918" w:rsidRPr="00456A2B" w:rsidRDefault="00E45A05" w:rsidP="004479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56A2B">
        <w:rPr>
          <w:rFonts w:ascii="Times New Roman" w:hAnsi="Times New Roman" w:cs="Times New Roman"/>
          <w:sz w:val="24"/>
          <w:szCs w:val="24"/>
        </w:rPr>
        <w:t>A.O.B</w:t>
      </w:r>
    </w:p>
    <w:p w:rsidR="00447918" w:rsidRPr="009A58E9" w:rsidRDefault="00447918" w:rsidP="00447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8E9">
        <w:rPr>
          <w:rFonts w:ascii="Times New Roman" w:hAnsi="Times New Roman" w:cs="Times New Roman"/>
          <w:b/>
          <w:sz w:val="24"/>
          <w:szCs w:val="24"/>
          <w:u w:val="single"/>
        </w:rPr>
        <w:t>MIN 0</w:t>
      </w:r>
      <w:r w:rsidR="0066345A">
        <w:rPr>
          <w:rFonts w:ascii="Times New Roman" w:hAnsi="Times New Roman" w:cs="Times New Roman"/>
          <w:b/>
          <w:sz w:val="24"/>
          <w:szCs w:val="24"/>
          <w:u w:val="single"/>
        </w:rPr>
        <w:t>1/11</w:t>
      </w:r>
      <w:r w:rsidRPr="009A58E9">
        <w:rPr>
          <w:rFonts w:ascii="Times New Roman" w:hAnsi="Times New Roman" w:cs="Times New Roman"/>
          <w:b/>
          <w:sz w:val="24"/>
          <w:szCs w:val="24"/>
          <w:u w:val="single"/>
        </w:rPr>
        <w:t>/018: OPENING PRAYERS</w:t>
      </w:r>
    </w:p>
    <w:p w:rsidR="00447918" w:rsidRDefault="000101D4" w:rsidP="000101D4">
      <w:p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 xml:space="preserve">The meeting was opened with a word of prayer from </w:t>
      </w:r>
      <w:r w:rsidR="00456A2B">
        <w:rPr>
          <w:rFonts w:ascii="Times New Roman" w:hAnsi="Times New Roman" w:cs="Times New Roman"/>
          <w:sz w:val="24"/>
          <w:szCs w:val="24"/>
        </w:rPr>
        <w:t>Hussein Takano</w:t>
      </w:r>
      <w:r w:rsidRPr="00856215">
        <w:rPr>
          <w:rFonts w:ascii="Times New Roman" w:hAnsi="Times New Roman" w:cs="Times New Roman"/>
          <w:sz w:val="24"/>
          <w:szCs w:val="24"/>
        </w:rPr>
        <w:t>.</w:t>
      </w:r>
      <w:r w:rsidR="00456A2B">
        <w:rPr>
          <w:rFonts w:ascii="Times New Roman" w:hAnsi="Times New Roman" w:cs="Times New Roman"/>
          <w:sz w:val="24"/>
          <w:szCs w:val="24"/>
        </w:rPr>
        <w:t xml:space="preserve"> The chairman welcomed all present members to the meeting and asked the members to deliberate on the agenda of the meeting.</w:t>
      </w:r>
      <w:r w:rsidR="00A14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918" w:rsidRPr="00856215" w:rsidRDefault="00447918" w:rsidP="000101D4">
      <w:p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>MIN 0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2</w:t>
      </w: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>/</w:t>
      </w:r>
      <w:r w:rsidR="0066345A">
        <w:rPr>
          <w:rFonts w:ascii="Times New Roman" w:hAnsi="Times New Roman" w:cs="Times New Roman"/>
          <w:b/>
          <w:sz w:val="24"/>
          <w:szCs w:val="24"/>
          <w:u w:val="thick"/>
        </w:rPr>
        <w:t>11</w:t>
      </w: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>/018: CONFIRMATION OF PREVIOUS MINUTES</w:t>
      </w:r>
    </w:p>
    <w:p w:rsidR="005E3057" w:rsidRPr="00856215" w:rsidRDefault="005E3057" w:rsidP="000101D4">
      <w:p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0360C">
        <w:rPr>
          <w:rFonts w:ascii="Times New Roman" w:hAnsi="Times New Roman" w:cs="Times New Roman"/>
          <w:sz w:val="24"/>
          <w:szCs w:val="24"/>
        </w:rPr>
        <w:t>Bura</w:t>
      </w:r>
      <w:proofErr w:type="spellEnd"/>
      <w:r w:rsidR="00A0360C">
        <w:rPr>
          <w:rFonts w:ascii="Times New Roman" w:hAnsi="Times New Roman" w:cs="Times New Roman"/>
          <w:sz w:val="24"/>
          <w:szCs w:val="24"/>
        </w:rPr>
        <w:t xml:space="preserve"> NG_CDF </w:t>
      </w:r>
      <w:r w:rsidRPr="00856215">
        <w:rPr>
          <w:rFonts w:ascii="Times New Roman" w:hAnsi="Times New Roman" w:cs="Times New Roman"/>
          <w:sz w:val="24"/>
          <w:szCs w:val="24"/>
        </w:rPr>
        <w:t xml:space="preserve">secretary read the previous minutes to the members. All the members agreed with the minutes that it was </w:t>
      </w:r>
      <w:proofErr w:type="gramStart"/>
      <w:r w:rsidRPr="00856215">
        <w:rPr>
          <w:rFonts w:ascii="Times New Roman" w:hAnsi="Times New Roman" w:cs="Times New Roman"/>
          <w:sz w:val="24"/>
          <w:szCs w:val="24"/>
        </w:rPr>
        <w:t>the</w:t>
      </w:r>
      <w:r w:rsidR="00A0360C">
        <w:rPr>
          <w:rFonts w:ascii="Times New Roman" w:hAnsi="Times New Roman" w:cs="Times New Roman"/>
          <w:sz w:val="24"/>
          <w:szCs w:val="24"/>
        </w:rPr>
        <w:t xml:space="preserve"> </w:t>
      </w:r>
      <w:r w:rsidRPr="00856215">
        <w:rPr>
          <w:rFonts w:ascii="Times New Roman" w:hAnsi="Times New Roman" w:cs="Times New Roman"/>
          <w:sz w:val="24"/>
          <w:szCs w:val="24"/>
        </w:rPr>
        <w:t xml:space="preserve"> true</w:t>
      </w:r>
      <w:proofErr w:type="gramEnd"/>
      <w:r w:rsidRPr="00856215">
        <w:rPr>
          <w:rFonts w:ascii="Times New Roman" w:hAnsi="Times New Roman" w:cs="Times New Roman"/>
          <w:sz w:val="24"/>
          <w:szCs w:val="24"/>
        </w:rPr>
        <w:t xml:space="preserve"> reflection of the deliberation. The minutes was proposed by </w:t>
      </w:r>
      <w:proofErr w:type="spellStart"/>
      <w:r w:rsidRPr="00856215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856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215">
        <w:rPr>
          <w:rFonts w:ascii="Times New Roman" w:hAnsi="Times New Roman" w:cs="Times New Roman"/>
          <w:sz w:val="24"/>
          <w:szCs w:val="24"/>
        </w:rPr>
        <w:t>Luli</w:t>
      </w:r>
      <w:proofErr w:type="spellEnd"/>
      <w:r w:rsidRPr="00856215">
        <w:rPr>
          <w:rFonts w:ascii="Times New Roman" w:hAnsi="Times New Roman" w:cs="Times New Roman"/>
          <w:sz w:val="24"/>
          <w:szCs w:val="24"/>
        </w:rPr>
        <w:t xml:space="preserve"> Aden and seconded by </w:t>
      </w:r>
      <w:proofErr w:type="spellStart"/>
      <w:r w:rsidRPr="00856215">
        <w:rPr>
          <w:rFonts w:ascii="Times New Roman" w:hAnsi="Times New Roman" w:cs="Times New Roman"/>
          <w:sz w:val="24"/>
          <w:szCs w:val="24"/>
        </w:rPr>
        <w:t>Yussuf</w:t>
      </w:r>
      <w:proofErr w:type="spellEnd"/>
      <w:r w:rsidRPr="00856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215">
        <w:rPr>
          <w:rFonts w:ascii="Times New Roman" w:hAnsi="Times New Roman" w:cs="Times New Roman"/>
          <w:sz w:val="24"/>
          <w:szCs w:val="24"/>
        </w:rPr>
        <w:t>Bocha</w:t>
      </w:r>
      <w:proofErr w:type="spellEnd"/>
      <w:r w:rsidRPr="00856215">
        <w:rPr>
          <w:rFonts w:ascii="Times New Roman" w:hAnsi="Times New Roman" w:cs="Times New Roman"/>
          <w:sz w:val="24"/>
          <w:szCs w:val="24"/>
        </w:rPr>
        <w:t>.</w:t>
      </w:r>
    </w:p>
    <w:p w:rsidR="00A8736B" w:rsidRPr="00856215" w:rsidRDefault="00A8736B" w:rsidP="000101D4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5E3057" w:rsidRPr="00856215" w:rsidRDefault="00780B0B" w:rsidP="000101D4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MIN 03</w:t>
      </w:r>
      <w:r w:rsidR="00A8736B" w:rsidRPr="00856215">
        <w:rPr>
          <w:rFonts w:ascii="Times New Roman" w:hAnsi="Times New Roman" w:cs="Times New Roman"/>
          <w:b/>
          <w:sz w:val="24"/>
          <w:szCs w:val="24"/>
          <w:u w:val="thick"/>
        </w:rPr>
        <w:t>/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1</w:t>
      </w:r>
      <w:r w:rsidR="0066345A">
        <w:rPr>
          <w:rFonts w:ascii="Times New Roman" w:hAnsi="Times New Roman" w:cs="Times New Roman"/>
          <w:b/>
          <w:sz w:val="24"/>
          <w:szCs w:val="24"/>
          <w:u w:val="thick"/>
        </w:rPr>
        <w:t>1</w:t>
      </w:r>
      <w:r w:rsidR="00E45A05" w:rsidRPr="00856215">
        <w:rPr>
          <w:rFonts w:ascii="Times New Roman" w:hAnsi="Times New Roman" w:cs="Times New Roman"/>
          <w:b/>
          <w:sz w:val="24"/>
          <w:szCs w:val="24"/>
          <w:u w:val="thick"/>
        </w:rPr>
        <w:t>/018: MATTERS ARISING</w:t>
      </w:r>
    </w:p>
    <w:p w:rsidR="00E45A05" w:rsidRPr="00856215" w:rsidRDefault="00E45A05" w:rsidP="000101D4">
      <w:p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>There were no matters arising from the previous minutes.</w:t>
      </w:r>
    </w:p>
    <w:p w:rsidR="00E45A05" w:rsidRPr="00856215" w:rsidRDefault="00E45A05" w:rsidP="000101D4">
      <w:pPr>
        <w:rPr>
          <w:rFonts w:ascii="Times New Roman" w:hAnsi="Times New Roman" w:cs="Times New Roman"/>
          <w:sz w:val="24"/>
          <w:szCs w:val="24"/>
        </w:rPr>
      </w:pPr>
    </w:p>
    <w:p w:rsidR="00780B0B" w:rsidRPr="00256BAE" w:rsidRDefault="0066345A" w:rsidP="00256B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BAE">
        <w:rPr>
          <w:rFonts w:ascii="Times New Roman" w:hAnsi="Times New Roman" w:cs="Times New Roman"/>
          <w:b/>
          <w:sz w:val="24"/>
          <w:szCs w:val="24"/>
          <w:u w:val="single"/>
        </w:rPr>
        <w:t>MIN 04/11</w:t>
      </w:r>
      <w:r w:rsidR="00780B0B" w:rsidRPr="00256BAE">
        <w:rPr>
          <w:rFonts w:ascii="Times New Roman" w:hAnsi="Times New Roman" w:cs="Times New Roman"/>
          <w:b/>
          <w:sz w:val="24"/>
          <w:szCs w:val="24"/>
          <w:u w:val="single"/>
        </w:rPr>
        <w:t xml:space="preserve">/018: </w:t>
      </w:r>
      <w:r w:rsidR="00A149CD" w:rsidRPr="00256BAE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PROPOSAL FOR THE FINANCIAL YEAR 2018 </w:t>
      </w:r>
      <w:r w:rsidR="00256BAE" w:rsidRPr="00256BA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A149CD" w:rsidRPr="00256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</w:p>
    <w:p w:rsidR="00256BAE" w:rsidRPr="00A149CD" w:rsidRDefault="00256BAE" w:rsidP="00256BA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members were introduced into the main agenda of the meeting that they were to discuss about new projects. After a long deliberation with all considerations, members agreed and resolved to adopt the following projects for the financial year 2018 – 2019.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4561"/>
        <w:gridCol w:w="3114"/>
      </w:tblGrid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BA6">
              <w:rPr>
                <w:rFonts w:ascii="Times New Roman" w:hAnsi="Times New Roman"/>
                <w:b/>
              </w:rPr>
              <w:t xml:space="preserve">SERIAL NO. 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BA6">
              <w:rPr>
                <w:rFonts w:ascii="Times New Roman" w:hAnsi="Times New Roman"/>
                <w:b/>
              </w:rPr>
              <w:t xml:space="preserve">NAME OF PROJECT 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BA6">
              <w:rPr>
                <w:rFonts w:ascii="Times New Roman" w:hAnsi="Times New Roman"/>
                <w:b/>
              </w:rPr>
              <w:t>AMOUNT ALLOCATED.</w:t>
            </w:r>
          </w:p>
        </w:tc>
      </w:tr>
      <w:tr w:rsidR="002440C6" w:rsidRPr="00DE5BA6" w:rsidTr="00440A24">
        <w:trPr>
          <w:trHeight w:val="350"/>
        </w:trPr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020/Ap1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Administration / Recurrent 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 xml:space="preserve">        6,542,452.53 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020/Ap2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Monitoring and Evaluation/Capacity Building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 xml:space="preserve">        3,271,226.27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020/2640200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Emergency Reserve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 xml:space="preserve">        5,738,993.45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020/2640100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Bursary 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 xml:space="preserve">     38,16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DE5BA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306</w:t>
            </w:r>
            <w:r w:rsidRPr="00DE5BA6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43</w:t>
            </w:r>
            <w:r w:rsidRPr="00DE5BA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020/2640509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Constituency sports tournaments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 xml:space="preserve">        2,180,817.51 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020/2640510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Environment activities 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 xml:space="preserve">        2,180,817.51 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020/2630204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Primary school projects 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 xml:space="preserve">                 19,36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E5BA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261</w:t>
            </w:r>
            <w:r w:rsidRPr="00DE5BA6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82</w:t>
            </w:r>
            <w:r w:rsidRPr="00DE5BA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020/2630205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Secondary school projects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 xml:space="preserve">                 2</w:t>
            </w:r>
            <w:r>
              <w:rPr>
                <w:rFonts w:ascii="Times New Roman" w:hAnsi="Times New Roman"/>
                <w:color w:val="000000"/>
              </w:rPr>
              <w:t>4,</w:t>
            </w:r>
            <w:r w:rsidRPr="00DE5BA6">
              <w:rPr>
                <w:rFonts w:ascii="Times New Roman" w:hAnsi="Times New Roman"/>
                <w:color w:val="000000"/>
              </w:rPr>
              <w:t xml:space="preserve">300,000.00 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020/2640507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Security projects</w:t>
            </w: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7,3</w:t>
            </w:r>
            <w:r w:rsidRPr="00DE5BA6">
              <w:rPr>
                <w:rFonts w:ascii="Times New Roman" w:hAnsi="Times New Roman"/>
                <w:color w:val="000000"/>
              </w:rPr>
              <w:t xml:space="preserve">00,000.00 </w:t>
            </w:r>
          </w:p>
        </w:tc>
      </w:tr>
      <w:tr w:rsidR="002440C6" w:rsidRPr="00DE5BA6" w:rsidTr="00440A24">
        <w:tc>
          <w:tcPr>
            <w:tcW w:w="172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BA6">
              <w:rPr>
                <w:rFonts w:ascii="Times New Roman" w:hAnsi="Times New Roman"/>
                <w:b/>
              </w:rPr>
              <w:t xml:space="preserve">TOTAL </w:t>
            </w:r>
          </w:p>
        </w:tc>
        <w:tc>
          <w:tcPr>
            <w:tcW w:w="5016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E5BA6">
              <w:rPr>
                <w:rFonts w:ascii="Times New Roman" w:hAnsi="Times New Roman"/>
                <w:b/>
                <w:color w:val="000000"/>
              </w:rPr>
              <w:t>109,040,875.</w:t>
            </w:r>
            <w:r>
              <w:rPr>
                <w:rFonts w:ascii="Times New Roman" w:hAnsi="Times New Roman"/>
                <w:b/>
                <w:color w:val="000000"/>
              </w:rPr>
              <w:t>52</w:t>
            </w:r>
          </w:p>
        </w:tc>
      </w:tr>
    </w:tbl>
    <w:p w:rsidR="004E5397" w:rsidRDefault="004E5397" w:rsidP="00E45A0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2798"/>
        <w:gridCol w:w="2773"/>
        <w:gridCol w:w="1481"/>
        <w:gridCol w:w="1244"/>
      </w:tblGrid>
      <w:tr w:rsidR="002440C6" w:rsidRPr="00DE5BA6" w:rsidTr="002440C6">
        <w:tc>
          <w:tcPr>
            <w:tcW w:w="1820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BA6">
              <w:rPr>
                <w:rFonts w:ascii="Times New Roman" w:hAnsi="Times New Roman"/>
                <w:b/>
              </w:rPr>
              <w:t xml:space="preserve">Project Name </w:t>
            </w:r>
          </w:p>
        </w:tc>
        <w:tc>
          <w:tcPr>
            <w:tcW w:w="279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BA6">
              <w:rPr>
                <w:rFonts w:ascii="Times New Roman" w:hAnsi="Times New Roman"/>
                <w:b/>
              </w:rPr>
              <w:t xml:space="preserve">Project Number </w:t>
            </w:r>
          </w:p>
        </w:tc>
        <w:tc>
          <w:tcPr>
            <w:tcW w:w="2773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5BA6">
              <w:rPr>
                <w:rFonts w:ascii="Times New Roman" w:hAnsi="Times New Roman"/>
                <w:b/>
              </w:rPr>
              <w:t xml:space="preserve">Activity </w:t>
            </w:r>
          </w:p>
        </w:tc>
        <w:tc>
          <w:tcPr>
            <w:tcW w:w="1481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E5BA6">
              <w:rPr>
                <w:rFonts w:ascii="Times New Roman" w:hAnsi="Times New Roman"/>
                <w:b/>
              </w:rPr>
              <w:t xml:space="preserve">Amount allocated. </w:t>
            </w:r>
          </w:p>
        </w:tc>
        <w:tc>
          <w:tcPr>
            <w:tcW w:w="1244" w:type="dxa"/>
          </w:tcPr>
          <w:p w:rsidR="002440C6" w:rsidRPr="00DE5BA6" w:rsidRDefault="002440C6" w:rsidP="00440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Status</w:t>
            </w:r>
          </w:p>
        </w:tc>
      </w:tr>
      <w:tr w:rsidR="002440C6" w:rsidRPr="00DE5BA6" w:rsidTr="002440C6">
        <w:tc>
          <w:tcPr>
            <w:tcW w:w="1820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Employees salary </w:t>
            </w:r>
          </w:p>
        </w:tc>
        <w:tc>
          <w:tcPr>
            <w:tcW w:w="279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004-020-102-2110000-100-2018-2019-001</w:t>
            </w:r>
          </w:p>
        </w:tc>
        <w:tc>
          <w:tcPr>
            <w:tcW w:w="2773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Payment of staff salaries and gratuity </w:t>
            </w:r>
          </w:p>
        </w:tc>
        <w:tc>
          <w:tcPr>
            <w:tcW w:w="1481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>2,112,400.00</w:t>
            </w:r>
          </w:p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Ongoing</w:t>
            </w:r>
          </w:p>
        </w:tc>
      </w:tr>
      <w:tr w:rsidR="002440C6" w:rsidRPr="00DE5BA6" w:rsidTr="002440C6">
        <w:tc>
          <w:tcPr>
            <w:tcW w:w="1820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Goods and services </w:t>
            </w:r>
          </w:p>
        </w:tc>
        <w:tc>
          <w:tcPr>
            <w:tcW w:w="279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004-020-102-2210000-100-2018-2019-002</w:t>
            </w:r>
          </w:p>
        </w:tc>
        <w:tc>
          <w:tcPr>
            <w:tcW w:w="2773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Purchase of fuel, repairs and maintenance, printing, stationery, telephone, travel and subsistence, office tea, etc. </w:t>
            </w:r>
          </w:p>
        </w:tc>
        <w:tc>
          <w:tcPr>
            <w:tcW w:w="1481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E5BA6">
              <w:rPr>
                <w:rFonts w:ascii="Times New Roman" w:hAnsi="Times New Roman"/>
                <w:color w:val="000000"/>
              </w:rPr>
              <w:t>2,915,472.53</w:t>
            </w:r>
          </w:p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Ongoing</w:t>
            </w:r>
          </w:p>
        </w:tc>
      </w:tr>
      <w:tr w:rsidR="002440C6" w:rsidRPr="00DE5BA6" w:rsidTr="002440C6">
        <w:tc>
          <w:tcPr>
            <w:tcW w:w="1820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NSSF</w:t>
            </w:r>
          </w:p>
        </w:tc>
        <w:tc>
          <w:tcPr>
            <w:tcW w:w="279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004-020-102-2120101-100-2018-2019-003</w:t>
            </w:r>
          </w:p>
        </w:tc>
        <w:tc>
          <w:tcPr>
            <w:tcW w:w="2773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Payments OF NSSF deductions</w:t>
            </w:r>
          </w:p>
        </w:tc>
        <w:tc>
          <w:tcPr>
            <w:tcW w:w="1481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77,760.00</w:t>
            </w:r>
          </w:p>
        </w:tc>
        <w:tc>
          <w:tcPr>
            <w:tcW w:w="1244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Ongoing</w:t>
            </w:r>
          </w:p>
        </w:tc>
      </w:tr>
      <w:tr w:rsidR="002440C6" w:rsidRPr="00DE5BA6" w:rsidTr="002440C6">
        <w:tc>
          <w:tcPr>
            <w:tcW w:w="1820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NHIF </w:t>
            </w:r>
          </w:p>
        </w:tc>
        <w:tc>
          <w:tcPr>
            <w:tcW w:w="279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004-020-102-2120201-100-2018-2019-004</w:t>
            </w:r>
          </w:p>
        </w:tc>
        <w:tc>
          <w:tcPr>
            <w:tcW w:w="2773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Payments OF NHIF deductions </w:t>
            </w:r>
          </w:p>
        </w:tc>
        <w:tc>
          <w:tcPr>
            <w:tcW w:w="1481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28,200.00</w:t>
            </w:r>
          </w:p>
        </w:tc>
        <w:tc>
          <w:tcPr>
            <w:tcW w:w="1244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Ongoing</w:t>
            </w:r>
          </w:p>
        </w:tc>
      </w:tr>
      <w:tr w:rsidR="002440C6" w:rsidRPr="00DE5BA6" w:rsidTr="002440C6">
        <w:tc>
          <w:tcPr>
            <w:tcW w:w="1820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Committee Expenses</w:t>
            </w:r>
          </w:p>
        </w:tc>
        <w:tc>
          <w:tcPr>
            <w:tcW w:w="2798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004-020-102-2210802-100-2018-2019-005</w:t>
            </w:r>
          </w:p>
        </w:tc>
        <w:tc>
          <w:tcPr>
            <w:tcW w:w="2773" w:type="dxa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Payment of committee sitting allowances, transport, conferences</w:t>
            </w:r>
          </w:p>
        </w:tc>
        <w:tc>
          <w:tcPr>
            <w:tcW w:w="1481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1,408,620.00</w:t>
            </w:r>
          </w:p>
        </w:tc>
        <w:tc>
          <w:tcPr>
            <w:tcW w:w="1244" w:type="dxa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Ongoing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Goods and services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4-004-020-102-221000-111-2018-2019-001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Purchase of fuel, repairs and maintenance, printing, stationery, airtime, travel and subsistence, </w:t>
            </w:r>
            <w:proofErr w:type="spellStart"/>
            <w:r w:rsidRPr="00DE5BA6">
              <w:rPr>
                <w:rFonts w:ascii="Times New Roman" w:hAnsi="Times New Roman"/>
              </w:rPr>
              <w:t>e.t.c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1,186,006.27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Committee expenses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4-004-020-102-2210802-111-2018-2019-002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Payment of committee sitting allowances, transport, conferences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860,258.00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CDFC/PMC capacity building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4-004-020-102-2210700-11-2018-2019-003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Undertaking training of the PMCs/NG-CDFCs on NG-CDF related issues. 1,224,962.00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1,224,962.00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2440C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Emergency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4-004-020-102-2640200-101-2018-2019-001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To cater for any unforeseen occurrences in the constituency during the financial year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5,738,993.45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Constituency Sports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4-004-020-102-2640509-112-2018-2019-001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Carry out Constituency Sports tournament and the winning teams/schools to be awarded with balls and games kits.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2,180,817.51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0336AE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36AE">
              <w:rPr>
                <w:rFonts w:ascii="Times New Roman" w:hAnsi="Times New Roman"/>
              </w:rPr>
              <w:lastRenderedPageBreak/>
              <w:t>Singwaya</w:t>
            </w:r>
            <w:proofErr w:type="spellEnd"/>
            <w:r w:rsidRPr="000336AE">
              <w:rPr>
                <w:rFonts w:ascii="Times New Roman" w:hAnsi="Times New Roman"/>
              </w:rPr>
              <w:t xml:space="preserve"> Sec School -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4-004-020-102-2640510-110-2018-2019-001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2440C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 xml:space="preserve">Purchase and installation of 1no 10,000 </w:t>
            </w:r>
            <w:proofErr w:type="spellStart"/>
            <w:r w:rsidRPr="000336AE">
              <w:rPr>
                <w:rFonts w:ascii="Times New Roman" w:hAnsi="Times New Roman"/>
              </w:rPr>
              <w:t>litres</w:t>
            </w:r>
            <w:proofErr w:type="spellEnd"/>
            <w:r w:rsidRPr="000336AE">
              <w:rPr>
                <w:rFonts w:ascii="Times New Roman" w:hAnsi="Times New Roman"/>
              </w:rPr>
              <w:t xml:space="preserve"> water tank  and guttering only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230,817.51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0336AE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36AE">
              <w:rPr>
                <w:rFonts w:ascii="Times New Roman" w:hAnsi="Times New Roman"/>
              </w:rPr>
              <w:t>Madogo</w:t>
            </w:r>
            <w:proofErr w:type="spellEnd"/>
            <w:r w:rsidRPr="000336AE">
              <w:rPr>
                <w:rFonts w:ascii="Times New Roman" w:hAnsi="Times New Roman"/>
              </w:rPr>
              <w:t xml:space="preserve"> Sec School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4-004-020-102-2640510-110-2018-2019-002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2440C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 xml:space="preserve">Purchase and installation of 1no 10,000 </w:t>
            </w:r>
            <w:proofErr w:type="spellStart"/>
            <w:r w:rsidRPr="000336AE">
              <w:rPr>
                <w:rFonts w:ascii="Times New Roman" w:hAnsi="Times New Roman"/>
              </w:rPr>
              <w:t>litres</w:t>
            </w:r>
            <w:proofErr w:type="spellEnd"/>
            <w:r w:rsidRPr="000336AE">
              <w:rPr>
                <w:rFonts w:ascii="Times New Roman" w:hAnsi="Times New Roman"/>
              </w:rPr>
              <w:t xml:space="preserve"> water tank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 xml:space="preserve">        150,000.00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0336AE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36AE">
              <w:rPr>
                <w:rFonts w:ascii="Times New Roman" w:hAnsi="Times New Roman"/>
              </w:rPr>
              <w:t>Kamaguru</w:t>
            </w:r>
            <w:proofErr w:type="spellEnd"/>
            <w:r w:rsidRPr="000336AE">
              <w:rPr>
                <w:rFonts w:ascii="Times New Roman" w:hAnsi="Times New Roman"/>
              </w:rPr>
              <w:t xml:space="preserve"> Chief’s office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4-004-020-102-2640510-110-2018-2019-003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2440C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 xml:space="preserve">Construction of 1 No. double door pit latrine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600,000.00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0336AE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36AE">
              <w:rPr>
                <w:rFonts w:ascii="Times New Roman" w:hAnsi="Times New Roman"/>
              </w:rPr>
              <w:t>Hosingo</w:t>
            </w:r>
            <w:proofErr w:type="spellEnd"/>
            <w:r w:rsidRPr="000336AE">
              <w:rPr>
                <w:rFonts w:ascii="Times New Roman" w:hAnsi="Times New Roman"/>
              </w:rPr>
              <w:t xml:space="preserve"> Chief’s office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4-004-020-102-2640510-110-2018-2019-004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2440C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 xml:space="preserve">Construction of 1 No. double door pit latrine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600,000.00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0336AE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336AE">
              <w:rPr>
                <w:rFonts w:ascii="Times New Roman" w:hAnsi="Times New Roman"/>
              </w:rPr>
              <w:t>Bura</w:t>
            </w:r>
            <w:proofErr w:type="spellEnd"/>
            <w:r w:rsidRPr="000336AE">
              <w:rPr>
                <w:rFonts w:ascii="Times New Roman" w:hAnsi="Times New Roman"/>
              </w:rPr>
              <w:t xml:space="preserve"> Chief’s office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4-004-020-102-2640510-110-2018-2019-005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2440C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 xml:space="preserve">Construction of 3 No. double door pit latrine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0336AE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336AE">
              <w:rPr>
                <w:rFonts w:ascii="Times New Roman" w:hAnsi="Times New Roman"/>
              </w:rPr>
              <w:t>600,000.00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Bursary Secondary Schools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4-004-020-102-2630205-103-2018-2019-001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Payment of bursary to bright and  needy students from </w:t>
            </w:r>
            <w:proofErr w:type="spellStart"/>
            <w:r w:rsidRPr="00DE5BA6">
              <w:rPr>
                <w:rFonts w:ascii="Times New Roman" w:hAnsi="Times New Roman"/>
              </w:rPr>
              <w:t>Bura</w:t>
            </w:r>
            <w:proofErr w:type="spellEnd"/>
            <w:r w:rsidRPr="00DE5BA6">
              <w:rPr>
                <w:rFonts w:ascii="Times New Roman" w:hAnsi="Times New Roman"/>
              </w:rPr>
              <w:t xml:space="preserve"> Constituency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17,000,000.00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Bursary Tertiary Schools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4-004-020-102-2630206-103-2018-2019-002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Payment of bursary to needy students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13,616,306.43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Bursary Tertiary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4-004-020-102-2630206-103-2018-2019-003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Payment of bursary to plant operators students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2,100,000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NHIF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4-004-020-102-2630206-103-2018-2019-004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Payment for social protection for 908 families at </w:t>
            </w:r>
            <w:proofErr w:type="spellStart"/>
            <w:r w:rsidRPr="00DE5BA6">
              <w:rPr>
                <w:rFonts w:ascii="Times New Roman" w:hAnsi="Times New Roman"/>
              </w:rPr>
              <w:t>Ksh</w:t>
            </w:r>
            <w:proofErr w:type="spellEnd"/>
            <w:r w:rsidRPr="00DE5BA6">
              <w:rPr>
                <w:rFonts w:ascii="Times New Roman" w:hAnsi="Times New Roman"/>
              </w:rPr>
              <w:t xml:space="preserve"> 6000 per family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5,448,000.00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40C6">
              <w:rPr>
                <w:rFonts w:ascii="Times New Roman" w:hAnsi="Times New Roman"/>
              </w:rPr>
              <w:t>Dukanotu</w:t>
            </w:r>
            <w:proofErr w:type="spellEnd"/>
            <w:r w:rsidRPr="002440C6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Construction of 2 No. classrooms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2,400,000.00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40C6">
              <w:rPr>
                <w:rFonts w:ascii="Times New Roman" w:hAnsi="Times New Roman"/>
              </w:rPr>
              <w:t>Koti</w:t>
            </w:r>
            <w:proofErr w:type="spellEnd"/>
            <w:r w:rsidRPr="002440C6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Construction of 2 No. classrooms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2,400,000.00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40C6">
              <w:rPr>
                <w:rFonts w:ascii="Times New Roman" w:hAnsi="Times New Roman"/>
              </w:rPr>
              <w:t>Boji</w:t>
            </w:r>
            <w:proofErr w:type="spellEnd"/>
            <w:r w:rsidRPr="002440C6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Construction of 2 No. classrooms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2,400,000.00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Amani </w:t>
            </w:r>
            <w:proofErr w:type="spellStart"/>
            <w:r w:rsidRPr="002440C6">
              <w:rPr>
                <w:rFonts w:ascii="Times New Roman" w:hAnsi="Times New Roman"/>
              </w:rPr>
              <w:t>Pri</w:t>
            </w:r>
            <w:proofErr w:type="spellEnd"/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Sch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Construction of 2 No. classrooms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2,400,000.00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40C6">
              <w:rPr>
                <w:rFonts w:ascii="Times New Roman" w:hAnsi="Times New Roman"/>
              </w:rPr>
              <w:t>Bula</w:t>
            </w:r>
            <w:proofErr w:type="spellEnd"/>
            <w:r w:rsidRPr="002440C6">
              <w:rPr>
                <w:rFonts w:ascii="Times New Roman" w:hAnsi="Times New Roman"/>
              </w:rPr>
              <w:t xml:space="preserve"> Rig </w:t>
            </w:r>
            <w:proofErr w:type="spellStart"/>
            <w:r w:rsidRPr="002440C6">
              <w:rPr>
                <w:rFonts w:ascii="Times New Roman" w:hAnsi="Times New Roman"/>
              </w:rPr>
              <w:t>Pri</w:t>
            </w:r>
            <w:proofErr w:type="spellEnd"/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Sch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Construction of 2 No. classrooms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2,400,000.00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40C6">
              <w:rPr>
                <w:rFonts w:ascii="Times New Roman" w:hAnsi="Times New Roman"/>
              </w:rPr>
              <w:t>Shora</w:t>
            </w:r>
            <w:proofErr w:type="spellEnd"/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Gafo</w:t>
            </w:r>
            <w:proofErr w:type="spellEnd"/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Pri</w:t>
            </w:r>
            <w:proofErr w:type="spellEnd"/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Sch</w:t>
            </w:r>
            <w:proofErr w:type="spellEnd"/>
          </w:p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Construction of 2 No. classrooms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2,400,000.00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40C6">
              <w:rPr>
                <w:rFonts w:ascii="Times New Roman" w:hAnsi="Times New Roman"/>
              </w:rPr>
              <w:t>Walesonrea</w:t>
            </w:r>
            <w:proofErr w:type="spellEnd"/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Pri</w:t>
            </w:r>
            <w:proofErr w:type="spellEnd"/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Sch</w:t>
            </w:r>
            <w:proofErr w:type="spellEnd"/>
          </w:p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Construction of 2 No. classrooms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2,400,000.00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40C6">
              <w:rPr>
                <w:rFonts w:ascii="Times New Roman" w:hAnsi="Times New Roman"/>
              </w:rPr>
              <w:t>Bulto</w:t>
            </w:r>
            <w:proofErr w:type="spellEnd"/>
            <w:r w:rsidRPr="002440C6">
              <w:rPr>
                <w:rFonts w:ascii="Times New Roman" w:hAnsi="Times New Roman"/>
              </w:rPr>
              <w:t xml:space="preserve"> Banta Pry School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Purchase of Primary School desks -100 Desks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 </w:t>
            </w:r>
          </w:p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500,000.00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Bula</w:t>
            </w:r>
            <w:proofErr w:type="spellEnd"/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Sukele</w:t>
            </w:r>
            <w:proofErr w:type="spellEnd"/>
            <w:r w:rsidRPr="002440C6">
              <w:rPr>
                <w:rFonts w:ascii="Times New Roman" w:hAnsi="Times New Roman"/>
              </w:rPr>
              <w:t xml:space="preserve"> Pry School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4-004-020-102-2630204-104-2018-2019-009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Purchase of Primary School desks  -100 Desks,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500,000.00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440C6">
              <w:rPr>
                <w:rFonts w:ascii="Times New Roman" w:hAnsi="Times New Roman"/>
              </w:rPr>
              <w:t>Mororo</w:t>
            </w:r>
            <w:proofErr w:type="spellEnd"/>
            <w:r w:rsidRPr="002440C6">
              <w:rPr>
                <w:rFonts w:ascii="Times New Roman" w:hAnsi="Times New Roman"/>
              </w:rPr>
              <w:t xml:space="preserve"> pry School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Purchase of Primary School 113 Desks,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562,261.00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Adele Pry School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4-004-020-102-2630204-104-2018-2019-011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Purchase of Primary School desks -100 Desks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500,000.00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 </w:t>
            </w:r>
            <w:proofErr w:type="spellStart"/>
            <w:r w:rsidRPr="002440C6">
              <w:rPr>
                <w:rFonts w:ascii="Times New Roman" w:hAnsi="Times New Roman"/>
              </w:rPr>
              <w:t>Koti</w:t>
            </w:r>
            <w:proofErr w:type="spellEnd"/>
            <w:r w:rsidRPr="002440C6">
              <w:rPr>
                <w:rFonts w:ascii="Times New Roman" w:hAnsi="Times New Roman"/>
              </w:rPr>
              <w:t xml:space="preserve"> Pry School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4-004-020-102-2630204-104-2018-2019-012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Purchase of Primary School desks  -100 Desks,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>500,000.00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BA6">
              <w:rPr>
                <w:rFonts w:ascii="Times New Roman" w:hAnsi="Times New Roman"/>
              </w:rPr>
              <w:t>Fayya</w:t>
            </w:r>
            <w:proofErr w:type="spellEnd"/>
            <w:r w:rsidRPr="00DE5BA6">
              <w:rPr>
                <w:rFonts w:ascii="Times New Roman" w:hAnsi="Times New Roman"/>
              </w:rPr>
              <w:t xml:space="preserve"> girls </w:t>
            </w:r>
            <w:proofErr w:type="spellStart"/>
            <w:r>
              <w:rPr>
                <w:rFonts w:ascii="Times New Roman" w:hAnsi="Times New Roman"/>
              </w:rPr>
              <w:t>Sec.School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4-004-020-102-2630205-104-2018-2019-001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Construction of a girls dormitory and ablution block </w:t>
            </w:r>
            <w:proofErr w:type="spellStart"/>
            <w:r w:rsidRPr="00DE5BA6">
              <w:rPr>
                <w:rFonts w:ascii="Times New Roman" w:hAnsi="Times New Roman"/>
              </w:rPr>
              <w:t>Kshs</w:t>
            </w:r>
            <w:proofErr w:type="spellEnd"/>
            <w:r w:rsidRPr="00DE5B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r w:rsidRPr="00DE5BA6">
              <w:rPr>
                <w:rFonts w:ascii="Times New Roman" w:hAnsi="Times New Roman"/>
              </w:rPr>
              <w:t xml:space="preserve">,000,000.00, dining hall with kitchen &amp; store </w:t>
            </w:r>
            <w:proofErr w:type="spellStart"/>
            <w:r w:rsidRPr="00DE5BA6">
              <w:rPr>
                <w:rFonts w:ascii="Times New Roman" w:hAnsi="Times New Roman"/>
              </w:rPr>
              <w:t>Kshs</w:t>
            </w:r>
            <w:proofErr w:type="spellEnd"/>
            <w:r w:rsidRPr="00DE5BA6">
              <w:rPr>
                <w:rFonts w:ascii="Times New Roman" w:hAnsi="Times New Roman"/>
              </w:rPr>
              <w:t xml:space="preserve"> 7,000,000.00, principal’s Staff </w:t>
            </w:r>
            <w:r>
              <w:rPr>
                <w:rFonts w:ascii="Times New Roman" w:hAnsi="Times New Roman"/>
              </w:rPr>
              <w:t>house 3,6</w:t>
            </w:r>
            <w:r w:rsidRPr="00DE5BA6">
              <w:rPr>
                <w:rFonts w:ascii="Times New Roman" w:hAnsi="Times New Roman"/>
              </w:rPr>
              <w:t xml:space="preserve">00,000.00 and 4 door </w:t>
            </w:r>
            <w:r w:rsidRPr="00DE5BA6">
              <w:rPr>
                <w:rFonts w:ascii="Times New Roman" w:hAnsi="Times New Roman"/>
              </w:rPr>
              <w:lastRenderedPageBreak/>
              <w:t xml:space="preserve">pit latrine </w:t>
            </w:r>
            <w:proofErr w:type="spellStart"/>
            <w:r w:rsidRPr="00DE5BA6">
              <w:rPr>
                <w:rFonts w:ascii="Times New Roman" w:hAnsi="Times New Roman"/>
              </w:rPr>
              <w:t>Kshs</w:t>
            </w:r>
            <w:proofErr w:type="spellEnd"/>
            <w:r w:rsidRPr="00DE5BA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,2</w:t>
            </w:r>
            <w:r w:rsidRPr="00DE5BA6">
              <w:rPr>
                <w:rFonts w:ascii="Times New Roman" w:hAnsi="Times New Roman"/>
              </w:rPr>
              <w:t>00,000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18,800</w:t>
            </w:r>
            <w:r w:rsidRPr="00DE5BA6">
              <w:rPr>
                <w:rFonts w:ascii="Times New Roman" w:hAnsi="Times New Roman"/>
              </w:rPr>
              <w:t>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Kora</w:t>
            </w:r>
            <w:proofErr w:type="spellEnd"/>
            <w:r>
              <w:rPr>
                <w:rFonts w:ascii="Times New Roman" w:hAnsi="Times New Roman"/>
              </w:rPr>
              <w:t xml:space="preserve"> S</w:t>
            </w:r>
            <w:r w:rsidRPr="00DE5BA6">
              <w:rPr>
                <w:rFonts w:ascii="Times New Roman" w:hAnsi="Times New Roman"/>
              </w:rPr>
              <w:t xml:space="preserve">econdary school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4-004-020-102-2630205-104-2018-2019-002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Construction of 2no. </w:t>
            </w:r>
            <w:proofErr w:type="gramStart"/>
            <w:r w:rsidRPr="00DE5BA6">
              <w:rPr>
                <w:rFonts w:ascii="Times New Roman" w:hAnsi="Times New Roman"/>
              </w:rPr>
              <w:t>classrooms</w:t>
            </w:r>
            <w:proofErr w:type="gramEnd"/>
            <w:r w:rsidRPr="00DE5BA6">
              <w:rPr>
                <w:rFonts w:ascii="Times New Roman" w:hAnsi="Times New Roman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        2,800,000.00 </w:t>
            </w:r>
          </w:p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BA6">
              <w:rPr>
                <w:rFonts w:ascii="Times New Roman" w:hAnsi="Times New Roman"/>
              </w:rPr>
              <w:t>Singway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mixed day  S</w:t>
            </w:r>
            <w:r w:rsidRPr="00DE5BA6">
              <w:rPr>
                <w:rFonts w:ascii="Times New Roman" w:hAnsi="Times New Roman"/>
              </w:rPr>
              <w:t xml:space="preserve">econdary school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4-004-020-102-2630205-104-2018-2019-003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Construction of 2no. </w:t>
            </w:r>
            <w:proofErr w:type="gramStart"/>
            <w:r w:rsidRPr="00DE5BA6">
              <w:rPr>
                <w:rFonts w:ascii="Times New Roman" w:hAnsi="Times New Roman"/>
              </w:rPr>
              <w:t>classrooms</w:t>
            </w:r>
            <w:proofErr w:type="gramEnd"/>
            <w:r w:rsidRPr="00DE5BA6">
              <w:rPr>
                <w:rFonts w:ascii="Times New Roman" w:hAnsi="Times New Roman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2,700,000.00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5BA6">
              <w:rPr>
                <w:rFonts w:ascii="Times New Roman" w:hAnsi="Times New Roman"/>
              </w:rPr>
              <w:t>Madogo</w:t>
            </w:r>
            <w:proofErr w:type="spellEnd"/>
            <w:r w:rsidRPr="00DE5BA6">
              <w:rPr>
                <w:rFonts w:ascii="Times New Roman" w:hAnsi="Times New Roman"/>
              </w:rPr>
              <w:t xml:space="preserve"> Police Station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4-004-020-102-2640507-113-2018-2019-001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Construction of septic tank, sock pit and drainage system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E5BA6">
              <w:rPr>
                <w:rFonts w:ascii="Times New Roman" w:hAnsi="Times New Roman"/>
              </w:rPr>
              <w:t>00,000.00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440C6">
              <w:rPr>
                <w:rFonts w:ascii="Times New Roman" w:hAnsi="Times New Roman"/>
                <w:color w:val="000000"/>
              </w:rPr>
              <w:t>Ongoing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Chiefs Office - </w:t>
            </w:r>
            <w:proofErr w:type="spellStart"/>
            <w:r w:rsidRPr="00DE5BA6">
              <w:rPr>
                <w:rFonts w:ascii="Times New Roman" w:hAnsi="Times New Roman"/>
              </w:rPr>
              <w:t>Hosingo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4-004-020-102-2640507-113-2018-2019-002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Construction of chief’s office.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2440C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2,200,000.00 </w:t>
            </w:r>
          </w:p>
          <w:p w:rsidR="002440C6" w:rsidRPr="00DE5BA6" w:rsidRDefault="002440C6" w:rsidP="00440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Chiefs Office  -</w:t>
            </w:r>
            <w:proofErr w:type="spellStart"/>
            <w:r w:rsidRPr="00DE5BA6">
              <w:rPr>
                <w:rFonts w:ascii="Times New Roman" w:hAnsi="Times New Roman"/>
              </w:rPr>
              <w:t>Kamaguru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4-004-020-102-2640507-113-2018-2019-003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Construction of chief’s office.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2,200,000.00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  <w:tr w:rsidR="002440C6" w:rsidRPr="00DE5BA6" w:rsidTr="002440C6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 xml:space="preserve">Chiefs Office </w:t>
            </w:r>
            <w:proofErr w:type="spellStart"/>
            <w:r w:rsidRPr="00DE5BA6">
              <w:rPr>
                <w:rFonts w:ascii="Times New Roman" w:hAnsi="Times New Roman"/>
              </w:rPr>
              <w:t>Bura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440A24">
            <w:pPr>
              <w:spacing w:after="0" w:line="240" w:lineRule="auto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4-004-020-102-2640507-113-2018-2019-004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DE5BA6">
              <w:rPr>
                <w:rFonts w:ascii="Times New Roman" w:hAnsi="Times New Roman"/>
              </w:rPr>
              <w:t>Construction of chief’s office.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40C6">
              <w:rPr>
                <w:rFonts w:ascii="Times New Roman" w:hAnsi="Times New Roman"/>
              </w:rPr>
              <w:t xml:space="preserve">2,200,000.00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0C6" w:rsidRPr="00DE5BA6" w:rsidRDefault="002440C6" w:rsidP="002440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</w:t>
            </w:r>
          </w:p>
        </w:tc>
      </w:tr>
    </w:tbl>
    <w:p w:rsidR="002440C6" w:rsidRDefault="002440C6" w:rsidP="00E45A05">
      <w:pPr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0" w:name="_GoBack"/>
      <w:bookmarkEnd w:id="0"/>
    </w:p>
    <w:p w:rsidR="002440C6" w:rsidRDefault="002440C6" w:rsidP="00E45A0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E45A05" w:rsidRPr="00856215" w:rsidRDefault="000F1687" w:rsidP="00E45A05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856215">
        <w:rPr>
          <w:rFonts w:ascii="Times New Roman" w:hAnsi="Times New Roman" w:cs="Times New Roman"/>
          <w:b/>
          <w:sz w:val="24"/>
          <w:szCs w:val="24"/>
          <w:u w:val="thick"/>
        </w:rPr>
        <w:t xml:space="preserve">MIN </w:t>
      </w:r>
      <w:r w:rsidR="0066345A">
        <w:rPr>
          <w:rFonts w:ascii="Times New Roman" w:hAnsi="Times New Roman" w:cs="Times New Roman"/>
          <w:b/>
          <w:sz w:val="24"/>
          <w:szCs w:val="24"/>
          <w:u w:val="thick"/>
        </w:rPr>
        <w:t>05/11</w:t>
      </w:r>
      <w:r w:rsidR="00E45A05" w:rsidRPr="00856215">
        <w:rPr>
          <w:rFonts w:ascii="Times New Roman" w:hAnsi="Times New Roman" w:cs="Times New Roman"/>
          <w:b/>
          <w:sz w:val="24"/>
          <w:szCs w:val="24"/>
          <w:u w:val="thick"/>
        </w:rPr>
        <w:t>/018: A.O.B</w:t>
      </w:r>
    </w:p>
    <w:p w:rsidR="00856215" w:rsidRDefault="00E45A05" w:rsidP="00E45A05">
      <w:pPr>
        <w:rPr>
          <w:rFonts w:ascii="Times New Roman" w:hAnsi="Times New Roman" w:cs="Times New Roman"/>
          <w:sz w:val="24"/>
          <w:szCs w:val="24"/>
        </w:rPr>
      </w:pPr>
      <w:r w:rsidRPr="00856215">
        <w:rPr>
          <w:rFonts w:ascii="Times New Roman" w:hAnsi="Times New Roman" w:cs="Times New Roman"/>
          <w:sz w:val="24"/>
          <w:szCs w:val="24"/>
        </w:rPr>
        <w:t>Since there were no other business the meeting was closed with a word of prayer</w:t>
      </w:r>
      <w:r w:rsidR="00584E0E">
        <w:rPr>
          <w:rFonts w:ascii="Times New Roman" w:hAnsi="Times New Roman" w:cs="Times New Roman"/>
          <w:sz w:val="24"/>
          <w:szCs w:val="24"/>
        </w:rPr>
        <w:t xml:space="preserve"> led by Hussein Takano at 12.00 pm</w:t>
      </w:r>
      <w:r w:rsidRPr="00856215">
        <w:rPr>
          <w:rFonts w:ascii="Times New Roman" w:hAnsi="Times New Roman" w:cs="Times New Roman"/>
          <w:sz w:val="24"/>
          <w:szCs w:val="24"/>
        </w:rPr>
        <w:t>.</w:t>
      </w:r>
    </w:p>
    <w:p w:rsidR="00584E0E" w:rsidRDefault="00584E0E" w:rsidP="00E4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56215" w:rsidRPr="00856215" w:rsidRDefault="00856215" w:rsidP="00E45A05">
      <w:pPr>
        <w:rPr>
          <w:rFonts w:ascii="Times New Roman" w:hAnsi="Times New Roman" w:cs="Times New Roman"/>
          <w:sz w:val="24"/>
          <w:szCs w:val="24"/>
        </w:rPr>
      </w:pPr>
    </w:p>
    <w:p w:rsidR="00247608" w:rsidRDefault="00DD43F2" w:rsidP="00E45A05">
      <w:pPr>
        <w:rPr>
          <w:rFonts w:ascii="Times New Roman" w:hAnsi="Times New Roman" w:cs="Times New Roman"/>
          <w:b/>
          <w:sz w:val="24"/>
          <w:szCs w:val="24"/>
        </w:rPr>
      </w:pPr>
      <w:r w:rsidRPr="00856215">
        <w:rPr>
          <w:rFonts w:ascii="Times New Roman" w:hAnsi="Times New Roman" w:cs="Times New Roman"/>
          <w:b/>
          <w:sz w:val="24"/>
          <w:szCs w:val="24"/>
        </w:rPr>
        <w:t>MINUTES COMPILED BY</w:t>
      </w:r>
      <w:r w:rsidR="00247608">
        <w:rPr>
          <w:rFonts w:ascii="Times New Roman" w:hAnsi="Times New Roman" w:cs="Times New Roman"/>
          <w:b/>
          <w:sz w:val="24"/>
          <w:szCs w:val="24"/>
        </w:rPr>
        <w:t>:</w:t>
      </w:r>
      <w:r w:rsidR="00247608" w:rsidRPr="00247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608">
        <w:rPr>
          <w:rFonts w:ascii="Times New Roman" w:hAnsi="Times New Roman" w:cs="Times New Roman"/>
          <w:b/>
          <w:sz w:val="24"/>
          <w:szCs w:val="24"/>
        </w:rPr>
        <w:tab/>
      </w:r>
      <w:r w:rsidR="00247608">
        <w:rPr>
          <w:rFonts w:ascii="Times New Roman" w:hAnsi="Times New Roman" w:cs="Times New Roman"/>
          <w:b/>
          <w:sz w:val="24"/>
          <w:szCs w:val="24"/>
        </w:rPr>
        <w:tab/>
      </w:r>
      <w:r w:rsidR="00247608">
        <w:rPr>
          <w:rFonts w:ascii="Times New Roman" w:hAnsi="Times New Roman" w:cs="Times New Roman"/>
          <w:b/>
          <w:sz w:val="24"/>
          <w:szCs w:val="24"/>
        </w:rPr>
        <w:tab/>
      </w:r>
      <w:r w:rsidR="00247608">
        <w:rPr>
          <w:rFonts w:ascii="Times New Roman" w:hAnsi="Times New Roman" w:cs="Times New Roman"/>
          <w:b/>
          <w:sz w:val="24"/>
          <w:szCs w:val="24"/>
        </w:rPr>
        <w:tab/>
      </w:r>
      <w:r w:rsidR="00247608">
        <w:rPr>
          <w:rFonts w:ascii="Times New Roman" w:hAnsi="Times New Roman" w:cs="Times New Roman"/>
          <w:b/>
          <w:sz w:val="24"/>
          <w:szCs w:val="24"/>
        </w:rPr>
        <w:tab/>
      </w:r>
      <w:r w:rsidR="00247608" w:rsidRPr="00856215">
        <w:rPr>
          <w:rFonts w:ascii="Times New Roman" w:hAnsi="Times New Roman" w:cs="Times New Roman"/>
          <w:b/>
          <w:sz w:val="24"/>
          <w:szCs w:val="24"/>
        </w:rPr>
        <w:t>CONFIRMED BY</w:t>
      </w:r>
    </w:p>
    <w:p w:rsidR="00247608" w:rsidRDefault="00247608" w:rsidP="003D0D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3F2" w:rsidRPr="00856215" w:rsidRDefault="00DD43F2" w:rsidP="003D0D47">
      <w:pPr>
        <w:spacing w:after="0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856215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3D0D47" w:rsidRPr="00856215" w:rsidRDefault="003D0D47" w:rsidP="003D0D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215">
        <w:rPr>
          <w:rFonts w:ascii="Times New Roman" w:hAnsi="Times New Roman" w:cs="Times New Roman"/>
          <w:b/>
          <w:sz w:val="24"/>
          <w:szCs w:val="24"/>
        </w:rPr>
        <w:t>HUSSEIN TAKANO</w:t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  <w:t>DUBE M. BORU</w:t>
      </w:r>
    </w:p>
    <w:p w:rsidR="00DD43F2" w:rsidRPr="003D0D47" w:rsidRDefault="00DD43F2" w:rsidP="00E45A05">
      <w:pPr>
        <w:rPr>
          <w:rFonts w:ascii="Footlight MT Light" w:hAnsi="Footlight MT Light"/>
          <w:b/>
          <w:sz w:val="24"/>
          <w:szCs w:val="24"/>
        </w:rPr>
      </w:pPr>
      <w:r w:rsidRPr="00856215">
        <w:rPr>
          <w:rFonts w:ascii="Times New Roman" w:hAnsi="Times New Roman" w:cs="Times New Roman"/>
          <w:b/>
          <w:sz w:val="24"/>
          <w:szCs w:val="24"/>
        </w:rPr>
        <w:t>SECRETARY</w:t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ab/>
      </w:r>
      <w:r w:rsidR="003D0D47" w:rsidRPr="00856215">
        <w:rPr>
          <w:rFonts w:ascii="Times New Roman" w:hAnsi="Times New Roman" w:cs="Times New Roman"/>
          <w:b/>
          <w:sz w:val="24"/>
          <w:szCs w:val="24"/>
        </w:rPr>
        <w:tab/>
      </w:r>
      <w:r w:rsidR="00856215">
        <w:rPr>
          <w:rFonts w:ascii="Times New Roman" w:hAnsi="Times New Roman" w:cs="Times New Roman"/>
          <w:b/>
          <w:sz w:val="24"/>
          <w:szCs w:val="24"/>
        </w:rPr>
        <w:tab/>
      </w:r>
      <w:r w:rsidR="00856215">
        <w:rPr>
          <w:rFonts w:ascii="Times New Roman" w:hAnsi="Times New Roman" w:cs="Times New Roman"/>
          <w:b/>
          <w:sz w:val="24"/>
          <w:szCs w:val="24"/>
        </w:rPr>
        <w:tab/>
      </w:r>
      <w:r w:rsidRPr="00856215">
        <w:rPr>
          <w:rFonts w:ascii="Times New Roman" w:hAnsi="Times New Roman" w:cs="Times New Roman"/>
          <w:b/>
          <w:sz w:val="24"/>
          <w:szCs w:val="24"/>
        </w:rPr>
        <w:t>CH</w:t>
      </w:r>
      <w:r w:rsidRPr="003D0D47">
        <w:rPr>
          <w:rFonts w:ascii="Footlight MT Light" w:hAnsi="Footlight MT Light"/>
          <w:b/>
          <w:sz w:val="24"/>
          <w:szCs w:val="24"/>
        </w:rPr>
        <w:t>AIRMAN</w:t>
      </w:r>
    </w:p>
    <w:sectPr w:rsidR="00DD43F2" w:rsidRPr="003D0D47" w:rsidSect="00247608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552"/>
    <w:multiLevelType w:val="hybridMultilevel"/>
    <w:tmpl w:val="BF3E5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C33"/>
    <w:multiLevelType w:val="hybridMultilevel"/>
    <w:tmpl w:val="D8EA4252"/>
    <w:lvl w:ilvl="0" w:tplc="55341542">
      <w:start w:val="4"/>
      <w:numFmt w:val="bullet"/>
      <w:lvlText w:val="-"/>
      <w:lvlJc w:val="left"/>
      <w:pPr>
        <w:ind w:left="360" w:hanging="360"/>
      </w:pPr>
      <w:rPr>
        <w:rFonts w:ascii="Footlight MT Light" w:eastAsia="Calibri" w:hAnsi="Footlight M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96A72"/>
    <w:multiLevelType w:val="hybridMultilevel"/>
    <w:tmpl w:val="C1F44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3E1E"/>
    <w:multiLevelType w:val="hybridMultilevel"/>
    <w:tmpl w:val="7F6CC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60CA"/>
    <w:multiLevelType w:val="hybridMultilevel"/>
    <w:tmpl w:val="C666E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7DFD"/>
    <w:multiLevelType w:val="hybridMultilevel"/>
    <w:tmpl w:val="8482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40E47"/>
    <w:multiLevelType w:val="hybridMultilevel"/>
    <w:tmpl w:val="2CA4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9052B"/>
    <w:multiLevelType w:val="hybridMultilevel"/>
    <w:tmpl w:val="BF3E5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F2EAA"/>
    <w:multiLevelType w:val="hybridMultilevel"/>
    <w:tmpl w:val="D522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E50C0"/>
    <w:multiLevelType w:val="hybridMultilevel"/>
    <w:tmpl w:val="BF3E5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665923"/>
    <w:multiLevelType w:val="hybridMultilevel"/>
    <w:tmpl w:val="93F4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D4"/>
    <w:rsid w:val="000101D4"/>
    <w:rsid w:val="000332D2"/>
    <w:rsid w:val="00081595"/>
    <w:rsid w:val="000F1687"/>
    <w:rsid w:val="000F7F8F"/>
    <w:rsid w:val="00140259"/>
    <w:rsid w:val="00180205"/>
    <w:rsid w:val="001E18BF"/>
    <w:rsid w:val="001E20B1"/>
    <w:rsid w:val="00205535"/>
    <w:rsid w:val="00207B83"/>
    <w:rsid w:val="002440C6"/>
    <w:rsid w:val="00247608"/>
    <w:rsid w:val="00254303"/>
    <w:rsid w:val="00256BAE"/>
    <w:rsid w:val="002E4E47"/>
    <w:rsid w:val="00306001"/>
    <w:rsid w:val="003100D9"/>
    <w:rsid w:val="0035533A"/>
    <w:rsid w:val="003916E3"/>
    <w:rsid w:val="003B4F86"/>
    <w:rsid w:val="003D0D47"/>
    <w:rsid w:val="003D37F9"/>
    <w:rsid w:val="003E75A5"/>
    <w:rsid w:val="00447918"/>
    <w:rsid w:val="00456A2B"/>
    <w:rsid w:val="00486025"/>
    <w:rsid w:val="004A36E6"/>
    <w:rsid w:val="004B13DD"/>
    <w:rsid w:val="004E10CC"/>
    <w:rsid w:val="004E5397"/>
    <w:rsid w:val="00535234"/>
    <w:rsid w:val="005356E0"/>
    <w:rsid w:val="00556235"/>
    <w:rsid w:val="00584E0E"/>
    <w:rsid w:val="005C7B78"/>
    <w:rsid w:val="005D6DC3"/>
    <w:rsid w:val="005E3057"/>
    <w:rsid w:val="005F3F05"/>
    <w:rsid w:val="00601061"/>
    <w:rsid w:val="00625821"/>
    <w:rsid w:val="006607DD"/>
    <w:rsid w:val="0066345A"/>
    <w:rsid w:val="00680C92"/>
    <w:rsid w:val="006C1036"/>
    <w:rsid w:val="007172E5"/>
    <w:rsid w:val="007217BE"/>
    <w:rsid w:val="00780B0B"/>
    <w:rsid w:val="007D511C"/>
    <w:rsid w:val="007F4B21"/>
    <w:rsid w:val="007F53D6"/>
    <w:rsid w:val="00856215"/>
    <w:rsid w:val="008607BE"/>
    <w:rsid w:val="008772FA"/>
    <w:rsid w:val="008A3431"/>
    <w:rsid w:val="00946509"/>
    <w:rsid w:val="0096744F"/>
    <w:rsid w:val="009A58E9"/>
    <w:rsid w:val="009F6497"/>
    <w:rsid w:val="00A016A3"/>
    <w:rsid w:val="00A0360C"/>
    <w:rsid w:val="00A06581"/>
    <w:rsid w:val="00A149CD"/>
    <w:rsid w:val="00A8736B"/>
    <w:rsid w:val="00AB6F6B"/>
    <w:rsid w:val="00AD19D3"/>
    <w:rsid w:val="00AF55CC"/>
    <w:rsid w:val="00B43388"/>
    <w:rsid w:val="00BA5F54"/>
    <w:rsid w:val="00CF25E4"/>
    <w:rsid w:val="00D07FE1"/>
    <w:rsid w:val="00D42996"/>
    <w:rsid w:val="00DB2159"/>
    <w:rsid w:val="00DD43F2"/>
    <w:rsid w:val="00DE05AF"/>
    <w:rsid w:val="00DF2689"/>
    <w:rsid w:val="00E45A05"/>
    <w:rsid w:val="00EA10DB"/>
    <w:rsid w:val="00EA4E22"/>
    <w:rsid w:val="00ED08F7"/>
    <w:rsid w:val="00F002C6"/>
    <w:rsid w:val="00F758B4"/>
    <w:rsid w:val="00FE4C84"/>
    <w:rsid w:val="00FE4C99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BF2F2-9F87-4F5F-AA2E-45916F43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1D4"/>
    <w:pPr>
      <w:ind w:left="720"/>
      <w:contextualSpacing/>
    </w:pPr>
  </w:style>
  <w:style w:type="table" w:styleId="TableGrid">
    <w:name w:val="Table Grid"/>
    <w:basedOn w:val="TableNormal"/>
    <w:uiPriority w:val="59"/>
    <w:rsid w:val="00DF2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 JEMBE</cp:lastModifiedBy>
  <cp:revision>23</cp:revision>
  <cp:lastPrinted>2018-11-14T10:42:00Z</cp:lastPrinted>
  <dcterms:created xsi:type="dcterms:W3CDTF">2018-10-15T10:01:00Z</dcterms:created>
  <dcterms:modified xsi:type="dcterms:W3CDTF">2018-11-14T11:11:00Z</dcterms:modified>
</cp:coreProperties>
</file>