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BC" w:rsidRPr="00300B01" w:rsidRDefault="00EE27BC" w:rsidP="00EE27BC">
      <w:pPr>
        <w:rPr>
          <w:rFonts w:ascii="Footlight MT Light" w:eastAsia="Calibri" w:hAnsi="Footlight MT Light" w:cs="Times New Roman"/>
          <w:b/>
          <w:sz w:val="24"/>
          <w:szCs w:val="24"/>
          <w:lang w:val="en-GB"/>
        </w:rPr>
      </w:pPr>
      <w:r w:rsidRPr="00300B01">
        <w:rPr>
          <w:rFonts w:ascii="Footlight MT Light" w:eastAsia="Calibri" w:hAnsi="Footlight MT Light" w:cs="Times New Roman"/>
          <w:b/>
          <w:sz w:val="24"/>
          <w:szCs w:val="24"/>
          <w:lang w:val="en-GB"/>
        </w:rPr>
        <w:t>MBEERE SOUTH MINUTES OF THE 27</w:t>
      </w:r>
      <w:r w:rsidRPr="00300B01">
        <w:rPr>
          <w:rFonts w:ascii="Footlight MT Light" w:eastAsia="Calibri" w:hAnsi="Footlight MT Light" w:cs="Times New Roman"/>
          <w:b/>
          <w:sz w:val="24"/>
          <w:szCs w:val="24"/>
          <w:vertAlign w:val="superscript"/>
          <w:lang w:val="en-GB"/>
        </w:rPr>
        <w:t>th</w:t>
      </w:r>
      <w:r w:rsidRPr="00300B01">
        <w:rPr>
          <w:rFonts w:ascii="Footlight MT Light" w:eastAsia="Calibri" w:hAnsi="Footlight MT Light" w:cs="Times New Roman"/>
          <w:b/>
          <w:sz w:val="24"/>
          <w:szCs w:val="24"/>
          <w:lang w:val="en-GB"/>
        </w:rPr>
        <w:t xml:space="preserve"> NG-CDFC MEETING HELD AT NG-CDFC OFFICE ON 12</w:t>
      </w:r>
      <w:r w:rsidRPr="00300B01">
        <w:rPr>
          <w:rFonts w:ascii="Footlight MT Light" w:eastAsia="Calibri" w:hAnsi="Footlight MT Light" w:cs="Times New Roman"/>
          <w:b/>
          <w:sz w:val="24"/>
          <w:szCs w:val="24"/>
          <w:vertAlign w:val="superscript"/>
          <w:lang w:val="en-GB"/>
        </w:rPr>
        <w:t>th</w:t>
      </w:r>
      <w:r w:rsidRPr="00300B01">
        <w:rPr>
          <w:rFonts w:ascii="Footlight MT Light" w:eastAsia="Calibri" w:hAnsi="Footlight MT Light" w:cs="Times New Roman"/>
          <w:b/>
          <w:sz w:val="24"/>
          <w:szCs w:val="24"/>
          <w:lang w:val="en-GB"/>
        </w:rPr>
        <w:t xml:space="preserve"> JUNE 2019 AT 11.00 AM</w:t>
      </w:r>
    </w:p>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 xml:space="preserve">MEMBERS PRESENT: </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Prof. Godfrey </w:t>
      </w:r>
      <w:proofErr w:type="spellStart"/>
      <w:r w:rsidRPr="00300B01">
        <w:rPr>
          <w:rFonts w:ascii="Footlight MT Light" w:eastAsia="Calibri" w:hAnsi="Footlight MT Light" w:cs="Tahoma"/>
          <w:sz w:val="24"/>
          <w:szCs w:val="24"/>
          <w:lang w:val="en-GB"/>
        </w:rPr>
        <w:t>Nguru</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Chairman</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Faith </w:t>
      </w:r>
      <w:proofErr w:type="spellStart"/>
      <w:r w:rsidRPr="00300B01">
        <w:rPr>
          <w:rFonts w:ascii="Footlight MT Light" w:eastAsia="Calibri" w:hAnsi="Footlight MT Light" w:cs="Tahoma"/>
          <w:sz w:val="24"/>
          <w:szCs w:val="24"/>
          <w:lang w:val="en-GB"/>
        </w:rPr>
        <w:t>Kithaka</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Member</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Dominic </w:t>
      </w:r>
      <w:proofErr w:type="spellStart"/>
      <w:r w:rsidRPr="00300B01">
        <w:rPr>
          <w:rFonts w:ascii="Footlight MT Light" w:eastAsia="Calibri" w:hAnsi="Footlight MT Light" w:cs="Tahoma"/>
          <w:sz w:val="24"/>
          <w:szCs w:val="24"/>
          <w:lang w:val="en-GB"/>
        </w:rPr>
        <w:t>Munyi</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w:t>
      </w:r>
      <w:r w:rsidRPr="00300B01">
        <w:rPr>
          <w:rFonts w:ascii="Footlight MT Light" w:eastAsia="Calibri" w:hAnsi="Footlight MT Light" w:cs="Tahoma"/>
          <w:sz w:val="24"/>
          <w:szCs w:val="24"/>
          <w:lang w:val="en-GB"/>
        </w:rPr>
        <w:tab/>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Dennis </w:t>
      </w:r>
      <w:proofErr w:type="spellStart"/>
      <w:r w:rsidRPr="00300B01">
        <w:rPr>
          <w:rFonts w:ascii="Footlight MT Light" w:eastAsia="Calibri" w:hAnsi="Footlight MT Light" w:cs="Tahoma"/>
          <w:sz w:val="24"/>
          <w:szCs w:val="24"/>
          <w:lang w:val="en-GB"/>
        </w:rPr>
        <w:t>Musomba</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 xml:space="preserve">  </w:t>
      </w:r>
      <w:r w:rsidRPr="00300B01">
        <w:rPr>
          <w:rFonts w:ascii="Footlight MT Light" w:eastAsia="Calibri" w:hAnsi="Footlight MT Light" w:cs="Tahoma"/>
          <w:sz w:val="24"/>
          <w:szCs w:val="24"/>
          <w:lang w:val="en-GB"/>
        </w:rPr>
        <w:tab/>
        <w:t>“</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Charles </w:t>
      </w:r>
      <w:proofErr w:type="spellStart"/>
      <w:r w:rsidRPr="00300B01">
        <w:rPr>
          <w:rFonts w:ascii="Footlight MT Light" w:eastAsia="Calibri" w:hAnsi="Footlight MT Light" w:cs="Tahoma"/>
          <w:sz w:val="24"/>
          <w:szCs w:val="24"/>
          <w:lang w:val="en-GB"/>
        </w:rPr>
        <w:t>Igiha</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 xml:space="preserve">DCC </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Richard </w:t>
      </w:r>
      <w:proofErr w:type="spellStart"/>
      <w:r w:rsidRPr="00300B01">
        <w:rPr>
          <w:rFonts w:ascii="Footlight MT Light" w:eastAsia="Calibri" w:hAnsi="Footlight MT Light" w:cs="Tahoma"/>
          <w:sz w:val="24"/>
          <w:szCs w:val="24"/>
          <w:lang w:val="en-GB"/>
        </w:rPr>
        <w:t>Maingi</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 xml:space="preserve">FAM   </w:t>
      </w:r>
    </w:p>
    <w:p w:rsidR="00EE27BC" w:rsidRPr="00300B01" w:rsidRDefault="00EE27BC" w:rsidP="00EE27BC">
      <w:pPr>
        <w:numPr>
          <w:ilvl w:val="0"/>
          <w:numId w:val="23"/>
        </w:numPr>
        <w:spacing w:after="0"/>
        <w:jc w:val="both"/>
        <w:rPr>
          <w:rFonts w:ascii="Footlight MT Light" w:eastAsia="Calibri" w:hAnsi="Footlight MT Light" w:cs="Tahoma"/>
          <w:sz w:val="24"/>
          <w:szCs w:val="24"/>
          <w:lang w:val="en-GB"/>
        </w:rPr>
      </w:pPr>
      <w:r w:rsidRPr="00300B01">
        <w:rPr>
          <w:rFonts w:ascii="Footlight MT Light" w:eastAsia="Calibri" w:hAnsi="Footlight MT Light" w:cs="Tahoma"/>
          <w:sz w:val="24"/>
          <w:szCs w:val="24"/>
          <w:lang w:val="en-GB"/>
        </w:rPr>
        <w:t xml:space="preserve">Henry </w:t>
      </w:r>
      <w:proofErr w:type="spellStart"/>
      <w:r w:rsidRPr="00300B01">
        <w:rPr>
          <w:rFonts w:ascii="Footlight MT Light" w:eastAsia="Calibri" w:hAnsi="Footlight MT Light" w:cs="Tahoma"/>
          <w:sz w:val="24"/>
          <w:szCs w:val="24"/>
          <w:lang w:val="en-GB"/>
        </w:rPr>
        <w:t>Murage</w:t>
      </w:r>
      <w:proofErr w:type="spellEnd"/>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r>
      <w:r w:rsidRPr="00300B01">
        <w:rPr>
          <w:rFonts w:ascii="Footlight MT Light" w:eastAsia="Calibri" w:hAnsi="Footlight MT Light" w:cs="Tahoma"/>
          <w:sz w:val="24"/>
          <w:szCs w:val="24"/>
          <w:lang w:val="en-GB"/>
        </w:rPr>
        <w:tab/>
        <w:t>Secretary</w:t>
      </w:r>
    </w:p>
    <w:p w:rsidR="00EE27BC" w:rsidRPr="00300B01" w:rsidRDefault="00EE27BC" w:rsidP="00EE27BC">
      <w:pPr>
        <w:tabs>
          <w:tab w:val="left" w:pos="4410"/>
        </w:tabs>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AGENDA:</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Prayers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Apologies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Adoption of the Agenda</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Declaration of conflict of interest</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Reading and confirmation of the previous minutes </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Matters arising from the minutes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AIE allocation</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NG_CDFC vehicle purchase</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Boda</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Boda</w:t>
      </w:r>
      <w:proofErr w:type="spellEnd"/>
      <w:r w:rsidRPr="00300B01">
        <w:rPr>
          <w:rFonts w:ascii="Footlight MT Light" w:eastAsia="Calibri" w:hAnsi="Footlight MT Light" w:cs="Times New Roman"/>
          <w:sz w:val="24"/>
          <w:szCs w:val="24"/>
          <w:lang w:val="en-GB"/>
        </w:rPr>
        <w:t xml:space="preserve"> Training progress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Ajira</w:t>
      </w:r>
      <w:proofErr w:type="spellEnd"/>
      <w:r w:rsidRPr="00300B01">
        <w:rPr>
          <w:rFonts w:ascii="Footlight MT Light" w:eastAsia="Calibri" w:hAnsi="Footlight MT Light" w:cs="Times New Roman"/>
          <w:sz w:val="24"/>
          <w:szCs w:val="24"/>
          <w:lang w:val="en-GB"/>
        </w:rPr>
        <w:t xml:space="preserve"> Training Programme</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Renovation and extension of the NG-CDFC offices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Bursary Awards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Retention and Top up funds to the contractors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Retreat on the strategic plan</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Procurement of Desks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Top up funds for the previous contracts</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Date of the next Meeting</w:t>
      </w:r>
    </w:p>
    <w:p w:rsidR="00EE27BC" w:rsidRPr="00300B01" w:rsidRDefault="00EE27BC" w:rsidP="00EE27BC">
      <w:pPr>
        <w:numPr>
          <w:ilvl w:val="0"/>
          <w:numId w:val="24"/>
        </w:numPr>
        <w:spacing w:after="160" w:line="256" w:lineRule="auto"/>
        <w:contextualSpacing/>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Closing Prayers</w:t>
      </w:r>
    </w:p>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292/NG-CDFC/MBEERE SOUTH/2017/2018 – PRAYERS</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chairman called the meeting to order at 11.00 am. The meeting was opened with a word of prayer said by Denis </w:t>
      </w:r>
      <w:proofErr w:type="spellStart"/>
      <w:r w:rsidRPr="00300B01">
        <w:rPr>
          <w:rFonts w:ascii="Footlight MT Light" w:eastAsia="Calibri" w:hAnsi="Footlight MT Light" w:cs="Times New Roman"/>
          <w:sz w:val="24"/>
          <w:szCs w:val="24"/>
          <w:lang w:val="en-GB"/>
        </w:rPr>
        <w:t>Musomba</w:t>
      </w:r>
      <w:proofErr w:type="spellEnd"/>
      <w:r w:rsidRPr="00300B01">
        <w:rPr>
          <w:rFonts w:ascii="Footlight MT Light" w:eastAsia="Calibri" w:hAnsi="Footlight MT Light" w:cs="Times New Roman"/>
          <w:sz w:val="24"/>
          <w:szCs w:val="24"/>
          <w:lang w:val="en-GB"/>
        </w:rPr>
        <w:t>. The chairman further explained we had two sets of minutes to read as the last meeting of 1</w:t>
      </w:r>
      <w:r w:rsidRPr="00300B01">
        <w:rPr>
          <w:rFonts w:ascii="Footlight MT Light" w:eastAsia="Calibri" w:hAnsi="Footlight MT Light" w:cs="Times New Roman"/>
          <w:sz w:val="24"/>
          <w:szCs w:val="24"/>
          <w:vertAlign w:val="superscript"/>
          <w:lang w:val="en-GB"/>
        </w:rPr>
        <w:t>st</w:t>
      </w:r>
      <w:r w:rsidRPr="00300B01">
        <w:rPr>
          <w:rFonts w:ascii="Footlight MT Light" w:eastAsia="Calibri" w:hAnsi="Footlight MT Light" w:cs="Times New Roman"/>
          <w:sz w:val="24"/>
          <w:szCs w:val="24"/>
          <w:lang w:val="en-GB"/>
        </w:rPr>
        <w:t xml:space="preserve"> May 2019 was a special meeting. </w:t>
      </w:r>
    </w:p>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 xml:space="preserve">MIN. 293/NG-CDFC/MBEERE SOUTH/2017/2018- APOLOGIES: </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No apologies were recorded</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294/NG-CDFC/MBEERE SOUTH/2017/2018– ADOPTION OF THE AGENDA</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Secretary read the agenda for the meeting and the members unanimously adopted all the agenda for discussion.</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295/NG-CDFC/MBEERE SOUTH/2017/2018– DECLARATION OF CONFLICT OF INTEREST</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No conflict of interest was declared.</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b/>
          <w:sz w:val="24"/>
          <w:szCs w:val="24"/>
          <w:u w:val="single"/>
          <w:lang w:val="en-GB"/>
        </w:rPr>
        <w:t>MIN. 296/NG-CDFC/MBEERE SOUTH/2017/2018 – CONFIRMATION OF THE PREVIOUS MINUTES</w:t>
      </w:r>
      <w:r w:rsidRPr="00300B01">
        <w:rPr>
          <w:rFonts w:ascii="Footlight MT Light" w:eastAsia="Calibri" w:hAnsi="Footlight MT Light" w:cs="Times New Roman"/>
          <w:sz w:val="24"/>
          <w:szCs w:val="24"/>
          <w:lang w:val="en-GB"/>
        </w:rPr>
        <w:t xml:space="preserve"> </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secretary read the minutes of the previous meetings. There were minutes of 1</w:t>
      </w:r>
      <w:r w:rsidRPr="00300B01">
        <w:rPr>
          <w:rFonts w:ascii="Footlight MT Light" w:eastAsia="Calibri" w:hAnsi="Footlight MT Light" w:cs="Times New Roman"/>
          <w:sz w:val="24"/>
          <w:szCs w:val="24"/>
          <w:vertAlign w:val="superscript"/>
          <w:lang w:val="en-GB"/>
        </w:rPr>
        <w:t>st</w:t>
      </w:r>
      <w:r w:rsidRPr="00300B01">
        <w:rPr>
          <w:rFonts w:ascii="Footlight MT Light" w:eastAsia="Calibri" w:hAnsi="Footlight MT Light" w:cs="Times New Roman"/>
          <w:sz w:val="24"/>
          <w:szCs w:val="24"/>
          <w:lang w:val="en-GB"/>
        </w:rPr>
        <w:t xml:space="preserve"> May 2019 and those of 12</w:t>
      </w:r>
      <w:r w:rsidRPr="00300B01">
        <w:rPr>
          <w:rFonts w:ascii="Footlight MT Light" w:eastAsia="Calibri" w:hAnsi="Footlight MT Light" w:cs="Times New Roman"/>
          <w:sz w:val="24"/>
          <w:szCs w:val="24"/>
          <w:vertAlign w:val="superscript"/>
          <w:lang w:val="en-GB"/>
        </w:rPr>
        <w:t>th</w:t>
      </w:r>
      <w:r w:rsidRPr="00300B01">
        <w:rPr>
          <w:rFonts w:ascii="Footlight MT Light" w:eastAsia="Calibri" w:hAnsi="Footlight MT Light" w:cs="Times New Roman"/>
          <w:sz w:val="24"/>
          <w:szCs w:val="24"/>
          <w:lang w:val="en-GB"/>
        </w:rPr>
        <w:t xml:space="preserve"> April 2019. Both sets of minutes were proposed and seconded by Faith </w:t>
      </w:r>
      <w:proofErr w:type="spellStart"/>
      <w:r w:rsidRPr="00300B01">
        <w:rPr>
          <w:rFonts w:ascii="Footlight MT Light" w:eastAsia="Calibri" w:hAnsi="Footlight MT Light" w:cs="Times New Roman"/>
          <w:sz w:val="24"/>
          <w:szCs w:val="24"/>
          <w:lang w:val="en-GB"/>
        </w:rPr>
        <w:t>Kithaka</w:t>
      </w:r>
      <w:proofErr w:type="spellEnd"/>
      <w:r w:rsidRPr="00300B01">
        <w:rPr>
          <w:rFonts w:ascii="Footlight MT Light" w:eastAsia="Calibri" w:hAnsi="Footlight MT Light" w:cs="Times New Roman"/>
          <w:sz w:val="24"/>
          <w:szCs w:val="24"/>
          <w:lang w:val="en-GB"/>
        </w:rPr>
        <w:t xml:space="preserve"> and Denis </w:t>
      </w:r>
      <w:proofErr w:type="spellStart"/>
      <w:r w:rsidRPr="00300B01">
        <w:rPr>
          <w:rFonts w:ascii="Footlight MT Light" w:eastAsia="Calibri" w:hAnsi="Footlight MT Light" w:cs="Times New Roman"/>
          <w:sz w:val="24"/>
          <w:szCs w:val="24"/>
          <w:lang w:val="en-GB"/>
        </w:rPr>
        <w:t>Musomba</w:t>
      </w:r>
      <w:proofErr w:type="spellEnd"/>
      <w:r w:rsidRPr="00300B01">
        <w:rPr>
          <w:rFonts w:ascii="Footlight MT Light" w:eastAsia="Calibri" w:hAnsi="Footlight MT Light" w:cs="Times New Roman"/>
          <w:sz w:val="24"/>
          <w:szCs w:val="24"/>
          <w:lang w:val="en-GB"/>
        </w:rPr>
        <w:t xml:space="preserve"> respectively as true record of the day’s proceedings. </w:t>
      </w:r>
    </w:p>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297/NG-CDFC/MBEERE SOUTH/2017/2018 – MATTERS ARISING</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w:t>
      </w:r>
      <w:proofErr w:type="spellStart"/>
      <w:r w:rsidRPr="00300B01">
        <w:rPr>
          <w:rFonts w:ascii="Footlight MT Light" w:eastAsia="Calibri" w:hAnsi="Footlight MT Light" w:cs="Times New Roman"/>
          <w:sz w:val="24"/>
          <w:szCs w:val="24"/>
          <w:lang w:val="en-GB"/>
        </w:rPr>
        <w:t>folloeing</w:t>
      </w:r>
      <w:proofErr w:type="spellEnd"/>
      <w:r w:rsidRPr="00300B01">
        <w:rPr>
          <w:rFonts w:ascii="Footlight MT Light" w:eastAsia="Calibri" w:hAnsi="Footlight MT Light" w:cs="Times New Roman"/>
          <w:sz w:val="24"/>
          <w:szCs w:val="24"/>
          <w:lang w:val="en-GB"/>
        </w:rPr>
        <w:t xml:space="preserve"> matters arising were discussed and dispensed off as explained below: </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Minutes for 12</w:t>
      </w:r>
      <w:r w:rsidRPr="00300B01">
        <w:rPr>
          <w:rFonts w:ascii="Footlight MT Light" w:eastAsia="Calibri" w:hAnsi="Footlight MT Light" w:cs="Times New Roman"/>
          <w:sz w:val="24"/>
          <w:szCs w:val="24"/>
          <w:vertAlign w:val="superscript"/>
          <w:lang w:val="en-GB"/>
        </w:rPr>
        <w:t>th</w:t>
      </w:r>
      <w:r w:rsidRPr="00300B01">
        <w:rPr>
          <w:rFonts w:ascii="Footlight MT Light" w:eastAsia="Calibri" w:hAnsi="Footlight MT Light" w:cs="Times New Roman"/>
          <w:sz w:val="24"/>
          <w:szCs w:val="24"/>
          <w:lang w:val="en-GB"/>
        </w:rPr>
        <w:t xml:space="preserve"> April 2019:</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The clerk of works had not completed the visit to the projects that required action. He should up his game and more so as he visits the projects that required payment of retention money.</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BQs on </w:t>
      </w:r>
      <w:proofErr w:type="spellStart"/>
      <w:r w:rsidRPr="00300B01">
        <w:rPr>
          <w:rFonts w:ascii="Footlight MT Light" w:eastAsia="Calibri" w:hAnsi="Footlight MT Light" w:cs="Times New Roman"/>
          <w:sz w:val="24"/>
          <w:szCs w:val="24"/>
          <w:lang w:val="en-GB"/>
        </w:rPr>
        <w:t>Nyangwa</w:t>
      </w:r>
      <w:proofErr w:type="spellEnd"/>
      <w:r w:rsidRPr="00300B01">
        <w:rPr>
          <w:rFonts w:ascii="Footlight MT Light" w:eastAsia="Calibri" w:hAnsi="Footlight MT Light" w:cs="Times New Roman"/>
          <w:sz w:val="24"/>
          <w:szCs w:val="24"/>
          <w:lang w:val="en-GB"/>
        </w:rPr>
        <w:t xml:space="preserve"> Assistant chief’s office and </w:t>
      </w:r>
      <w:proofErr w:type="spellStart"/>
      <w:r w:rsidRPr="00300B01">
        <w:rPr>
          <w:rFonts w:ascii="Footlight MT Light" w:eastAsia="Calibri" w:hAnsi="Footlight MT Light" w:cs="Times New Roman"/>
          <w:sz w:val="24"/>
          <w:szCs w:val="24"/>
          <w:lang w:val="en-GB"/>
        </w:rPr>
        <w:t>Mayori</w:t>
      </w:r>
      <w:proofErr w:type="spellEnd"/>
      <w:r w:rsidRPr="00300B01">
        <w:rPr>
          <w:rFonts w:ascii="Footlight MT Light" w:eastAsia="Calibri" w:hAnsi="Footlight MT Light" w:cs="Times New Roman"/>
          <w:sz w:val="24"/>
          <w:szCs w:val="24"/>
          <w:lang w:val="en-GB"/>
        </w:rPr>
        <w:t xml:space="preserve"> primary school projects had since been received.</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Interviwes</w:t>
      </w:r>
      <w:proofErr w:type="spellEnd"/>
      <w:r w:rsidRPr="00300B01">
        <w:rPr>
          <w:rFonts w:ascii="Footlight MT Light" w:eastAsia="Calibri" w:hAnsi="Footlight MT Light" w:cs="Times New Roman"/>
          <w:sz w:val="24"/>
          <w:szCs w:val="24"/>
          <w:lang w:val="en-GB"/>
        </w:rPr>
        <w:t xml:space="preserve"> for ground persons had been concluded.</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PMC training was concluded well and activity was well attended.</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Office renovations is an </w:t>
      </w:r>
      <w:proofErr w:type="spellStart"/>
      <w:r w:rsidRPr="00300B01">
        <w:rPr>
          <w:rFonts w:ascii="Footlight MT Light" w:eastAsia="Calibri" w:hAnsi="Footlight MT Light" w:cs="Times New Roman"/>
          <w:sz w:val="24"/>
          <w:szCs w:val="24"/>
          <w:lang w:val="en-GB"/>
        </w:rPr>
        <w:t>on going</w:t>
      </w:r>
      <w:proofErr w:type="spellEnd"/>
      <w:r w:rsidRPr="00300B01">
        <w:rPr>
          <w:rFonts w:ascii="Footlight MT Light" w:eastAsia="Calibri" w:hAnsi="Footlight MT Light" w:cs="Times New Roman"/>
          <w:sz w:val="24"/>
          <w:szCs w:val="24"/>
          <w:lang w:val="en-GB"/>
        </w:rPr>
        <w:t xml:space="preserve"> project</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Prequalification of suppliers still work in progress. The clerk of works to </w:t>
      </w:r>
      <w:proofErr w:type="spellStart"/>
      <w:r w:rsidRPr="00300B01">
        <w:rPr>
          <w:rFonts w:ascii="Footlight MT Light" w:eastAsia="Calibri" w:hAnsi="Footlight MT Light" w:cs="Times New Roman"/>
          <w:sz w:val="24"/>
          <w:szCs w:val="24"/>
          <w:lang w:val="en-GB"/>
        </w:rPr>
        <w:t>liase</w:t>
      </w:r>
      <w:proofErr w:type="spellEnd"/>
      <w:r w:rsidRPr="00300B01">
        <w:rPr>
          <w:rFonts w:ascii="Footlight MT Light" w:eastAsia="Calibri" w:hAnsi="Footlight MT Light" w:cs="Times New Roman"/>
          <w:sz w:val="24"/>
          <w:szCs w:val="24"/>
          <w:lang w:val="en-GB"/>
        </w:rPr>
        <w:t xml:space="preserve"> with the </w:t>
      </w:r>
      <w:proofErr w:type="spellStart"/>
      <w:r w:rsidRPr="00300B01">
        <w:rPr>
          <w:rFonts w:ascii="Footlight MT Light" w:eastAsia="Calibri" w:hAnsi="Footlight MT Light" w:cs="Times New Roman"/>
          <w:sz w:val="24"/>
          <w:szCs w:val="24"/>
          <w:lang w:val="en-GB"/>
        </w:rPr>
        <w:t>puclic</w:t>
      </w:r>
      <w:proofErr w:type="spellEnd"/>
      <w:r w:rsidRPr="00300B01">
        <w:rPr>
          <w:rFonts w:ascii="Footlight MT Light" w:eastAsia="Calibri" w:hAnsi="Footlight MT Light" w:cs="Times New Roman"/>
          <w:sz w:val="24"/>
          <w:szCs w:val="24"/>
          <w:lang w:val="en-GB"/>
        </w:rPr>
        <w:t xml:space="preserve"> works officer to ensure work is completed.</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Tender evaluation completed safe for the following projects that required renegotiation:</w:t>
      </w:r>
    </w:p>
    <w:p w:rsidR="00EE27BC" w:rsidRPr="00300B01" w:rsidRDefault="00EE27BC" w:rsidP="00EE27BC">
      <w:pPr>
        <w:numPr>
          <w:ilvl w:val="0"/>
          <w:numId w:val="26"/>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Secondary school </w:t>
      </w:r>
      <w:proofErr w:type="spellStart"/>
      <w:r w:rsidRPr="00300B01">
        <w:rPr>
          <w:rFonts w:ascii="Footlight MT Light" w:eastAsia="Calibri" w:hAnsi="Footlight MT Light" w:cs="Times New Roman"/>
          <w:sz w:val="24"/>
          <w:szCs w:val="24"/>
          <w:lang w:val="en-GB"/>
        </w:rPr>
        <w:t>dinning</w:t>
      </w:r>
      <w:proofErr w:type="spellEnd"/>
      <w:r w:rsidRPr="00300B01">
        <w:rPr>
          <w:rFonts w:ascii="Footlight MT Light" w:eastAsia="Calibri" w:hAnsi="Footlight MT Light" w:cs="Times New Roman"/>
          <w:sz w:val="24"/>
          <w:szCs w:val="24"/>
          <w:lang w:val="en-GB"/>
        </w:rPr>
        <w:t xml:space="preserve"> hall</w:t>
      </w:r>
    </w:p>
    <w:p w:rsidR="00EE27BC" w:rsidRPr="00300B01" w:rsidRDefault="00EE27BC" w:rsidP="00EE27BC">
      <w:pPr>
        <w:numPr>
          <w:ilvl w:val="0"/>
          <w:numId w:val="26"/>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Kanyonga</w:t>
      </w:r>
      <w:proofErr w:type="spellEnd"/>
      <w:r w:rsidRPr="00300B01">
        <w:rPr>
          <w:rFonts w:ascii="Footlight MT Light" w:eastAsia="Calibri" w:hAnsi="Footlight MT Light" w:cs="Times New Roman"/>
          <w:sz w:val="24"/>
          <w:szCs w:val="24"/>
          <w:lang w:val="en-GB"/>
        </w:rPr>
        <w:t xml:space="preserve"> secondary school </w:t>
      </w:r>
      <w:proofErr w:type="spellStart"/>
      <w:r w:rsidRPr="00300B01">
        <w:rPr>
          <w:rFonts w:ascii="Footlight MT Light" w:eastAsia="Calibri" w:hAnsi="Footlight MT Light" w:cs="Times New Roman"/>
          <w:sz w:val="24"/>
          <w:szCs w:val="24"/>
          <w:lang w:val="en-GB"/>
        </w:rPr>
        <w:t>dinning</w:t>
      </w:r>
      <w:proofErr w:type="spellEnd"/>
      <w:r w:rsidRPr="00300B01">
        <w:rPr>
          <w:rFonts w:ascii="Footlight MT Light" w:eastAsia="Calibri" w:hAnsi="Footlight MT Light" w:cs="Times New Roman"/>
          <w:sz w:val="24"/>
          <w:szCs w:val="24"/>
          <w:lang w:val="en-GB"/>
        </w:rPr>
        <w:t xml:space="preserve"> hall</w:t>
      </w:r>
    </w:p>
    <w:p w:rsidR="00EE27BC" w:rsidRPr="00300B01" w:rsidRDefault="00EE27BC" w:rsidP="00EE27BC">
      <w:pPr>
        <w:numPr>
          <w:ilvl w:val="0"/>
          <w:numId w:val="26"/>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Muraru</w:t>
      </w:r>
      <w:proofErr w:type="spellEnd"/>
      <w:r w:rsidRPr="00300B01">
        <w:rPr>
          <w:rFonts w:ascii="Footlight MT Light" w:eastAsia="Calibri" w:hAnsi="Footlight MT Light" w:cs="Times New Roman"/>
          <w:sz w:val="24"/>
          <w:szCs w:val="24"/>
          <w:lang w:val="en-GB"/>
        </w:rPr>
        <w:t xml:space="preserve"> Primary school- Completion of administration block</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Sports activity on going but requires extra funding to mitigate on the challenges</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Bursarirs</w:t>
      </w:r>
      <w:proofErr w:type="spellEnd"/>
      <w:r w:rsidRPr="00300B01">
        <w:rPr>
          <w:rFonts w:ascii="Footlight MT Light" w:eastAsia="Calibri" w:hAnsi="Footlight MT Light" w:cs="Times New Roman"/>
          <w:sz w:val="24"/>
          <w:szCs w:val="24"/>
          <w:lang w:val="en-GB"/>
        </w:rPr>
        <w:t xml:space="preserve"> for Jeremiah </w:t>
      </w:r>
      <w:proofErr w:type="spellStart"/>
      <w:r w:rsidRPr="00300B01">
        <w:rPr>
          <w:rFonts w:ascii="Footlight MT Light" w:eastAsia="Calibri" w:hAnsi="Footlight MT Light" w:cs="Times New Roman"/>
          <w:sz w:val="24"/>
          <w:szCs w:val="24"/>
          <w:lang w:val="en-GB"/>
        </w:rPr>
        <w:t>Nyaga</w:t>
      </w:r>
      <w:proofErr w:type="spellEnd"/>
      <w:r w:rsidRPr="00300B01">
        <w:rPr>
          <w:rFonts w:ascii="Footlight MT Light" w:eastAsia="Calibri" w:hAnsi="Footlight MT Light" w:cs="Times New Roman"/>
          <w:sz w:val="24"/>
          <w:szCs w:val="24"/>
          <w:lang w:val="en-GB"/>
        </w:rPr>
        <w:t xml:space="preserve"> technical institute – Allocate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500,000 to support the same.</w:t>
      </w:r>
    </w:p>
    <w:p w:rsidR="00EE27BC" w:rsidRPr="00300B01" w:rsidRDefault="00EE27BC" w:rsidP="00EE27BC">
      <w:pPr>
        <w:numPr>
          <w:ilvl w:val="0"/>
          <w:numId w:val="25"/>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BQ for </w:t>
      </w:r>
      <w:proofErr w:type="spellStart"/>
      <w:r w:rsidRPr="00300B01">
        <w:rPr>
          <w:rFonts w:ascii="Footlight MT Light" w:eastAsia="Calibri" w:hAnsi="Footlight MT Light" w:cs="Times New Roman"/>
          <w:sz w:val="24"/>
          <w:szCs w:val="24"/>
          <w:lang w:val="en-GB"/>
        </w:rPr>
        <w:t>Maviani</w:t>
      </w:r>
      <w:proofErr w:type="spellEnd"/>
      <w:r w:rsidRPr="00300B01">
        <w:rPr>
          <w:rFonts w:ascii="Footlight MT Light" w:eastAsia="Calibri" w:hAnsi="Footlight MT Light" w:cs="Times New Roman"/>
          <w:sz w:val="24"/>
          <w:szCs w:val="24"/>
          <w:lang w:val="en-GB"/>
        </w:rPr>
        <w:t xml:space="preserve"> primary school has since been done and </w:t>
      </w:r>
      <w:proofErr w:type="spellStart"/>
      <w:r w:rsidRPr="00300B01">
        <w:rPr>
          <w:rFonts w:ascii="Footlight MT Light" w:eastAsia="Calibri" w:hAnsi="Footlight MT Light" w:cs="Times New Roman"/>
          <w:sz w:val="24"/>
          <w:szCs w:val="24"/>
          <w:lang w:val="en-GB"/>
        </w:rPr>
        <w:t>tendred</w:t>
      </w:r>
      <w:proofErr w:type="spellEnd"/>
      <w:r w:rsidRPr="00300B01">
        <w:rPr>
          <w:rFonts w:ascii="Footlight MT Light" w:eastAsia="Calibri" w:hAnsi="Footlight MT Light" w:cs="Times New Roman"/>
          <w:sz w:val="24"/>
          <w:szCs w:val="24"/>
          <w:lang w:val="en-GB"/>
        </w:rPr>
        <w:t xml:space="preserve"> for as agreed</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Minutes for 1</w:t>
      </w:r>
      <w:r w:rsidRPr="00300B01">
        <w:rPr>
          <w:rFonts w:ascii="Footlight MT Light" w:eastAsia="Calibri" w:hAnsi="Footlight MT Light" w:cs="Times New Roman"/>
          <w:sz w:val="24"/>
          <w:szCs w:val="24"/>
          <w:vertAlign w:val="superscript"/>
          <w:lang w:val="en-GB"/>
        </w:rPr>
        <w:t>st</w:t>
      </w:r>
      <w:r w:rsidRPr="00300B01">
        <w:rPr>
          <w:rFonts w:ascii="Footlight MT Light" w:eastAsia="Calibri" w:hAnsi="Footlight MT Light" w:cs="Times New Roman"/>
          <w:sz w:val="24"/>
          <w:szCs w:val="24"/>
          <w:lang w:val="en-GB"/>
        </w:rPr>
        <w:t xml:space="preserve"> May 2019:</w:t>
      </w:r>
    </w:p>
    <w:p w:rsidR="00EE27BC" w:rsidRPr="00300B01" w:rsidRDefault="00EE27BC" w:rsidP="00EE27BC">
      <w:pPr>
        <w:numPr>
          <w:ilvl w:val="0"/>
          <w:numId w:val="27"/>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Removal of Beth </w:t>
      </w:r>
      <w:proofErr w:type="spellStart"/>
      <w:r w:rsidRPr="00300B01">
        <w:rPr>
          <w:rFonts w:ascii="Footlight MT Light" w:eastAsia="Calibri" w:hAnsi="Footlight MT Light" w:cs="Times New Roman"/>
          <w:sz w:val="24"/>
          <w:szCs w:val="24"/>
          <w:lang w:val="en-GB"/>
        </w:rPr>
        <w:t>Mirugi</w:t>
      </w:r>
      <w:proofErr w:type="spellEnd"/>
      <w:r w:rsidRPr="00300B01">
        <w:rPr>
          <w:rFonts w:ascii="Footlight MT Light" w:eastAsia="Calibri" w:hAnsi="Footlight MT Light" w:cs="Times New Roman"/>
          <w:sz w:val="24"/>
          <w:szCs w:val="24"/>
          <w:lang w:val="en-GB"/>
        </w:rPr>
        <w:t>- the Secretary reported that the removal letter had since been delivered and the mitigation time had expired. Members resolved that the removal letter be written to the board for replacement.</w:t>
      </w:r>
    </w:p>
    <w:p w:rsidR="00EE27BC" w:rsidRPr="00300B01" w:rsidRDefault="00EE27BC" w:rsidP="00EE27BC">
      <w:pPr>
        <w:numPr>
          <w:ilvl w:val="0"/>
          <w:numId w:val="27"/>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FAM had since reported to </w:t>
      </w: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north but his replacement in </w:t>
      </w: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south was yet to report. No updated on the progress was available.</w:t>
      </w:r>
    </w:p>
    <w:p w:rsidR="00EE27BC" w:rsidRPr="00300B01" w:rsidRDefault="00EE27BC" w:rsidP="00EE27BC">
      <w:pPr>
        <w:numPr>
          <w:ilvl w:val="0"/>
          <w:numId w:val="27"/>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Ajira</w:t>
      </w:r>
      <w:proofErr w:type="spellEnd"/>
      <w:r w:rsidRPr="00300B01">
        <w:rPr>
          <w:rFonts w:ascii="Footlight MT Light" w:eastAsia="Calibri" w:hAnsi="Footlight MT Light" w:cs="Times New Roman"/>
          <w:sz w:val="24"/>
          <w:szCs w:val="24"/>
          <w:lang w:val="en-GB"/>
        </w:rPr>
        <w:t xml:space="preserve"> training was </w:t>
      </w:r>
      <w:proofErr w:type="spellStart"/>
      <w:r w:rsidRPr="00300B01">
        <w:rPr>
          <w:rFonts w:ascii="Footlight MT Light" w:eastAsia="Calibri" w:hAnsi="Footlight MT Light" w:cs="Times New Roman"/>
          <w:sz w:val="24"/>
          <w:szCs w:val="24"/>
          <w:lang w:val="en-GB"/>
        </w:rPr>
        <w:t>succefull</w:t>
      </w:r>
      <w:proofErr w:type="spellEnd"/>
      <w:r w:rsidRPr="00300B01">
        <w:rPr>
          <w:rFonts w:ascii="Footlight MT Light" w:eastAsia="Calibri" w:hAnsi="Footlight MT Light" w:cs="Times New Roman"/>
          <w:sz w:val="24"/>
          <w:szCs w:val="24"/>
          <w:lang w:val="en-GB"/>
        </w:rPr>
        <w:t xml:space="preserve"> and had 54 candidates. Members thanked the chairmen for agreeing to accommodate some of the students.</w:t>
      </w:r>
    </w:p>
    <w:p w:rsidR="00EE27BC" w:rsidRPr="00300B01" w:rsidRDefault="00EE27BC" w:rsidP="00EE27BC">
      <w:pPr>
        <w:numPr>
          <w:ilvl w:val="0"/>
          <w:numId w:val="27"/>
        </w:numPr>
        <w:spacing w:after="0"/>
        <w:contextualSpacing/>
        <w:jc w:val="both"/>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Bodaboda</w:t>
      </w:r>
      <w:proofErr w:type="spellEnd"/>
      <w:r w:rsidRPr="00300B01">
        <w:rPr>
          <w:rFonts w:ascii="Footlight MT Light" w:eastAsia="Calibri" w:hAnsi="Footlight MT Light" w:cs="Times New Roman"/>
          <w:sz w:val="24"/>
          <w:szCs w:val="24"/>
          <w:lang w:val="en-GB"/>
        </w:rPr>
        <w:t xml:space="preserve"> training- The students had been </w:t>
      </w:r>
      <w:proofErr w:type="spellStart"/>
      <w:r w:rsidRPr="00300B01">
        <w:rPr>
          <w:rFonts w:ascii="Footlight MT Light" w:eastAsia="Calibri" w:hAnsi="Footlight MT Light" w:cs="Times New Roman"/>
          <w:sz w:val="24"/>
          <w:szCs w:val="24"/>
          <w:lang w:val="en-GB"/>
        </w:rPr>
        <w:t>indentified</w:t>
      </w:r>
      <w:proofErr w:type="spellEnd"/>
      <w:r w:rsidRPr="00300B01">
        <w:rPr>
          <w:rFonts w:ascii="Footlight MT Light" w:eastAsia="Calibri" w:hAnsi="Footlight MT Light" w:cs="Times New Roman"/>
          <w:sz w:val="24"/>
          <w:szCs w:val="24"/>
          <w:lang w:val="en-GB"/>
        </w:rPr>
        <w:t xml:space="preserve"> and the training is </w:t>
      </w:r>
      <w:proofErr w:type="spellStart"/>
      <w:r w:rsidRPr="00300B01">
        <w:rPr>
          <w:rFonts w:ascii="Footlight MT Light" w:eastAsia="Calibri" w:hAnsi="Footlight MT Light" w:cs="Times New Roman"/>
          <w:sz w:val="24"/>
          <w:szCs w:val="24"/>
          <w:lang w:val="en-GB"/>
        </w:rPr>
        <w:t>on going</w:t>
      </w:r>
      <w:proofErr w:type="spellEnd"/>
      <w:r w:rsidRPr="00300B01">
        <w:rPr>
          <w:rFonts w:ascii="Footlight MT Light" w:eastAsia="Calibri" w:hAnsi="Footlight MT Light" w:cs="Times New Roman"/>
          <w:sz w:val="24"/>
          <w:szCs w:val="24"/>
          <w:lang w:val="en-GB"/>
        </w:rPr>
        <w:t>. 154 riders were on going and there is need to ensure the target of 200 is achieved.</w:t>
      </w:r>
    </w:p>
    <w:p w:rsidR="00EE27BC" w:rsidRPr="00300B01" w:rsidRDefault="00EE27BC" w:rsidP="00EE27BC">
      <w:pPr>
        <w:numPr>
          <w:ilvl w:val="0"/>
          <w:numId w:val="27"/>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All CDFC members had </w:t>
      </w:r>
      <w:proofErr w:type="spellStart"/>
      <w:r w:rsidRPr="00300B01">
        <w:rPr>
          <w:rFonts w:ascii="Footlight MT Light" w:eastAsia="Calibri" w:hAnsi="Footlight MT Light" w:cs="Times New Roman"/>
          <w:sz w:val="24"/>
          <w:szCs w:val="24"/>
          <w:lang w:val="en-GB"/>
        </w:rPr>
        <w:t>recived</w:t>
      </w:r>
      <w:proofErr w:type="spellEnd"/>
      <w:r w:rsidRPr="00300B01">
        <w:rPr>
          <w:rFonts w:ascii="Footlight MT Light" w:eastAsia="Calibri" w:hAnsi="Footlight MT Light" w:cs="Times New Roman"/>
          <w:sz w:val="24"/>
          <w:szCs w:val="24"/>
          <w:lang w:val="en-GB"/>
        </w:rPr>
        <w:t xml:space="preserve"> their allowances that were pending</w:t>
      </w:r>
    </w:p>
    <w:p w:rsidR="00EE27BC" w:rsidRPr="00300B01" w:rsidRDefault="00EE27BC" w:rsidP="00EE27BC">
      <w:pPr>
        <w:spacing w:after="0"/>
        <w:jc w:val="both"/>
        <w:rPr>
          <w:rFonts w:ascii="Footlight MT Light" w:eastAsia="Calibri" w:hAnsi="Footlight MT Light" w:cs="Times New Roman"/>
          <w:b/>
          <w:sz w:val="24"/>
          <w:szCs w:val="24"/>
          <w:u w:val="single"/>
          <w:lang w:val="en-GB"/>
        </w:rPr>
      </w:pPr>
    </w:p>
    <w:p w:rsidR="00EE27BC" w:rsidRPr="00300B01" w:rsidRDefault="00EE27BC" w:rsidP="00EE27BC">
      <w:pPr>
        <w:spacing w:after="0"/>
        <w:rPr>
          <w:rFonts w:ascii="Footlight MT Light" w:eastAsia="Calibri" w:hAnsi="Footlight MT Light" w:cs="Times New Roman"/>
          <w:b/>
          <w:sz w:val="24"/>
          <w:szCs w:val="24"/>
          <w:u w:val="single"/>
          <w:lang w:val="en-GB"/>
        </w:rPr>
        <w:sectPr w:rsidR="00EE27BC" w:rsidRPr="00300B01">
          <w:pgSz w:w="12240" w:h="15840"/>
          <w:pgMar w:top="1152" w:right="900" w:bottom="1152" w:left="1008" w:header="720" w:footer="720" w:gutter="0"/>
          <w:cols w:space="720"/>
        </w:sectPr>
      </w:pPr>
    </w:p>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lastRenderedPageBreak/>
        <w:t>MIN. 298/NG-CDFC/MBEERE SOUTH/2017/2018- AIE ALLOCATION</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FAM reported that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44 million had been received from the national office and there was need to allocate the money to help implementation. The CDFC members noted that priority should be given to the moneys </w:t>
      </w:r>
      <w:proofErr w:type="spellStart"/>
      <w:r w:rsidRPr="00300B01">
        <w:rPr>
          <w:rFonts w:ascii="Footlight MT Light" w:eastAsia="Calibri" w:hAnsi="Footlight MT Light" w:cs="Times New Roman"/>
          <w:sz w:val="24"/>
          <w:szCs w:val="24"/>
          <w:lang w:val="en-GB"/>
        </w:rPr>
        <w:t>earmenrked</w:t>
      </w:r>
      <w:proofErr w:type="spellEnd"/>
      <w:r w:rsidRPr="00300B01">
        <w:rPr>
          <w:rFonts w:ascii="Footlight MT Light" w:eastAsia="Calibri" w:hAnsi="Footlight MT Light" w:cs="Times New Roman"/>
          <w:sz w:val="24"/>
          <w:szCs w:val="24"/>
          <w:lang w:val="en-GB"/>
        </w:rPr>
        <w:t xml:space="preserve"> for </w:t>
      </w:r>
      <w:proofErr w:type="spellStart"/>
      <w:r w:rsidRPr="00300B01">
        <w:rPr>
          <w:rFonts w:ascii="Footlight MT Light" w:eastAsia="Calibri" w:hAnsi="Footlight MT Light" w:cs="Times New Roman"/>
          <w:sz w:val="24"/>
          <w:szCs w:val="24"/>
          <w:lang w:val="en-GB"/>
        </w:rPr>
        <w:t>topups</w:t>
      </w:r>
      <w:proofErr w:type="spellEnd"/>
      <w:r w:rsidRPr="00300B01">
        <w:rPr>
          <w:rFonts w:ascii="Footlight MT Light" w:eastAsia="Calibri" w:hAnsi="Footlight MT Light" w:cs="Times New Roman"/>
          <w:sz w:val="24"/>
          <w:szCs w:val="24"/>
          <w:lang w:val="en-GB"/>
        </w:rPr>
        <w:t xml:space="preserve"> to ensure all the suppliers were paid their dues as they get paid their retention money</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funds were allocated as below:</w:t>
      </w:r>
    </w:p>
    <w:tbl>
      <w:tblPr>
        <w:tblW w:w="13720" w:type="dxa"/>
        <w:tblLook w:val="04A0" w:firstRow="1" w:lastRow="0" w:firstColumn="1" w:lastColumn="0" w:noHBand="0" w:noVBand="1"/>
      </w:tblPr>
      <w:tblGrid>
        <w:gridCol w:w="3194"/>
        <w:gridCol w:w="5743"/>
        <w:gridCol w:w="1617"/>
        <w:gridCol w:w="1583"/>
        <w:gridCol w:w="1583"/>
      </w:tblGrid>
      <w:tr w:rsidR="00EE27BC" w:rsidRPr="00300B01" w:rsidTr="00DF08FB">
        <w:trPr>
          <w:trHeight w:val="600"/>
        </w:trPr>
        <w:tc>
          <w:tcPr>
            <w:tcW w:w="3194" w:type="dxa"/>
            <w:tcBorders>
              <w:top w:val="single" w:sz="8" w:space="0" w:color="auto"/>
              <w:left w:val="single" w:sz="8" w:space="0" w:color="auto"/>
              <w:bottom w:val="single" w:sz="8"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Project Name</w:t>
            </w:r>
          </w:p>
        </w:tc>
        <w:tc>
          <w:tcPr>
            <w:tcW w:w="5743" w:type="dxa"/>
            <w:tcBorders>
              <w:top w:val="single" w:sz="8" w:space="0" w:color="auto"/>
              <w:left w:val="nil"/>
              <w:bottom w:val="single" w:sz="8"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Project Activity</w:t>
            </w:r>
          </w:p>
        </w:tc>
        <w:tc>
          <w:tcPr>
            <w:tcW w:w="1617" w:type="dxa"/>
            <w:tcBorders>
              <w:top w:val="single" w:sz="8" w:space="0" w:color="auto"/>
              <w:left w:val="nil"/>
              <w:bottom w:val="single" w:sz="8" w:space="0" w:color="auto"/>
              <w:right w:val="dotted" w:sz="4" w:space="0" w:color="auto"/>
            </w:tcBorders>
            <w:vAlign w:val="center"/>
            <w:hideMark/>
          </w:tcPr>
          <w:p w:rsidR="00EE27BC" w:rsidRPr="00300B01" w:rsidRDefault="00EE27BC" w:rsidP="00DF08FB">
            <w:pPr>
              <w:spacing w:after="0" w:line="240" w:lineRule="auto"/>
              <w:jc w:val="center"/>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Amount Allocated Kshs.</w:t>
            </w:r>
          </w:p>
        </w:tc>
        <w:tc>
          <w:tcPr>
            <w:tcW w:w="1583" w:type="dxa"/>
            <w:tcBorders>
              <w:top w:val="single" w:sz="8" w:space="0" w:color="auto"/>
              <w:left w:val="nil"/>
              <w:bottom w:val="single" w:sz="8" w:space="0" w:color="auto"/>
              <w:right w:val="dotted" w:sz="4" w:space="0" w:color="auto"/>
            </w:tcBorders>
            <w:vAlign w:val="center"/>
            <w:hideMark/>
          </w:tcPr>
          <w:p w:rsidR="00EE27BC" w:rsidRPr="00300B01" w:rsidRDefault="00EE27BC" w:rsidP="00DF08FB">
            <w:pPr>
              <w:spacing w:after="0" w:line="240" w:lineRule="auto"/>
              <w:jc w:val="center"/>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1st Disbursement</w:t>
            </w:r>
          </w:p>
        </w:tc>
        <w:tc>
          <w:tcPr>
            <w:tcW w:w="1583" w:type="dxa"/>
            <w:tcBorders>
              <w:top w:val="single" w:sz="8" w:space="0" w:color="auto"/>
              <w:left w:val="nil"/>
              <w:bottom w:val="single" w:sz="8" w:space="0" w:color="auto"/>
              <w:right w:val="single" w:sz="8" w:space="0" w:color="auto"/>
            </w:tcBorders>
            <w:vAlign w:val="center"/>
            <w:hideMark/>
          </w:tcPr>
          <w:p w:rsidR="00EE27BC" w:rsidRPr="00300B01" w:rsidRDefault="00EE27BC" w:rsidP="00DF08FB">
            <w:pPr>
              <w:spacing w:after="0" w:line="240" w:lineRule="auto"/>
              <w:jc w:val="center"/>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2nd  Disbursement</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Employees’ Salaries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staff salaries and gratuity</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2,400,000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940,000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1,460,000</w:t>
            </w:r>
          </w:p>
        </w:tc>
      </w:tr>
      <w:tr w:rsidR="00EE27BC" w:rsidRPr="00300B01" w:rsidTr="00DF08FB">
        <w:trPr>
          <w:trHeight w:val="915"/>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Admin: Goods and Services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Purchase of two laptops, P.A system, one office chair, fuel, repairs and maintenance, printing, stationery, telephone, travel and subsistence</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1,932,453</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900,000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1,032,453</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NSSF</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NSSF deductions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NHIF</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NHIF deductions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60,000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60,000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Admin: Committee Expenses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Committee allowances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2,000,000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700,000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1,300,000</w:t>
            </w:r>
          </w:p>
        </w:tc>
      </w:tr>
      <w:tr w:rsidR="00EE27BC" w:rsidRPr="00300B01" w:rsidTr="00DF08FB">
        <w:trPr>
          <w:trHeight w:val="675"/>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M &amp; E: Goods and Services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Purchase of fuel, repairs and maintenance, printing, stationery, Airtime, travel and subsistence</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571,226</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350,000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221,226</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M &amp; E: Committee Expenses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other committee expenses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900,000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800,000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72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NG-CDFC/PMC Capacity Building</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Undertake Training of the PMCs/NG-CDFCs and NG-CDFC’s staff on NG-CDF related matters.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1,800,000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800,000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Emergency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To cater for any unforeseen occurrences in the constituency during the financial year.</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5,738,993</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Bursary Secondary Schools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bursary to needy students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15,177,212</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3,000,000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Bursary Tertiary Institutions</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Payment of bursary to needy students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12,141,770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2,000,000</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3,500,000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Gataka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140,000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140,000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lastRenderedPageBreak/>
              <w:t>Gatete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Renovation of 2 classrooms - plastering and flooring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45"/>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Gatirari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Gatuanyaga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Gitaraka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Irari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J.N. </w:t>
            </w:r>
            <w:proofErr w:type="spellStart"/>
            <w:r w:rsidRPr="00300B01">
              <w:rPr>
                <w:rFonts w:ascii="Footlight MT Light" w:eastAsia="Times New Roman" w:hAnsi="Footlight MT Light" w:cs="Times New Roman"/>
                <w:color w:val="000000"/>
                <w:sz w:val="24"/>
                <w:szCs w:val="24"/>
              </w:rPr>
              <w:t>Mwonge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J.J. M </w:t>
            </w:r>
            <w:proofErr w:type="spellStart"/>
            <w:r w:rsidRPr="00300B01">
              <w:rPr>
                <w:rFonts w:ascii="Footlight MT Light" w:eastAsia="Times New Roman" w:hAnsi="Footlight MT Light" w:cs="Times New Roman"/>
                <w:color w:val="000000"/>
                <w:sz w:val="24"/>
                <w:szCs w:val="24"/>
              </w:rPr>
              <w:t>Nyaga</w:t>
            </w:r>
            <w:proofErr w:type="spellEnd"/>
            <w:r w:rsidRPr="00300B01">
              <w:rPr>
                <w:rFonts w:ascii="Footlight MT Light" w:eastAsia="Times New Roman" w:hAnsi="Footlight MT Light" w:cs="Times New Roman"/>
                <w:color w:val="000000"/>
                <w:sz w:val="24"/>
                <w:szCs w:val="24"/>
              </w:rPr>
              <w:t xml:space="preserve"> Primary School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administration block under construction partitioning, plastering and flooring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380,000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380,000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Kamaunju</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Kamukunga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Renovation of two classrooms - roofing, plastering and flooring </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Kamunyange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Kamweyendei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Kanthenge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Kanthenge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110,000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110,000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Karaba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Kirathe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Machang'a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lastRenderedPageBreak/>
              <w:t>Machang'a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Makawani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shd w:val="clear" w:color="auto" w:fill="FFFFFF"/>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Makawani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shd w:val="clear" w:color="auto" w:fill="FFFFFF"/>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Makutano</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Manyati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Mayori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pit latrine and a bathroom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Mulukusi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Munyori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shd w:val="clear" w:color="auto" w:fill="FFFFFF"/>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Munyori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shd w:val="clear" w:color="auto" w:fill="FFFFFF"/>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Muthithi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Mutugu</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shd w:val="clear" w:color="auto" w:fill="FFFFFF"/>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Mutugu</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shd w:val="clear" w:color="auto" w:fill="FFFFFF"/>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shd w:val="clear" w:color="auto" w:fill="FFFFFF"/>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Nganduri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Riacina</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Rugakori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Rurii</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lastRenderedPageBreak/>
              <w:t>Rwethe</w:t>
            </w:r>
            <w:proofErr w:type="spellEnd"/>
            <w:r w:rsidRPr="00300B01">
              <w:rPr>
                <w:rFonts w:ascii="Footlight MT Light" w:eastAsia="Times New Roman" w:hAnsi="Footlight MT Light" w:cs="Times New Roman"/>
                <w:color w:val="000000"/>
                <w:sz w:val="24"/>
                <w:szCs w:val="24"/>
              </w:rPr>
              <w:t xml:space="preserve"> Primary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Gacabari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Gatirari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Kabururi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Renovation (plaster and floor) of 4 classrooms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270,000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270,000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Mashamba</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Maviani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Ntharawe</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kitchen under construction plastering and shutting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Ntharawe</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Ntharawe</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Nthingini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Nyangwa</w:t>
            </w:r>
            <w:proofErr w:type="spellEnd"/>
            <w:r w:rsidRPr="00300B01">
              <w:rPr>
                <w:rFonts w:ascii="Footlight MT Light" w:eastAsia="Times New Roman" w:hAnsi="Footlight MT Light" w:cs="Times New Roman"/>
                <w:color w:val="000000"/>
                <w:sz w:val="24"/>
                <w:szCs w:val="24"/>
              </w:rPr>
              <w:t xml:space="preserve"> Girls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Rugogwe</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S.A  </w:t>
            </w:r>
            <w:proofErr w:type="spellStart"/>
            <w:r w:rsidRPr="00300B01">
              <w:rPr>
                <w:rFonts w:ascii="Footlight MT Light" w:eastAsia="Times New Roman" w:hAnsi="Footlight MT Light" w:cs="Times New Roman"/>
                <w:color w:val="000000"/>
                <w:sz w:val="24"/>
                <w:szCs w:val="24"/>
              </w:rPr>
              <w:t>Gategi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Laboratory under construction plastering and flooring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St. Joseph </w:t>
            </w:r>
            <w:proofErr w:type="spellStart"/>
            <w:r w:rsidRPr="00300B01">
              <w:rPr>
                <w:rFonts w:ascii="Footlight MT Light" w:eastAsia="Times New Roman" w:hAnsi="Footlight MT Light" w:cs="Times New Roman"/>
                <w:color w:val="000000"/>
                <w:sz w:val="24"/>
                <w:szCs w:val="24"/>
              </w:rPr>
              <w:t>Iriamurai</w:t>
            </w:r>
            <w:proofErr w:type="spellEnd"/>
            <w:r w:rsidRPr="00300B01">
              <w:rPr>
                <w:rFonts w:ascii="Footlight MT Light" w:eastAsia="Times New Roman" w:hAnsi="Footlight MT Light" w:cs="Times New Roman"/>
                <w:color w:val="000000"/>
                <w:sz w:val="24"/>
                <w:szCs w:val="24"/>
              </w:rPr>
              <w:t xml:space="preserve"> Secondary School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an 8 door toilets under construction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Yoder </w:t>
            </w:r>
            <w:proofErr w:type="spellStart"/>
            <w:r w:rsidRPr="00300B01">
              <w:rPr>
                <w:rFonts w:ascii="Footlight MT Light" w:eastAsia="Times New Roman" w:hAnsi="Footlight MT Light" w:cs="Times New Roman"/>
                <w:color w:val="000000"/>
                <w:sz w:val="24"/>
                <w:szCs w:val="24"/>
              </w:rPr>
              <w:t>Karwigi</w:t>
            </w:r>
            <w:proofErr w:type="spellEnd"/>
            <w:r w:rsidRPr="00300B01">
              <w:rPr>
                <w:rFonts w:ascii="Footlight MT Light" w:eastAsia="Times New Roman" w:hAnsi="Footlight MT Light" w:cs="Times New Roman"/>
                <w:color w:val="000000"/>
                <w:sz w:val="24"/>
                <w:szCs w:val="24"/>
              </w:rPr>
              <w:t xml:space="preserve"> Secondary School</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of a classroom under construction shutting and plastering.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DCC </w:t>
            </w:r>
            <w:proofErr w:type="spellStart"/>
            <w:r w:rsidRPr="00300B01">
              <w:rPr>
                <w:rFonts w:ascii="Footlight MT Light" w:eastAsia="Times New Roman" w:hAnsi="Footlight MT Light" w:cs="Times New Roman"/>
                <w:color w:val="000000"/>
                <w:sz w:val="24"/>
                <w:szCs w:val="24"/>
              </w:rPr>
              <w:t>Mbeere</w:t>
            </w:r>
            <w:proofErr w:type="spellEnd"/>
            <w:r w:rsidRPr="00300B01">
              <w:rPr>
                <w:rFonts w:ascii="Footlight MT Light" w:eastAsia="Times New Roman" w:hAnsi="Footlight MT Light" w:cs="Times New Roman"/>
                <w:color w:val="000000"/>
                <w:sz w:val="24"/>
                <w:szCs w:val="24"/>
              </w:rPr>
              <w:t xml:space="preserve"> South</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Purchase of office furniture Boardroom table Kshs. 100,000 and 15 boardroom chairs with arms @ 10,000 total Kshs. 150,000</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lastRenderedPageBreak/>
              <w:t xml:space="preserve">DCC </w:t>
            </w:r>
            <w:proofErr w:type="spellStart"/>
            <w:r w:rsidRPr="00300B01">
              <w:rPr>
                <w:rFonts w:ascii="Footlight MT Light" w:eastAsia="Times New Roman" w:hAnsi="Footlight MT Light" w:cs="Times New Roman"/>
                <w:color w:val="000000"/>
                <w:sz w:val="24"/>
                <w:szCs w:val="24"/>
              </w:rPr>
              <w:t>Mbeere</w:t>
            </w:r>
            <w:proofErr w:type="spellEnd"/>
            <w:r w:rsidRPr="00300B01">
              <w:rPr>
                <w:rFonts w:ascii="Footlight MT Light" w:eastAsia="Times New Roman" w:hAnsi="Footlight MT Light" w:cs="Times New Roman"/>
                <w:color w:val="000000"/>
                <w:sz w:val="24"/>
                <w:szCs w:val="24"/>
              </w:rPr>
              <w:t xml:space="preserve"> South</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Partition and convert a room within the DCC's offices to serve as a Lands Registry including installing of registry shelves.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1,500,000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DCC </w:t>
            </w:r>
            <w:proofErr w:type="spellStart"/>
            <w:r w:rsidRPr="00300B01">
              <w:rPr>
                <w:rFonts w:ascii="Footlight MT Light" w:eastAsia="Times New Roman" w:hAnsi="Footlight MT Light" w:cs="Times New Roman"/>
                <w:color w:val="000000"/>
                <w:sz w:val="24"/>
                <w:szCs w:val="24"/>
              </w:rPr>
              <w:t>Mbeere</w:t>
            </w:r>
            <w:proofErr w:type="spellEnd"/>
            <w:r w:rsidRPr="00300B01">
              <w:rPr>
                <w:rFonts w:ascii="Footlight MT Light" w:eastAsia="Times New Roman" w:hAnsi="Footlight MT Light" w:cs="Times New Roman"/>
                <w:color w:val="000000"/>
                <w:sz w:val="24"/>
                <w:szCs w:val="24"/>
              </w:rPr>
              <w:t xml:space="preserve"> South</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Purchase of a 5000 </w:t>
            </w:r>
            <w:proofErr w:type="spellStart"/>
            <w:r w:rsidRPr="00300B01">
              <w:rPr>
                <w:rFonts w:ascii="Footlight MT Light" w:eastAsia="Times New Roman" w:hAnsi="Footlight MT Light" w:cs="Times New Roman"/>
                <w:color w:val="000000"/>
                <w:sz w:val="24"/>
                <w:szCs w:val="24"/>
              </w:rPr>
              <w:t>litres</w:t>
            </w:r>
            <w:proofErr w:type="spellEnd"/>
            <w:r w:rsidRPr="00300B01">
              <w:rPr>
                <w:rFonts w:ascii="Footlight MT Light" w:eastAsia="Times New Roman" w:hAnsi="Footlight MT Light" w:cs="Times New Roman"/>
                <w:color w:val="000000"/>
                <w:sz w:val="24"/>
                <w:szCs w:val="24"/>
              </w:rPr>
              <w:t xml:space="preserve"> Water tank for DCC offices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Kithunthiri</w:t>
            </w:r>
            <w:proofErr w:type="spellEnd"/>
            <w:r w:rsidRPr="00300B01">
              <w:rPr>
                <w:rFonts w:ascii="Footlight MT Light" w:eastAsia="Times New Roman" w:hAnsi="Footlight MT Light" w:cs="Times New Roman"/>
                <w:color w:val="000000"/>
                <w:sz w:val="24"/>
                <w:szCs w:val="24"/>
              </w:rPr>
              <w:t xml:space="preserve"> Chiefs office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Completion to renovations of chief's office plastering and painting</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Makima</w:t>
            </w:r>
            <w:proofErr w:type="spellEnd"/>
            <w:r w:rsidRPr="00300B01">
              <w:rPr>
                <w:rFonts w:ascii="Footlight MT Light" w:eastAsia="Times New Roman" w:hAnsi="Footlight MT Light" w:cs="Times New Roman"/>
                <w:color w:val="000000"/>
                <w:sz w:val="24"/>
                <w:szCs w:val="24"/>
              </w:rPr>
              <w:t xml:space="preserve"> AP line</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Completion of construction of a four door pit shutting and painting </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w:t>
            </w:r>
          </w:p>
        </w:tc>
      </w:tr>
      <w:tr w:rsidR="00EE27BC" w:rsidRPr="00300B01" w:rsidTr="00DF08FB">
        <w:trPr>
          <w:trHeight w:val="126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Sports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Support sports tournaments within the constituency and present active and registered teams/ Institutions with sports gear/ equipment and sports kits including balls, nets and uniforms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2,180,818</w:t>
            </w:r>
          </w:p>
        </w:tc>
        <w:tc>
          <w:tcPr>
            <w:tcW w:w="1583" w:type="dxa"/>
            <w:tcBorders>
              <w:top w:val="nil"/>
              <w:left w:val="nil"/>
              <w:bottom w:val="dotted" w:sz="4" w:space="0" w:color="auto"/>
              <w:right w:val="dotted" w:sz="4" w:space="0" w:color="auto"/>
            </w:tcBorders>
            <w:noWrap/>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1,300,000</w:t>
            </w:r>
          </w:p>
        </w:tc>
        <w:tc>
          <w:tcPr>
            <w:tcW w:w="1583" w:type="dxa"/>
            <w:tcBorders>
              <w:top w:val="nil"/>
              <w:left w:val="nil"/>
              <w:bottom w:val="dotted" w:sz="4" w:space="0" w:color="auto"/>
              <w:right w:val="single" w:sz="8" w:space="0" w:color="auto"/>
            </w:tcBorders>
            <w:noWrap/>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880,818</w:t>
            </w:r>
          </w:p>
        </w:tc>
      </w:tr>
      <w:tr w:rsidR="00EE27BC" w:rsidRPr="00300B01" w:rsidTr="00DF08FB">
        <w:trPr>
          <w:trHeight w:val="1395"/>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NG-CDFC office</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Improve on the access road to the NG-CDF office grounds from </w:t>
            </w:r>
            <w:proofErr w:type="spellStart"/>
            <w:r w:rsidRPr="00300B01">
              <w:rPr>
                <w:rFonts w:ascii="Footlight MT Light" w:eastAsia="Times New Roman" w:hAnsi="Footlight MT Light" w:cs="Times New Roman"/>
                <w:color w:val="000000"/>
                <w:sz w:val="24"/>
                <w:szCs w:val="24"/>
              </w:rPr>
              <w:t>Kiritiri</w:t>
            </w:r>
            <w:proofErr w:type="spellEnd"/>
            <w:r w:rsidRPr="00300B01">
              <w:rPr>
                <w:rFonts w:ascii="Footlight MT Light" w:eastAsia="Times New Roman" w:hAnsi="Footlight MT Light" w:cs="Times New Roman"/>
                <w:color w:val="000000"/>
                <w:sz w:val="24"/>
                <w:szCs w:val="24"/>
              </w:rPr>
              <w:t xml:space="preserve">- </w:t>
            </w:r>
            <w:proofErr w:type="spellStart"/>
            <w:r w:rsidRPr="00300B01">
              <w:rPr>
                <w:rFonts w:ascii="Footlight MT Light" w:eastAsia="Times New Roman" w:hAnsi="Footlight MT Light" w:cs="Times New Roman"/>
                <w:color w:val="000000"/>
                <w:sz w:val="24"/>
                <w:szCs w:val="24"/>
              </w:rPr>
              <w:t>Embu</w:t>
            </w:r>
            <w:proofErr w:type="spellEnd"/>
            <w:r w:rsidRPr="00300B01">
              <w:rPr>
                <w:rFonts w:ascii="Footlight MT Light" w:eastAsia="Times New Roman" w:hAnsi="Footlight MT Light" w:cs="Times New Roman"/>
                <w:color w:val="000000"/>
                <w:sz w:val="24"/>
                <w:szCs w:val="24"/>
              </w:rPr>
              <w:t xml:space="preserve"> tarmac road 1M, improving on the drainage system, six 1m culverts, widening of the road, paving with </w:t>
            </w:r>
            <w:proofErr w:type="spellStart"/>
            <w:r w:rsidRPr="00300B01">
              <w:rPr>
                <w:rFonts w:ascii="Footlight MT Light" w:eastAsia="Times New Roman" w:hAnsi="Footlight MT Light" w:cs="Times New Roman"/>
                <w:color w:val="000000"/>
                <w:sz w:val="24"/>
                <w:szCs w:val="24"/>
              </w:rPr>
              <w:t>cabro</w:t>
            </w:r>
            <w:proofErr w:type="spellEnd"/>
            <w:r w:rsidRPr="00300B01">
              <w:rPr>
                <w:rFonts w:ascii="Footlight MT Light" w:eastAsia="Times New Roman" w:hAnsi="Footlight MT Light" w:cs="Times New Roman"/>
                <w:color w:val="000000"/>
                <w:sz w:val="24"/>
                <w:szCs w:val="24"/>
              </w:rPr>
              <w:t xml:space="preserve"> and relocation of the main gate 1M.</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2,000,000</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2,000,000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Vehicle</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10,000,000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Desks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2,100,000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Motor vehicle</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500,000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Mwea</w:t>
            </w:r>
            <w:proofErr w:type="spellEnd"/>
            <w:r w:rsidRPr="00300B01">
              <w:rPr>
                <w:rFonts w:ascii="Footlight MT Light" w:eastAsia="Times New Roman" w:hAnsi="Footlight MT Light" w:cs="Times New Roman"/>
                <w:color w:val="000000"/>
                <w:sz w:val="24"/>
                <w:szCs w:val="24"/>
              </w:rPr>
              <w:t xml:space="preserve"> projects</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1,687,000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Mavuria</w:t>
            </w:r>
            <w:proofErr w:type="spellEnd"/>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1,687,000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Mbet</w:t>
            </w:r>
            <w:proofErr w:type="spellEnd"/>
            <w:r w:rsidRPr="00300B01">
              <w:rPr>
                <w:rFonts w:ascii="Footlight MT Light" w:eastAsia="Times New Roman" w:hAnsi="Footlight MT Light" w:cs="Times New Roman"/>
                <w:color w:val="000000"/>
                <w:sz w:val="24"/>
                <w:szCs w:val="24"/>
              </w:rPr>
              <w:t xml:space="preserve"> South</w:t>
            </w:r>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1,687,000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Makima</w:t>
            </w:r>
            <w:proofErr w:type="spellEnd"/>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1,218,000</w:t>
            </w:r>
          </w:p>
        </w:tc>
      </w:tr>
      <w:tr w:rsidR="00EE27BC" w:rsidRPr="00300B01" w:rsidTr="00DF08FB">
        <w:trPr>
          <w:trHeight w:val="600"/>
        </w:trPr>
        <w:tc>
          <w:tcPr>
            <w:tcW w:w="3194" w:type="dxa"/>
            <w:tcBorders>
              <w:top w:val="nil"/>
              <w:left w:val="single" w:sz="8" w:space="0" w:color="auto"/>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5743"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Kiambere</w:t>
            </w:r>
            <w:proofErr w:type="spellEnd"/>
          </w:p>
        </w:tc>
        <w:tc>
          <w:tcPr>
            <w:tcW w:w="1617" w:type="dxa"/>
            <w:tcBorders>
              <w:top w:val="nil"/>
              <w:left w:val="nil"/>
              <w:bottom w:val="dotted" w:sz="4"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583"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1,218,000</w:t>
            </w:r>
          </w:p>
        </w:tc>
      </w:tr>
      <w:tr w:rsidR="00EE27BC" w:rsidRPr="00300B01" w:rsidTr="00DF08FB">
        <w:trPr>
          <w:trHeight w:val="600"/>
        </w:trPr>
        <w:tc>
          <w:tcPr>
            <w:tcW w:w="3194" w:type="dxa"/>
            <w:tcBorders>
              <w:top w:val="nil"/>
              <w:left w:val="single" w:sz="8" w:space="0" w:color="auto"/>
              <w:bottom w:val="single" w:sz="8"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lastRenderedPageBreak/>
              <w:t>Total</w:t>
            </w:r>
          </w:p>
        </w:tc>
        <w:tc>
          <w:tcPr>
            <w:tcW w:w="5743" w:type="dxa"/>
            <w:tcBorders>
              <w:top w:val="nil"/>
              <w:left w:val="nil"/>
              <w:bottom w:val="single" w:sz="8" w:space="0" w:color="auto"/>
              <w:right w:val="dotted" w:sz="4" w:space="0" w:color="auto"/>
            </w:tcBorders>
            <w:vAlign w:val="center"/>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617" w:type="dxa"/>
            <w:tcBorders>
              <w:top w:val="nil"/>
              <w:left w:val="nil"/>
              <w:bottom w:val="single" w:sz="8"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109,040,876</w:t>
            </w:r>
          </w:p>
        </w:tc>
        <w:tc>
          <w:tcPr>
            <w:tcW w:w="1583" w:type="dxa"/>
            <w:tcBorders>
              <w:top w:val="nil"/>
              <w:left w:val="nil"/>
              <w:bottom w:val="single" w:sz="8" w:space="0" w:color="auto"/>
              <w:right w:val="dotted" w:sz="4"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10,000,000</w:t>
            </w:r>
          </w:p>
        </w:tc>
        <w:tc>
          <w:tcPr>
            <w:tcW w:w="1583" w:type="dxa"/>
            <w:tcBorders>
              <w:top w:val="nil"/>
              <w:left w:val="nil"/>
              <w:bottom w:val="single" w:sz="8" w:space="0" w:color="auto"/>
              <w:right w:val="single" w:sz="8" w:space="0" w:color="auto"/>
            </w:tcBorders>
            <w:vAlign w:val="center"/>
            <w:hideMark/>
          </w:tcPr>
          <w:p w:rsidR="00EE27BC" w:rsidRPr="00300B01" w:rsidRDefault="00EE27BC" w:rsidP="00DF08FB">
            <w:pPr>
              <w:spacing w:after="0" w:line="240" w:lineRule="auto"/>
              <w:jc w:val="right"/>
              <w:rPr>
                <w:rFonts w:ascii="Footlight MT Light" w:eastAsia="Times New Roman" w:hAnsi="Footlight MT Light" w:cs="Times New Roman"/>
                <w:b/>
                <w:bCs/>
                <w:color w:val="000000"/>
                <w:sz w:val="24"/>
                <w:szCs w:val="24"/>
              </w:rPr>
            </w:pPr>
            <w:r w:rsidRPr="00300B01">
              <w:rPr>
                <w:rFonts w:ascii="Footlight MT Light" w:eastAsia="Times New Roman" w:hAnsi="Footlight MT Light" w:cs="Times New Roman"/>
                <w:b/>
                <w:bCs/>
                <w:color w:val="000000"/>
                <w:sz w:val="24"/>
                <w:szCs w:val="24"/>
              </w:rPr>
              <w:t>44,041,496</w:t>
            </w:r>
          </w:p>
        </w:tc>
      </w:tr>
    </w:tbl>
    <w:p w:rsidR="00EE27BC" w:rsidRPr="00300B01" w:rsidRDefault="00EE27BC" w:rsidP="00EE27BC">
      <w:pPr>
        <w:spacing w:after="0"/>
        <w:jc w:val="both"/>
        <w:rPr>
          <w:rFonts w:ascii="Footlight MT Light" w:eastAsia="Calibri" w:hAnsi="Footlight MT Light" w:cs="Times New Roman"/>
          <w:b/>
          <w:sz w:val="24"/>
          <w:szCs w:val="24"/>
          <w:u w:val="single"/>
          <w:lang w:val="en-GB"/>
        </w:rPr>
      </w:pPr>
    </w:p>
    <w:p w:rsidR="00EE27BC" w:rsidRPr="00300B01" w:rsidRDefault="00EE27BC" w:rsidP="00EE27BC">
      <w:pPr>
        <w:spacing w:after="0"/>
        <w:rPr>
          <w:rFonts w:ascii="Footlight MT Light" w:eastAsia="Calibri" w:hAnsi="Footlight MT Light" w:cs="Times New Roman"/>
          <w:b/>
          <w:sz w:val="24"/>
          <w:szCs w:val="24"/>
          <w:u w:val="single"/>
          <w:lang w:val="en-GB"/>
        </w:rPr>
        <w:sectPr w:rsidR="00EE27BC" w:rsidRPr="00300B01">
          <w:pgSz w:w="15840" w:h="12240" w:orient="landscape"/>
          <w:pgMar w:top="1008" w:right="1152" w:bottom="900" w:left="1152" w:header="720" w:footer="720" w:gutter="0"/>
          <w:cols w:space="720"/>
        </w:sectPr>
      </w:pPr>
    </w:p>
    <w:p w:rsidR="00EE27BC" w:rsidRPr="00300B01" w:rsidRDefault="00EE27BC" w:rsidP="00EE27BC">
      <w:pPr>
        <w:spacing w:after="0"/>
        <w:jc w:val="both"/>
        <w:rPr>
          <w:rFonts w:ascii="Footlight MT Light" w:eastAsia="Calibri" w:hAnsi="Footlight MT Light" w:cs="Times New Roman"/>
          <w:b/>
          <w:sz w:val="24"/>
          <w:szCs w:val="24"/>
          <w:u w:val="single"/>
          <w:lang w:val="en-GB"/>
        </w:rPr>
      </w:pPr>
    </w:p>
    <w:p w:rsidR="00EE27BC" w:rsidRPr="00300B01" w:rsidRDefault="00EE27BC" w:rsidP="00EE27BC">
      <w:pPr>
        <w:spacing w:after="160" w:line="256" w:lineRule="auto"/>
        <w:ind w:left="720"/>
        <w:contextualSpacing/>
        <w:rPr>
          <w:rFonts w:ascii="Footlight MT Light" w:eastAsia="Calibri" w:hAnsi="Footlight MT Light" w:cs="Times New Roman"/>
          <w:sz w:val="24"/>
          <w:szCs w:val="24"/>
          <w:lang w:val="en-GB"/>
        </w:rPr>
      </w:pP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299/NG-CDFC/MBEERE SOUTH/2017/2018– NG_CDFC VEHICLE PURCHASE</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FAM confirmed that the purchase of the CDF vehicle had since received the approval from the national office and hence need to proceed with the process. The CDFC members noted that there was need to procure a motor cycle as had been proposed in the budget 2017/2018.</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proofErr w:type="gramStart"/>
      <w:r w:rsidRPr="00300B01">
        <w:rPr>
          <w:rFonts w:ascii="Footlight MT Light" w:eastAsia="Calibri" w:hAnsi="Footlight MT Light" w:cs="Times New Roman"/>
          <w:sz w:val="24"/>
          <w:szCs w:val="24"/>
          <w:lang w:val="en-GB"/>
        </w:rPr>
        <w:t>FAM to make necessary arrangements to ensure the procurement of vehicle and motor cycle as soon as possible to ease movement within the organisation.</w:t>
      </w:r>
      <w:proofErr w:type="gramEnd"/>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300/NG-CDFC/MBEERE SOUTH/2017/2018– AJIRA TRAINING PROGRAMME</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members noted that the </w:t>
      </w:r>
      <w:proofErr w:type="spellStart"/>
      <w:r w:rsidRPr="00300B01">
        <w:rPr>
          <w:rFonts w:ascii="Footlight MT Light" w:eastAsia="Calibri" w:hAnsi="Footlight MT Light" w:cs="Times New Roman"/>
          <w:sz w:val="24"/>
          <w:szCs w:val="24"/>
          <w:lang w:val="en-GB"/>
        </w:rPr>
        <w:t>intial</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Ajira</w:t>
      </w:r>
      <w:proofErr w:type="spellEnd"/>
      <w:r w:rsidRPr="00300B01">
        <w:rPr>
          <w:rFonts w:ascii="Footlight MT Light" w:eastAsia="Calibri" w:hAnsi="Footlight MT Light" w:cs="Times New Roman"/>
          <w:sz w:val="24"/>
          <w:szCs w:val="24"/>
          <w:lang w:val="en-GB"/>
        </w:rPr>
        <w:t xml:space="preserve"> training went on well and 54 candidates were trained. A further 20 candidates were </w:t>
      </w:r>
      <w:proofErr w:type="spellStart"/>
      <w:r w:rsidRPr="00300B01">
        <w:rPr>
          <w:rFonts w:ascii="Footlight MT Light" w:eastAsia="Calibri" w:hAnsi="Footlight MT Light" w:cs="Times New Roman"/>
          <w:sz w:val="24"/>
          <w:szCs w:val="24"/>
          <w:lang w:val="en-GB"/>
        </w:rPr>
        <w:t>indentified</w:t>
      </w:r>
      <w:proofErr w:type="spellEnd"/>
      <w:r w:rsidRPr="00300B01">
        <w:rPr>
          <w:rFonts w:ascii="Footlight MT Light" w:eastAsia="Calibri" w:hAnsi="Footlight MT Light" w:cs="Times New Roman"/>
          <w:sz w:val="24"/>
          <w:szCs w:val="24"/>
          <w:lang w:val="en-GB"/>
        </w:rPr>
        <w:t xml:space="preserve"> as Trainer of trainees for the subsequent activities. In this regard the secretary reported some more 30 trainees were earmarked to start training on </w:t>
      </w:r>
      <w:proofErr w:type="spellStart"/>
      <w:r w:rsidRPr="00300B01">
        <w:rPr>
          <w:rFonts w:ascii="Footlight MT Light" w:eastAsia="Calibri" w:hAnsi="Footlight MT Light" w:cs="Times New Roman"/>
          <w:sz w:val="24"/>
          <w:szCs w:val="24"/>
          <w:lang w:val="en-GB"/>
        </w:rPr>
        <w:t>Monady</w:t>
      </w:r>
      <w:proofErr w:type="spellEnd"/>
      <w:r w:rsidRPr="00300B01">
        <w:rPr>
          <w:rFonts w:ascii="Footlight MT Light" w:eastAsia="Calibri" w:hAnsi="Footlight MT Light" w:cs="Times New Roman"/>
          <w:sz w:val="24"/>
          <w:szCs w:val="24"/>
          <w:lang w:val="en-GB"/>
        </w:rPr>
        <w:t xml:space="preserve"> 17</w:t>
      </w:r>
      <w:r w:rsidRPr="00300B01">
        <w:rPr>
          <w:rFonts w:ascii="Footlight MT Light" w:eastAsia="Calibri" w:hAnsi="Footlight MT Light" w:cs="Times New Roman"/>
          <w:sz w:val="24"/>
          <w:szCs w:val="24"/>
          <w:vertAlign w:val="superscript"/>
          <w:lang w:val="en-GB"/>
        </w:rPr>
        <w:t>th</w:t>
      </w:r>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Junw</w:t>
      </w:r>
      <w:proofErr w:type="spellEnd"/>
      <w:r w:rsidRPr="00300B01">
        <w:rPr>
          <w:rFonts w:ascii="Footlight MT Light" w:eastAsia="Calibri" w:hAnsi="Footlight MT Light" w:cs="Times New Roman"/>
          <w:sz w:val="24"/>
          <w:szCs w:val="24"/>
          <w:lang w:val="en-GB"/>
        </w:rPr>
        <w:t xml:space="preserve"> 2019 and another set of 30 will train </w:t>
      </w:r>
      <w:proofErr w:type="spellStart"/>
      <w:r w:rsidRPr="00300B01">
        <w:rPr>
          <w:rFonts w:ascii="Footlight MT Light" w:eastAsia="Calibri" w:hAnsi="Footlight MT Light" w:cs="Times New Roman"/>
          <w:sz w:val="24"/>
          <w:szCs w:val="24"/>
          <w:lang w:val="en-GB"/>
        </w:rPr>
        <w:t>frpm</w:t>
      </w:r>
      <w:proofErr w:type="spellEnd"/>
      <w:r w:rsidRPr="00300B01">
        <w:rPr>
          <w:rFonts w:ascii="Footlight MT Light" w:eastAsia="Calibri" w:hAnsi="Footlight MT Light" w:cs="Times New Roman"/>
          <w:sz w:val="24"/>
          <w:szCs w:val="24"/>
          <w:lang w:val="en-GB"/>
        </w:rPr>
        <w:t xml:space="preserve"> 24</w:t>
      </w:r>
      <w:r w:rsidRPr="00300B01">
        <w:rPr>
          <w:rFonts w:ascii="Footlight MT Light" w:eastAsia="Calibri" w:hAnsi="Footlight MT Light" w:cs="Times New Roman"/>
          <w:sz w:val="24"/>
          <w:szCs w:val="24"/>
          <w:vertAlign w:val="superscript"/>
          <w:lang w:val="en-GB"/>
        </w:rPr>
        <w:t>th</w:t>
      </w:r>
      <w:r w:rsidRPr="00300B01">
        <w:rPr>
          <w:rFonts w:ascii="Footlight MT Light" w:eastAsia="Calibri" w:hAnsi="Footlight MT Light" w:cs="Times New Roman"/>
          <w:sz w:val="24"/>
          <w:szCs w:val="24"/>
          <w:lang w:val="en-GB"/>
        </w:rPr>
        <w:t xml:space="preserve"> June 2019.</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b/>
          <w:sz w:val="24"/>
          <w:szCs w:val="24"/>
          <w:lang w:val="en-GB"/>
        </w:rPr>
      </w:pPr>
      <w:r w:rsidRPr="00300B01">
        <w:rPr>
          <w:rFonts w:ascii="Footlight MT Light" w:eastAsia="Calibri" w:hAnsi="Footlight MT Light" w:cs="Times New Roman"/>
          <w:sz w:val="24"/>
          <w:szCs w:val="24"/>
          <w:lang w:val="en-GB"/>
        </w:rPr>
        <w:t>The FAM to provide the necessary facilities to ensure the training goes on well. The office of the area MP will take lead in the training.</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301/NG-CDFC/MBEERE SOUTH/2017/2018 – RENOVATION AND EXTENSION OF THE NG-CDFC OFFICES</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Members noted that there was good progress in the renovation of the office premises but still a lot was still yet to be done. It was noted that the construction work of the office premises was still not done but need to actualise the activity.</w:t>
      </w:r>
    </w:p>
    <w:p w:rsidR="00EE27BC" w:rsidRPr="00300B01" w:rsidRDefault="00EE27BC" w:rsidP="00EE27BC">
      <w:pPr>
        <w:tabs>
          <w:tab w:val="left" w:pos="1440"/>
          <w:tab w:val="left" w:pos="1530"/>
          <w:tab w:val="left" w:pos="2880"/>
          <w:tab w:val="left" w:pos="5040"/>
        </w:tabs>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numPr>
          <w:ilvl w:val="0"/>
          <w:numId w:val="29"/>
        </w:numPr>
        <w:tabs>
          <w:tab w:val="left" w:pos="1440"/>
          <w:tab w:val="left" w:pos="1530"/>
          <w:tab w:val="left" w:pos="2880"/>
          <w:tab w:val="left" w:pos="5040"/>
        </w:tabs>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Members resolved that the PMC should hold a meeting with the contractor to develop a </w:t>
      </w:r>
      <w:proofErr w:type="spellStart"/>
      <w:r w:rsidRPr="00300B01">
        <w:rPr>
          <w:rFonts w:ascii="Footlight MT Light" w:eastAsia="Calibri" w:hAnsi="Footlight MT Light" w:cs="Times New Roman"/>
          <w:sz w:val="24"/>
          <w:szCs w:val="24"/>
          <w:lang w:val="en-GB"/>
        </w:rPr>
        <w:t>workplan</w:t>
      </w:r>
      <w:proofErr w:type="spellEnd"/>
      <w:r w:rsidRPr="00300B01">
        <w:rPr>
          <w:rFonts w:ascii="Footlight MT Light" w:eastAsia="Calibri" w:hAnsi="Footlight MT Light" w:cs="Times New Roman"/>
          <w:sz w:val="24"/>
          <w:szCs w:val="24"/>
          <w:lang w:val="en-GB"/>
        </w:rPr>
        <w:t xml:space="preserve"> for the same.</w:t>
      </w:r>
    </w:p>
    <w:p w:rsidR="00EE27BC" w:rsidRPr="00300B01" w:rsidRDefault="00EE27BC" w:rsidP="00EE27BC">
      <w:pPr>
        <w:numPr>
          <w:ilvl w:val="0"/>
          <w:numId w:val="29"/>
        </w:numPr>
        <w:tabs>
          <w:tab w:val="left" w:pos="1440"/>
          <w:tab w:val="left" w:pos="1530"/>
          <w:tab w:val="left" w:pos="2880"/>
          <w:tab w:val="left" w:pos="5040"/>
        </w:tabs>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That the landscaping work should be completed before the launch of the </w:t>
      </w:r>
      <w:proofErr w:type="spellStart"/>
      <w:r w:rsidRPr="00300B01">
        <w:rPr>
          <w:rFonts w:ascii="Footlight MT Light" w:eastAsia="Calibri" w:hAnsi="Footlight MT Light" w:cs="Times New Roman"/>
          <w:sz w:val="24"/>
          <w:szCs w:val="24"/>
          <w:lang w:val="en-GB"/>
        </w:rPr>
        <w:t>Ajira</w:t>
      </w:r>
      <w:proofErr w:type="spellEnd"/>
      <w:r w:rsidRPr="00300B01">
        <w:rPr>
          <w:rFonts w:ascii="Footlight MT Light" w:eastAsia="Calibri" w:hAnsi="Footlight MT Light" w:cs="Times New Roman"/>
          <w:sz w:val="24"/>
          <w:szCs w:val="24"/>
          <w:lang w:val="en-GB"/>
        </w:rPr>
        <w:t xml:space="preserve"> programme by the cabinet Secretary for ICT.</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 302/NG-CDFC/MBEERE SOUTH/2017/2018 – BURSARY AWARDS</w:t>
      </w:r>
    </w:p>
    <w:p w:rsidR="00EE27BC" w:rsidRPr="00300B01" w:rsidRDefault="00EE27BC" w:rsidP="00EE27BC">
      <w:pPr>
        <w:spacing w:after="0" w:line="240" w:lineRule="auto"/>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CDFC members noted that there is need to allocate bursaries to the needy students but from the list of the initial applicants that missed from the first round. It was further noted that there were pending bursary needs that needed immediate action. That list is as listed below and the said cheques should be released as soon as possible.</w:t>
      </w:r>
    </w:p>
    <w:p w:rsidR="00EE27BC" w:rsidRPr="00300B01" w:rsidRDefault="00EE27BC" w:rsidP="00EE27BC">
      <w:pPr>
        <w:spacing w:after="0" w:line="240" w:lineRule="auto"/>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CDFC approved budget for the ward bursary committee as detailed below</w:t>
      </w:r>
    </w:p>
    <w:tbl>
      <w:tblPr>
        <w:tblW w:w="8240" w:type="dxa"/>
        <w:tblLook w:val="04A0" w:firstRow="1" w:lastRow="0" w:firstColumn="1" w:lastColumn="0" w:noHBand="0" w:noVBand="1"/>
      </w:tblPr>
      <w:tblGrid>
        <w:gridCol w:w="3140"/>
        <w:gridCol w:w="1020"/>
        <w:gridCol w:w="980"/>
        <w:gridCol w:w="1000"/>
        <w:gridCol w:w="980"/>
        <w:gridCol w:w="1120"/>
      </w:tblGrid>
      <w:tr w:rsidR="00EE27BC" w:rsidRPr="00300B01" w:rsidTr="00DF08FB">
        <w:trPr>
          <w:trHeight w:val="402"/>
        </w:trPr>
        <w:tc>
          <w:tcPr>
            <w:tcW w:w="3140" w:type="dxa"/>
            <w:tcBorders>
              <w:top w:val="single" w:sz="8" w:space="0" w:color="auto"/>
              <w:left w:val="single" w:sz="8" w:space="0" w:color="auto"/>
              <w:bottom w:val="single" w:sz="8" w:space="0" w:color="auto"/>
              <w:right w:val="single" w:sz="8"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b/>
                <w:color w:val="000000"/>
                <w:sz w:val="24"/>
                <w:szCs w:val="24"/>
              </w:rPr>
            </w:pPr>
            <w:r w:rsidRPr="00300B01">
              <w:rPr>
                <w:rFonts w:ascii="Footlight MT Light" w:eastAsia="Times New Roman" w:hAnsi="Footlight MT Light" w:cs="Times New Roman"/>
                <w:b/>
                <w:color w:val="000000"/>
                <w:sz w:val="24"/>
                <w:szCs w:val="24"/>
              </w:rPr>
              <w:t>Ward Bursary committee budget</w:t>
            </w:r>
          </w:p>
        </w:tc>
        <w:tc>
          <w:tcPr>
            <w:tcW w:w="10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020" w:type="dxa"/>
            <w:tcBorders>
              <w:top w:val="single" w:sz="8" w:space="0" w:color="auto"/>
              <w:left w:val="nil"/>
              <w:bottom w:val="dotted" w:sz="4" w:space="0" w:color="auto"/>
              <w:right w:val="dotted" w:sz="4" w:space="0" w:color="auto"/>
            </w:tcBorders>
            <w:vAlign w:val="bottom"/>
            <w:hideMark/>
          </w:tcPr>
          <w:p w:rsidR="00EE27BC" w:rsidRPr="00300B01" w:rsidRDefault="00EE27BC" w:rsidP="00DF08FB">
            <w:pPr>
              <w:spacing w:after="0" w:line="240" w:lineRule="auto"/>
              <w:jc w:val="center"/>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Sub-location</w:t>
            </w:r>
          </w:p>
        </w:tc>
        <w:tc>
          <w:tcPr>
            <w:tcW w:w="98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jc w:val="center"/>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No</w:t>
            </w:r>
          </w:p>
        </w:tc>
        <w:tc>
          <w:tcPr>
            <w:tcW w:w="100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jc w:val="center"/>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Rate</w:t>
            </w:r>
          </w:p>
        </w:tc>
        <w:tc>
          <w:tcPr>
            <w:tcW w:w="98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jc w:val="center"/>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Days</w:t>
            </w:r>
          </w:p>
        </w:tc>
        <w:tc>
          <w:tcPr>
            <w:tcW w:w="1120" w:type="dxa"/>
            <w:tcBorders>
              <w:top w:val="single" w:sz="8" w:space="0" w:color="auto"/>
              <w:left w:val="nil"/>
              <w:bottom w:val="dotted" w:sz="4" w:space="0" w:color="auto"/>
              <w:right w:val="single" w:sz="8" w:space="0" w:color="auto"/>
            </w:tcBorders>
            <w:noWrap/>
            <w:vAlign w:val="bottom"/>
            <w:hideMark/>
          </w:tcPr>
          <w:p w:rsidR="00EE27BC" w:rsidRPr="00300B01" w:rsidRDefault="00EE27BC" w:rsidP="00DF08FB">
            <w:pPr>
              <w:spacing w:after="0" w:line="240" w:lineRule="auto"/>
              <w:jc w:val="center"/>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Total</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Mwea</w:t>
            </w:r>
            <w:proofErr w:type="spellEnd"/>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28,800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Mbeti</w:t>
            </w:r>
            <w:proofErr w:type="spellEnd"/>
            <w:r w:rsidRPr="00300B01">
              <w:rPr>
                <w:rFonts w:ascii="Footlight MT Light" w:eastAsia="Times New Roman" w:hAnsi="Footlight MT Light" w:cs="Times New Roman"/>
                <w:color w:val="000000"/>
                <w:sz w:val="24"/>
                <w:szCs w:val="24"/>
              </w:rPr>
              <w:t xml:space="preserve"> south</w:t>
            </w:r>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36,000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Mavuria</w:t>
            </w:r>
            <w:proofErr w:type="spellEnd"/>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8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57,600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Makima</w:t>
            </w:r>
            <w:proofErr w:type="spellEnd"/>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21,600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Kimabere</w:t>
            </w:r>
            <w:proofErr w:type="spellEnd"/>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28,800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lastRenderedPageBreak/>
              <w:t>CDFC Members</w:t>
            </w:r>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6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60,000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CDFC Members- </w:t>
            </w:r>
            <w:proofErr w:type="spellStart"/>
            <w:r w:rsidRPr="00300B01">
              <w:rPr>
                <w:rFonts w:ascii="Footlight MT Light" w:eastAsia="Times New Roman" w:hAnsi="Footlight MT Light" w:cs="Times New Roman"/>
                <w:color w:val="000000"/>
                <w:sz w:val="24"/>
                <w:szCs w:val="24"/>
              </w:rPr>
              <w:t>Kiambere</w:t>
            </w:r>
            <w:proofErr w:type="spellEnd"/>
          </w:p>
        </w:tc>
        <w:tc>
          <w:tcPr>
            <w:tcW w:w="102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20,000 </w:t>
            </w:r>
          </w:p>
        </w:tc>
      </w:tr>
      <w:tr w:rsidR="00EE27BC" w:rsidRPr="00300B01" w:rsidTr="00DF08FB">
        <w:trPr>
          <w:trHeight w:val="402"/>
        </w:trPr>
        <w:tc>
          <w:tcPr>
            <w:tcW w:w="3140" w:type="dxa"/>
            <w:tcBorders>
              <w:top w:val="nil"/>
              <w:left w:val="single" w:sz="8" w:space="0" w:color="auto"/>
              <w:bottom w:val="single" w:sz="8"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Total</w:t>
            </w:r>
          </w:p>
        </w:tc>
        <w:tc>
          <w:tcPr>
            <w:tcW w:w="102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98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00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98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120" w:type="dxa"/>
            <w:tcBorders>
              <w:top w:val="nil"/>
              <w:left w:val="nil"/>
              <w:bottom w:val="single" w:sz="8"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252,800 </w:t>
            </w:r>
          </w:p>
        </w:tc>
      </w:tr>
    </w:tbl>
    <w:p w:rsidR="00EE27BC" w:rsidRPr="00300B01" w:rsidRDefault="00EE27BC" w:rsidP="00EE27BC">
      <w:pPr>
        <w:spacing w:after="0"/>
        <w:jc w:val="both"/>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MIN.303/NG-CDFC/MBEERE SOUTH 2017/2018 – PAYMENT FOR RENTION AND TOPUP FUNDS</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CDFC members noted that the claims for the </w:t>
      </w:r>
      <w:proofErr w:type="spellStart"/>
      <w:r w:rsidRPr="00300B01">
        <w:rPr>
          <w:rFonts w:ascii="Footlight MT Light" w:eastAsia="Calibri" w:hAnsi="Footlight MT Light" w:cs="Times New Roman"/>
          <w:sz w:val="24"/>
          <w:szCs w:val="24"/>
          <w:lang w:val="en-GB"/>
        </w:rPr>
        <w:t>rention</w:t>
      </w:r>
      <w:proofErr w:type="spellEnd"/>
      <w:r w:rsidRPr="00300B01">
        <w:rPr>
          <w:rFonts w:ascii="Footlight MT Light" w:eastAsia="Calibri" w:hAnsi="Footlight MT Light" w:cs="Times New Roman"/>
          <w:sz w:val="24"/>
          <w:szCs w:val="24"/>
          <w:lang w:val="en-GB"/>
        </w:rPr>
        <w:t xml:space="preserve"> fees had been received. There was a lot of pressure from the contractors and a number of them felt that the office was not doing </w:t>
      </w:r>
      <w:proofErr w:type="spellStart"/>
      <w:r w:rsidRPr="00300B01">
        <w:rPr>
          <w:rFonts w:ascii="Footlight MT Light" w:eastAsia="Calibri" w:hAnsi="Footlight MT Light" w:cs="Times New Roman"/>
          <w:sz w:val="24"/>
          <w:szCs w:val="24"/>
          <w:lang w:val="en-GB"/>
        </w:rPr>
        <w:t>enugh</w:t>
      </w:r>
      <w:proofErr w:type="spellEnd"/>
      <w:r w:rsidRPr="00300B01">
        <w:rPr>
          <w:rFonts w:ascii="Footlight MT Light" w:eastAsia="Calibri" w:hAnsi="Footlight MT Light" w:cs="Times New Roman"/>
          <w:sz w:val="24"/>
          <w:szCs w:val="24"/>
          <w:lang w:val="en-GB"/>
        </w:rPr>
        <w:t xml:space="preserve"> to ensure that their dues are paid. The </w:t>
      </w:r>
      <w:proofErr w:type="spellStart"/>
      <w:r w:rsidRPr="00300B01">
        <w:rPr>
          <w:rFonts w:ascii="Footlight MT Light" w:eastAsia="Calibri" w:hAnsi="Footlight MT Light" w:cs="Times New Roman"/>
          <w:sz w:val="24"/>
          <w:szCs w:val="24"/>
          <w:lang w:val="en-GB"/>
        </w:rPr>
        <w:t>mebers</w:t>
      </w:r>
      <w:proofErr w:type="spellEnd"/>
      <w:r w:rsidRPr="00300B01">
        <w:rPr>
          <w:rFonts w:ascii="Footlight MT Light" w:eastAsia="Calibri" w:hAnsi="Footlight MT Light" w:cs="Times New Roman"/>
          <w:sz w:val="24"/>
          <w:szCs w:val="24"/>
          <w:lang w:val="en-GB"/>
        </w:rPr>
        <w:t xml:space="preserve"> also noted that there is need to pay the retention alongside the </w:t>
      </w:r>
      <w:proofErr w:type="spellStart"/>
      <w:r w:rsidRPr="00300B01">
        <w:rPr>
          <w:rFonts w:ascii="Footlight MT Light" w:eastAsia="Calibri" w:hAnsi="Footlight MT Light" w:cs="Times New Roman"/>
          <w:sz w:val="24"/>
          <w:szCs w:val="24"/>
          <w:lang w:val="en-GB"/>
        </w:rPr>
        <w:t>the</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topup</w:t>
      </w:r>
      <w:proofErr w:type="spellEnd"/>
      <w:r w:rsidRPr="00300B01">
        <w:rPr>
          <w:rFonts w:ascii="Footlight MT Light" w:eastAsia="Calibri" w:hAnsi="Footlight MT Light" w:cs="Times New Roman"/>
          <w:sz w:val="24"/>
          <w:szCs w:val="24"/>
          <w:lang w:val="en-GB"/>
        </w:rPr>
        <w:t xml:space="preserve"> allocations.</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numPr>
          <w:ilvl w:val="0"/>
          <w:numId w:val="30"/>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Clerks of works to carry out the projects inspection to ensure the suppliers are paid within the next two weeks.</w:t>
      </w:r>
    </w:p>
    <w:p w:rsidR="00EE27BC" w:rsidRPr="00300B01" w:rsidRDefault="00EE27BC" w:rsidP="00EE27BC">
      <w:pPr>
        <w:numPr>
          <w:ilvl w:val="0"/>
          <w:numId w:val="30"/>
        </w:numPr>
        <w:spacing w:after="0"/>
        <w:contextualSpacing/>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executive committee will meet at the on 21</w:t>
      </w:r>
      <w:r w:rsidRPr="00300B01">
        <w:rPr>
          <w:rFonts w:ascii="Footlight MT Light" w:eastAsia="Calibri" w:hAnsi="Footlight MT Light" w:cs="Times New Roman"/>
          <w:sz w:val="24"/>
          <w:szCs w:val="24"/>
          <w:vertAlign w:val="superscript"/>
          <w:lang w:val="en-GB"/>
        </w:rPr>
        <w:t>st</w:t>
      </w:r>
      <w:r w:rsidRPr="00300B01">
        <w:rPr>
          <w:rFonts w:ascii="Footlight MT Light" w:eastAsia="Calibri" w:hAnsi="Footlight MT Light" w:cs="Times New Roman"/>
          <w:sz w:val="24"/>
          <w:szCs w:val="24"/>
          <w:lang w:val="en-GB"/>
        </w:rPr>
        <w:t xml:space="preserve"> June 2019 to evaluate the progress of the inspection works.</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MIN.304/NG-CDFC/MBEERE SOUTH 2017/2018 – RETREAT ON THE STRATEGIC PLAN</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Members noted that the planned retreat had taken a back seat and that there was need to look at the programme once again. The printing works had been concluded and hence need to set dates for the said retreat. </w:t>
      </w:r>
      <w:proofErr w:type="spellStart"/>
      <w:r w:rsidRPr="00300B01">
        <w:rPr>
          <w:rFonts w:ascii="Footlight MT Light" w:eastAsia="Calibri" w:hAnsi="Footlight MT Light" w:cs="Times New Roman"/>
          <w:sz w:val="24"/>
          <w:szCs w:val="24"/>
          <w:lang w:val="en-GB"/>
        </w:rPr>
        <w:t>Ther</w:t>
      </w:r>
      <w:proofErr w:type="spellEnd"/>
      <w:r w:rsidRPr="00300B01">
        <w:rPr>
          <w:rFonts w:ascii="Footlight MT Light" w:eastAsia="Calibri" w:hAnsi="Footlight MT Light" w:cs="Times New Roman"/>
          <w:sz w:val="24"/>
          <w:szCs w:val="24"/>
          <w:lang w:val="en-GB"/>
        </w:rPr>
        <w:t xml:space="preserve"> budget for the said </w:t>
      </w:r>
      <w:proofErr w:type="spellStart"/>
      <w:r w:rsidRPr="00300B01">
        <w:rPr>
          <w:rFonts w:ascii="Footlight MT Light" w:eastAsia="Calibri" w:hAnsi="Footlight MT Light" w:cs="Times New Roman"/>
          <w:sz w:val="24"/>
          <w:szCs w:val="24"/>
          <w:lang w:val="en-GB"/>
        </w:rPr>
        <w:t>rtreat</w:t>
      </w:r>
      <w:proofErr w:type="spellEnd"/>
      <w:r w:rsidRPr="00300B01">
        <w:rPr>
          <w:rFonts w:ascii="Footlight MT Light" w:eastAsia="Calibri" w:hAnsi="Footlight MT Light" w:cs="Times New Roman"/>
          <w:sz w:val="24"/>
          <w:szCs w:val="24"/>
          <w:lang w:val="en-GB"/>
        </w:rPr>
        <w:t xml:space="preserve"> was approved as appended below:</w:t>
      </w:r>
    </w:p>
    <w:tbl>
      <w:tblPr>
        <w:tblW w:w="7220" w:type="dxa"/>
        <w:tblLook w:val="04A0" w:firstRow="1" w:lastRow="0" w:firstColumn="1" w:lastColumn="0" w:noHBand="0" w:noVBand="1"/>
      </w:tblPr>
      <w:tblGrid>
        <w:gridCol w:w="3140"/>
        <w:gridCol w:w="980"/>
        <w:gridCol w:w="1000"/>
        <w:gridCol w:w="980"/>
        <w:gridCol w:w="1120"/>
      </w:tblGrid>
      <w:tr w:rsidR="00EE27BC" w:rsidRPr="00300B01" w:rsidTr="00DF08FB">
        <w:trPr>
          <w:trHeight w:val="402"/>
        </w:trPr>
        <w:tc>
          <w:tcPr>
            <w:tcW w:w="3140" w:type="dxa"/>
            <w:tcBorders>
              <w:top w:val="single" w:sz="8" w:space="0" w:color="auto"/>
              <w:left w:val="single" w:sz="8" w:space="0" w:color="auto"/>
              <w:bottom w:val="single" w:sz="8" w:space="0" w:color="auto"/>
              <w:right w:val="single" w:sz="8"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CDFC retreat budget</w:t>
            </w: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98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No</w:t>
            </w:r>
          </w:p>
        </w:tc>
        <w:tc>
          <w:tcPr>
            <w:tcW w:w="100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Rate</w:t>
            </w:r>
          </w:p>
        </w:tc>
        <w:tc>
          <w:tcPr>
            <w:tcW w:w="980" w:type="dxa"/>
            <w:tcBorders>
              <w:top w:val="single" w:sz="8" w:space="0" w:color="auto"/>
              <w:left w:val="nil"/>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Days</w:t>
            </w:r>
          </w:p>
        </w:tc>
        <w:tc>
          <w:tcPr>
            <w:tcW w:w="1120" w:type="dxa"/>
            <w:tcBorders>
              <w:top w:val="single" w:sz="8" w:space="0" w:color="auto"/>
              <w:left w:val="nil"/>
              <w:bottom w:val="dotted" w:sz="4" w:space="0" w:color="auto"/>
              <w:right w:val="single" w:sz="8"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Total</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Accomodation</w:t>
            </w:r>
            <w:proofErr w:type="spellEnd"/>
            <w:r w:rsidRPr="00300B01">
              <w:rPr>
                <w:rFonts w:ascii="Footlight MT Light" w:eastAsia="Times New Roman" w:hAnsi="Footlight MT Light" w:cs="Times New Roman"/>
                <w:color w:val="000000"/>
                <w:sz w:val="24"/>
                <w:szCs w:val="24"/>
              </w:rPr>
              <w:t>- Full board</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12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14,000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504,000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CDFC allowances</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7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140,000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CDFC transport</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7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28,000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Staff Allowances</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3,000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24,000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Government officials</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5,000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40,000 </w:t>
            </w:r>
          </w:p>
        </w:tc>
      </w:tr>
      <w:tr w:rsidR="00EE27BC" w:rsidRPr="00300B01" w:rsidTr="00DF08FB">
        <w:trPr>
          <w:trHeight w:val="402"/>
        </w:trPr>
        <w:tc>
          <w:tcPr>
            <w:tcW w:w="3140" w:type="dxa"/>
            <w:tcBorders>
              <w:top w:val="nil"/>
              <w:left w:val="single" w:sz="8" w:space="0" w:color="auto"/>
              <w:bottom w:val="dotted" w:sz="4"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proofErr w:type="spellStart"/>
            <w:r w:rsidRPr="00300B01">
              <w:rPr>
                <w:rFonts w:ascii="Footlight MT Light" w:eastAsia="Times New Roman" w:hAnsi="Footlight MT Light" w:cs="Times New Roman"/>
                <w:color w:val="000000"/>
                <w:sz w:val="24"/>
                <w:szCs w:val="24"/>
              </w:rPr>
              <w:t>Governemnt</w:t>
            </w:r>
            <w:proofErr w:type="spellEnd"/>
            <w:r w:rsidRPr="00300B01">
              <w:rPr>
                <w:rFonts w:ascii="Footlight MT Light" w:eastAsia="Times New Roman" w:hAnsi="Footlight MT Light" w:cs="Times New Roman"/>
                <w:color w:val="000000"/>
                <w:sz w:val="24"/>
                <w:szCs w:val="24"/>
              </w:rPr>
              <w:t xml:space="preserve"> officials- Transport</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00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2,000 </w:t>
            </w:r>
          </w:p>
        </w:tc>
        <w:tc>
          <w:tcPr>
            <w:tcW w:w="980" w:type="dxa"/>
            <w:tcBorders>
              <w:top w:val="nil"/>
              <w:left w:val="nil"/>
              <w:bottom w:val="dotted" w:sz="4"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2 </w:t>
            </w:r>
          </w:p>
        </w:tc>
        <w:tc>
          <w:tcPr>
            <w:tcW w:w="1120" w:type="dxa"/>
            <w:tcBorders>
              <w:top w:val="nil"/>
              <w:left w:val="nil"/>
              <w:bottom w:val="dotted" w:sz="4"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8,000 </w:t>
            </w:r>
          </w:p>
        </w:tc>
      </w:tr>
      <w:tr w:rsidR="00EE27BC" w:rsidRPr="00300B01" w:rsidTr="00DF08FB">
        <w:trPr>
          <w:trHeight w:val="402"/>
        </w:trPr>
        <w:tc>
          <w:tcPr>
            <w:tcW w:w="3140" w:type="dxa"/>
            <w:tcBorders>
              <w:top w:val="nil"/>
              <w:left w:val="single" w:sz="8" w:space="0" w:color="auto"/>
              <w:bottom w:val="single" w:sz="8" w:space="0" w:color="auto"/>
              <w:right w:val="dotted" w:sz="4" w:space="0" w:color="auto"/>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Total</w:t>
            </w:r>
          </w:p>
        </w:tc>
        <w:tc>
          <w:tcPr>
            <w:tcW w:w="98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00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980" w:type="dxa"/>
            <w:tcBorders>
              <w:top w:val="nil"/>
              <w:left w:val="nil"/>
              <w:bottom w:val="single" w:sz="8" w:space="0" w:color="auto"/>
              <w:right w:val="dotted" w:sz="4"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1120" w:type="dxa"/>
            <w:tcBorders>
              <w:top w:val="nil"/>
              <w:left w:val="nil"/>
              <w:bottom w:val="single" w:sz="8"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xml:space="preserve">      744,000 </w:t>
            </w:r>
          </w:p>
        </w:tc>
      </w:tr>
      <w:tr w:rsidR="00EE27BC" w:rsidRPr="00300B01" w:rsidTr="00DF08FB">
        <w:trPr>
          <w:trHeight w:val="315"/>
        </w:trPr>
        <w:tc>
          <w:tcPr>
            <w:tcW w:w="3140" w:type="dxa"/>
            <w:noWrap/>
            <w:vAlign w:val="bottom"/>
          </w:tcPr>
          <w:p w:rsidR="00EE27BC" w:rsidRPr="00300B01" w:rsidRDefault="00EE27BC" w:rsidP="00DF08FB">
            <w:pPr>
              <w:spacing w:after="0" w:line="240" w:lineRule="auto"/>
              <w:rPr>
                <w:rFonts w:ascii="Footlight MT Light" w:eastAsia="Times New Roman" w:hAnsi="Footlight MT Light" w:cs="Times New Roman"/>
                <w:b/>
                <w:color w:val="000000"/>
                <w:sz w:val="24"/>
                <w:szCs w:val="24"/>
              </w:rPr>
            </w:pPr>
          </w:p>
          <w:p w:rsidR="00EE27BC" w:rsidRPr="00300B01" w:rsidRDefault="00EE27BC" w:rsidP="00DF08FB">
            <w:pPr>
              <w:spacing w:after="0" w:line="240" w:lineRule="auto"/>
              <w:rPr>
                <w:rFonts w:ascii="Footlight MT Light" w:eastAsia="Times New Roman" w:hAnsi="Footlight MT Light" w:cs="Times New Roman"/>
                <w:b/>
                <w:color w:val="000000"/>
                <w:sz w:val="24"/>
                <w:szCs w:val="24"/>
              </w:rPr>
            </w:pPr>
          </w:p>
          <w:p w:rsidR="00EE27BC" w:rsidRPr="00300B01" w:rsidRDefault="00EE27BC" w:rsidP="00DF08FB">
            <w:pPr>
              <w:spacing w:after="0" w:line="240" w:lineRule="auto"/>
              <w:rPr>
                <w:rFonts w:ascii="Footlight MT Light" w:eastAsia="Times New Roman" w:hAnsi="Footlight MT Light" w:cs="Times New Roman"/>
                <w:b/>
                <w:color w:val="000000"/>
                <w:sz w:val="24"/>
                <w:szCs w:val="24"/>
              </w:rPr>
            </w:pPr>
            <w:r w:rsidRPr="00300B01">
              <w:rPr>
                <w:rFonts w:ascii="Footlight MT Light" w:eastAsia="Times New Roman" w:hAnsi="Footlight MT Light" w:cs="Times New Roman"/>
                <w:b/>
                <w:color w:val="000000"/>
                <w:sz w:val="24"/>
                <w:szCs w:val="24"/>
              </w:rPr>
              <w:t>Participants</w:t>
            </w: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300"/>
        </w:trPr>
        <w:tc>
          <w:tcPr>
            <w:tcW w:w="3140" w:type="dxa"/>
            <w:tcBorders>
              <w:top w:val="single" w:sz="8" w:space="0" w:color="auto"/>
              <w:left w:val="single" w:sz="8" w:space="0" w:color="auto"/>
              <w:bottom w:val="nil"/>
              <w:right w:val="nil"/>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CDFC</w:t>
            </w:r>
          </w:p>
        </w:tc>
        <w:tc>
          <w:tcPr>
            <w:tcW w:w="980" w:type="dxa"/>
            <w:tcBorders>
              <w:top w:val="single" w:sz="8" w:space="0" w:color="auto"/>
              <w:left w:val="nil"/>
              <w:bottom w:val="nil"/>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7</w:t>
            </w: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300"/>
        </w:trPr>
        <w:tc>
          <w:tcPr>
            <w:tcW w:w="3140" w:type="dxa"/>
            <w:tcBorders>
              <w:top w:val="nil"/>
              <w:left w:val="single" w:sz="8" w:space="0" w:color="auto"/>
              <w:bottom w:val="nil"/>
              <w:right w:val="nil"/>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Staff</w:t>
            </w:r>
          </w:p>
        </w:tc>
        <w:tc>
          <w:tcPr>
            <w:tcW w:w="980" w:type="dxa"/>
            <w:tcBorders>
              <w:top w:val="nil"/>
              <w:left w:val="nil"/>
              <w:bottom w:val="nil"/>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w:t>
            </w: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300"/>
        </w:trPr>
        <w:tc>
          <w:tcPr>
            <w:tcW w:w="3140" w:type="dxa"/>
            <w:tcBorders>
              <w:top w:val="nil"/>
              <w:left w:val="single" w:sz="8" w:space="0" w:color="auto"/>
              <w:bottom w:val="nil"/>
              <w:right w:val="nil"/>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PSC staff</w:t>
            </w:r>
          </w:p>
        </w:tc>
        <w:tc>
          <w:tcPr>
            <w:tcW w:w="980" w:type="dxa"/>
            <w:tcBorders>
              <w:top w:val="nil"/>
              <w:left w:val="nil"/>
              <w:bottom w:val="nil"/>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w:t>
            </w: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300"/>
        </w:trPr>
        <w:tc>
          <w:tcPr>
            <w:tcW w:w="3140" w:type="dxa"/>
            <w:tcBorders>
              <w:top w:val="nil"/>
              <w:left w:val="single" w:sz="8" w:space="0" w:color="auto"/>
              <w:bottom w:val="nil"/>
              <w:right w:val="nil"/>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Government officials</w:t>
            </w:r>
          </w:p>
        </w:tc>
        <w:tc>
          <w:tcPr>
            <w:tcW w:w="980" w:type="dxa"/>
            <w:tcBorders>
              <w:top w:val="nil"/>
              <w:left w:val="nil"/>
              <w:bottom w:val="nil"/>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2</w:t>
            </w: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r w:rsidR="00EE27BC" w:rsidRPr="00300B01" w:rsidTr="00DF08FB">
        <w:trPr>
          <w:trHeight w:val="315"/>
        </w:trPr>
        <w:tc>
          <w:tcPr>
            <w:tcW w:w="3140" w:type="dxa"/>
            <w:tcBorders>
              <w:top w:val="nil"/>
              <w:left w:val="single" w:sz="8" w:space="0" w:color="auto"/>
              <w:bottom w:val="single" w:sz="8" w:space="0" w:color="auto"/>
              <w:right w:val="nil"/>
            </w:tcBorders>
            <w:noWrap/>
            <w:vAlign w:val="bottom"/>
            <w:hideMark/>
          </w:tcPr>
          <w:p w:rsidR="00EE27BC" w:rsidRPr="00300B01" w:rsidRDefault="00EE27BC" w:rsidP="00DF08FB">
            <w:pPr>
              <w:spacing w:after="0" w:line="240" w:lineRule="auto"/>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 </w:t>
            </w:r>
          </w:p>
        </w:tc>
        <w:tc>
          <w:tcPr>
            <w:tcW w:w="980" w:type="dxa"/>
            <w:tcBorders>
              <w:top w:val="nil"/>
              <w:left w:val="nil"/>
              <w:bottom w:val="single" w:sz="8" w:space="0" w:color="auto"/>
              <w:right w:val="single" w:sz="8" w:space="0" w:color="auto"/>
            </w:tcBorders>
            <w:noWrap/>
            <w:vAlign w:val="bottom"/>
            <w:hideMark/>
          </w:tcPr>
          <w:p w:rsidR="00EE27BC" w:rsidRPr="00300B01" w:rsidRDefault="00EE27BC" w:rsidP="00DF08FB">
            <w:pPr>
              <w:spacing w:after="0" w:line="240" w:lineRule="auto"/>
              <w:jc w:val="right"/>
              <w:rPr>
                <w:rFonts w:ascii="Footlight MT Light" w:eastAsia="Times New Roman" w:hAnsi="Footlight MT Light" w:cs="Times New Roman"/>
                <w:color w:val="000000"/>
                <w:sz w:val="24"/>
                <w:szCs w:val="24"/>
              </w:rPr>
            </w:pPr>
            <w:r w:rsidRPr="00300B01">
              <w:rPr>
                <w:rFonts w:ascii="Footlight MT Light" w:eastAsia="Times New Roman" w:hAnsi="Footlight MT Light" w:cs="Times New Roman"/>
                <w:color w:val="000000"/>
                <w:sz w:val="24"/>
                <w:szCs w:val="24"/>
              </w:rPr>
              <w:t>12</w:t>
            </w:r>
          </w:p>
        </w:tc>
        <w:tc>
          <w:tcPr>
            <w:tcW w:w="100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98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c>
          <w:tcPr>
            <w:tcW w:w="1120" w:type="dxa"/>
            <w:noWrap/>
            <w:vAlign w:val="bottom"/>
            <w:hideMark/>
          </w:tcPr>
          <w:p w:rsidR="00EE27BC" w:rsidRPr="00300B01" w:rsidRDefault="00EE27BC" w:rsidP="00DF08FB">
            <w:pPr>
              <w:spacing w:after="0" w:line="240" w:lineRule="auto"/>
              <w:rPr>
                <w:rFonts w:ascii="Times New Roman" w:eastAsia="Times New Roman" w:hAnsi="Times New Roman" w:cs="Times New Roman"/>
                <w:sz w:val="20"/>
                <w:szCs w:val="20"/>
              </w:rPr>
            </w:pPr>
          </w:p>
        </w:tc>
      </w:tr>
    </w:tbl>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MIN.303/NG-CDFC/MBEERE SOUTH 2017/2018 – PROCUREMENT OF DESKS</w:t>
      </w:r>
    </w:p>
    <w:p w:rsidR="00EE27BC" w:rsidRPr="00300B01" w:rsidRDefault="00EE27BC" w:rsidP="00EE27BC">
      <w:pPr>
        <w:spacing w:after="0" w:line="256" w:lineRule="auto"/>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 xml:space="preserve">The members noted that the AIE allocation for desks was now complete and there was need to </w:t>
      </w:r>
      <w:proofErr w:type="spellStart"/>
      <w:r w:rsidRPr="00300B01">
        <w:rPr>
          <w:rFonts w:ascii="Footlight MT Light" w:eastAsia="Calibri" w:hAnsi="Footlight MT Light" w:cs="Times New Roman"/>
          <w:sz w:val="24"/>
          <w:szCs w:val="24"/>
          <w:lang w:val="en-GB"/>
        </w:rPr>
        <w:t>fasttruck</w:t>
      </w:r>
      <w:proofErr w:type="spellEnd"/>
      <w:r w:rsidRPr="00300B01">
        <w:rPr>
          <w:rFonts w:ascii="Footlight MT Light" w:eastAsia="Calibri" w:hAnsi="Footlight MT Light" w:cs="Times New Roman"/>
          <w:sz w:val="24"/>
          <w:szCs w:val="24"/>
          <w:lang w:val="en-GB"/>
        </w:rPr>
        <w:t xml:space="preserve"> on this procurement of desks and furniture for provincial administration officers. </w:t>
      </w:r>
    </w:p>
    <w:p w:rsidR="00EE27BC" w:rsidRPr="00300B01" w:rsidRDefault="00EE27BC" w:rsidP="00EE27BC">
      <w:pPr>
        <w:spacing w:after="0" w:line="256" w:lineRule="auto"/>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spacing w:after="0" w:line="256" w:lineRule="auto"/>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PMC for desks to deliberate and procure desks and necessary furniture and ensure there is value for money in this process.</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MIN.304/NG-CDFC/MBEERE SOUTH 2017/2018 – REALIGNMENT OF PROPOSAL FOR 2018/2019</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sz w:val="24"/>
          <w:szCs w:val="24"/>
          <w:lang w:val="en-GB"/>
        </w:rPr>
        <w:t>The FAM reported that there were duplications of the projects that had been proposed in the 2018/2019 budget as noted below</w:t>
      </w:r>
      <w:r w:rsidRPr="00300B01">
        <w:rPr>
          <w:rFonts w:ascii="Footlight MT Light" w:eastAsia="Calibri" w:hAnsi="Footlight MT Light" w:cs="Times New Roman"/>
          <w:b/>
          <w:sz w:val="24"/>
          <w:szCs w:val="24"/>
          <w:lang w:val="en-GB"/>
        </w:rPr>
        <w:t>.</w:t>
      </w:r>
    </w:p>
    <w:p w:rsidR="00EE27BC" w:rsidRPr="00300B01" w:rsidRDefault="00EE27BC" w:rsidP="00EE27BC">
      <w:pPr>
        <w:numPr>
          <w:ilvl w:val="0"/>
          <w:numId w:val="31"/>
        </w:numPr>
        <w:spacing w:after="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Makawani</w:t>
      </w:r>
      <w:proofErr w:type="spellEnd"/>
      <w:r w:rsidRPr="00300B01">
        <w:rPr>
          <w:rFonts w:ascii="Footlight MT Light" w:eastAsia="Calibri" w:hAnsi="Footlight MT Light" w:cs="Times New Roman"/>
          <w:sz w:val="24"/>
          <w:szCs w:val="24"/>
          <w:lang w:val="en-GB"/>
        </w:rPr>
        <w:t xml:space="preserve"> primary school top </w:t>
      </w:r>
      <w:proofErr w:type="spellStart"/>
      <w:r w:rsidRPr="00300B01">
        <w:rPr>
          <w:rFonts w:ascii="Footlight MT Light" w:eastAsia="Calibri" w:hAnsi="Footlight MT Light" w:cs="Times New Roman"/>
          <w:sz w:val="24"/>
          <w:szCs w:val="24"/>
          <w:lang w:val="en-GB"/>
        </w:rPr>
        <w:t>upof</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for construction of classroom: It was observed that </w:t>
      </w:r>
      <w:proofErr w:type="spellStart"/>
      <w:r w:rsidRPr="00300B01">
        <w:rPr>
          <w:rFonts w:ascii="Footlight MT Light" w:eastAsia="Calibri" w:hAnsi="Footlight MT Light" w:cs="Times New Roman"/>
          <w:sz w:val="24"/>
          <w:szCs w:val="24"/>
          <w:lang w:val="en-GB"/>
        </w:rPr>
        <w:t>Makawnihad</w:t>
      </w:r>
      <w:proofErr w:type="spellEnd"/>
      <w:r w:rsidRPr="00300B01">
        <w:rPr>
          <w:rFonts w:ascii="Footlight MT Light" w:eastAsia="Calibri" w:hAnsi="Footlight MT Light" w:cs="Times New Roman"/>
          <w:sz w:val="24"/>
          <w:szCs w:val="24"/>
          <w:lang w:val="en-GB"/>
        </w:rPr>
        <w:t xml:space="preserve"> benefited with two classrooms and one had since been complete and the </w:t>
      </w:r>
      <w:proofErr w:type="spellStart"/>
      <w:r w:rsidRPr="00300B01">
        <w:rPr>
          <w:rFonts w:ascii="Footlight MT Light" w:eastAsia="Calibri" w:hAnsi="Footlight MT Light" w:cs="Times New Roman"/>
          <w:sz w:val="24"/>
          <w:szCs w:val="24"/>
          <w:lang w:val="en-GB"/>
        </w:rPr>
        <w:t>secon</w:t>
      </w:r>
      <w:proofErr w:type="spellEnd"/>
      <w:r w:rsidRPr="00300B01">
        <w:rPr>
          <w:rFonts w:ascii="Footlight MT Light" w:eastAsia="Calibri" w:hAnsi="Footlight MT Light" w:cs="Times New Roman"/>
          <w:sz w:val="24"/>
          <w:szCs w:val="24"/>
          <w:lang w:val="en-GB"/>
        </w:rPr>
        <w:t xml:space="preserve"> one due for commissioning. This </w:t>
      </w:r>
      <w:proofErr w:type="spellStart"/>
      <w:r w:rsidRPr="00300B01">
        <w:rPr>
          <w:rFonts w:ascii="Footlight MT Light" w:eastAsia="Calibri" w:hAnsi="Footlight MT Light" w:cs="Times New Roman"/>
          <w:sz w:val="24"/>
          <w:szCs w:val="24"/>
          <w:lang w:val="en-GB"/>
        </w:rPr>
        <w:t>meand</w:t>
      </w:r>
      <w:proofErr w:type="spellEnd"/>
      <w:r w:rsidRPr="00300B01">
        <w:rPr>
          <w:rFonts w:ascii="Footlight MT Light" w:eastAsia="Calibri" w:hAnsi="Footlight MT Light" w:cs="Times New Roman"/>
          <w:sz w:val="24"/>
          <w:szCs w:val="24"/>
          <w:lang w:val="en-GB"/>
        </w:rPr>
        <w:t xml:space="preserve"> the </w:t>
      </w:r>
      <w:proofErr w:type="spellStart"/>
      <w:r w:rsidRPr="00300B01">
        <w:rPr>
          <w:rFonts w:ascii="Footlight MT Light" w:eastAsia="Calibri" w:hAnsi="Footlight MT Light" w:cs="Times New Roman"/>
          <w:sz w:val="24"/>
          <w:szCs w:val="24"/>
          <w:lang w:val="en-GB"/>
        </w:rPr>
        <w:t>doub</w:t>
      </w:r>
      <w:proofErr w:type="gramStart"/>
      <w:r w:rsidRPr="00300B01">
        <w:rPr>
          <w:rFonts w:ascii="Footlight MT Light" w:eastAsia="Calibri" w:hAnsi="Footlight MT Light" w:cs="Times New Roman"/>
          <w:sz w:val="24"/>
          <w:szCs w:val="24"/>
          <w:lang w:val="en-GB"/>
        </w:rPr>
        <w:t>;e</w:t>
      </w:r>
      <w:proofErr w:type="spellEnd"/>
      <w:proofErr w:type="gramEnd"/>
      <w:r w:rsidRPr="00300B01">
        <w:rPr>
          <w:rFonts w:ascii="Footlight MT Light" w:eastAsia="Calibri" w:hAnsi="Footlight MT Light" w:cs="Times New Roman"/>
          <w:sz w:val="24"/>
          <w:szCs w:val="24"/>
          <w:lang w:val="en-GB"/>
        </w:rPr>
        <w:t xml:space="preserve"> allocation for the top up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for each playroom was </w:t>
      </w:r>
      <w:proofErr w:type="spellStart"/>
      <w:r w:rsidRPr="00300B01">
        <w:rPr>
          <w:rFonts w:ascii="Footlight MT Light" w:eastAsia="Calibri" w:hAnsi="Footlight MT Light" w:cs="Times New Roman"/>
          <w:sz w:val="24"/>
          <w:szCs w:val="24"/>
          <w:lang w:val="en-GB"/>
        </w:rPr>
        <w:t>propery</w:t>
      </w:r>
      <w:proofErr w:type="spellEnd"/>
      <w:r w:rsidRPr="00300B01">
        <w:rPr>
          <w:rFonts w:ascii="Footlight MT Light" w:eastAsia="Calibri" w:hAnsi="Footlight MT Light" w:cs="Times New Roman"/>
          <w:sz w:val="24"/>
          <w:szCs w:val="24"/>
          <w:lang w:val="en-GB"/>
        </w:rPr>
        <w:t xml:space="preserve"> placed.</w:t>
      </w:r>
    </w:p>
    <w:p w:rsidR="00EE27BC" w:rsidRPr="00300B01" w:rsidRDefault="00EE27BC" w:rsidP="00EE27BC">
      <w:pPr>
        <w:numPr>
          <w:ilvl w:val="0"/>
          <w:numId w:val="31"/>
        </w:numPr>
        <w:spacing w:after="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Munyori</w:t>
      </w:r>
      <w:proofErr w:type="spellEnd"/>
      <w:r w:rsidRPr="00300B01">
        <w:rPr>
          <w:rFonts w:ascii="Footlight MT Light" w:eastAsia="Calibri" w:hAnsi="Footlight MT Light" w:cs="Times New Roman"/>
          <w:sz w:val="24"/>
          <w:szCs w:val="24"/>
          <w:lang w:val="en-GB"/>
        </w:rPr>
        <w:t xml:space="preserve"> primary school top up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and another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100,000 posted as </w:t>
      </w:r>
      <w:proofErr w:type="spellStart"/>
      <w:r w:rsidRPr="00300B01">
        <w:rPr>
          <w:rFonts w:ascii="Footlight MT Light" w:eastAsia="Calibri" w:hAnsi="Footlight MT Light" w:cs="Times New Roman"/>
          <w:sz w:val="24"/>
          <w:szCs w:val="24"/>
          <w:lang w:val="en-GB"/>
        </w:rPr>
        <w:t>doble</w:t>
      </w:r>
      <w:proofErr w:type="spellEnd"/>
      <w:r w:rsidRPr="00300B01">
        <w:rPr>
          <w:rFonts w:ascii="Footlight MT Light" w:eastAsia="Calibri" w:hAnsi="Footlight MT Light" w:cs="Times New Roman"/>
          <w:sz w:val="24"/>
          <w:szCs w:val="24"/>
          <w:lang w:val="en-GB"/>
        </w:rPr>
        <w:t xml:space="preserve"> allocation: It was noted that </w:t>
      </w:r>
      <w:proofErr w:type="spellStart"/>
      <w:r w:rsidRPr="00300B01">
        <w:rPr>
          <w:rFonts w:ascii="Footlight MT Light" w:eastAsia="Calibri" w:hAnsi="Footlight MT Light" w:cs="Times New Roman"/>
          <w:sz w:val="24"/>
          <w:szCs w:val="24"/>
          <w:lang w:val="en-GB"/>
        </w:rPr>
        <w:t>Munyori</w:t>
      </w:r>
      <w:proofErr w:type="spellEnd"/>
      <w:r w:rsidRPr="00300B01">
        <w:rPr>
          <w:rFonts w:ascii="Footlight MT Light" w:eastAsia="Calibri" w:hAnsi="Footlight MT Light" w:cs="Times New Roman"/>
          <w:sz w:val="24"/>
          <w:szCs w:val="24"/>
          <w:lang w:val="en-GB"/>
        </w:rPr>
        <w:t xml:space="preserve"> benefited with 8-Door toilet. One of the </w:t>
      </w:r>
      <w:proofErr w:type="spellStart"/>
      <w:r w:rsidRPr="00300B01">
        <w:rPr>
          <w:rFonts w:ascii="Footlight MT Light" w:eastAsia="Calibri" w:hAnsi="Footlight MT Light" w:cs="Times New Roman"/>
          <w:sz w:val="24"/>
          <w:szCs w:val="24"/>
          <w:lang w:val="en-GB"/>
        </w:rPr>
        <w:t>tolilets</w:t>
      </w:r>
      <w:proofErr w:type="spellEnd"/>
      <w:r w:rsidRPr="00300B01">
        <w:rPr>
          <w:rFonts w:ascii="Footlight MT Light" w:eastAsia="Calibri" w:hAnsi="Footlight MT Light" w:cs="Times New Roman"/>
          <w:sz w:val="24"/>
          <w:szCs w:val="24"/>
          <w:lang w:val="en-GB"/>
        </w:rPr>
        <w:t xml:space="preserve"> is complete and had a </w:t>
      </w:r>
      <w:proofErr w:type="spellStart"/>
      <w:r w:rsidRPr="00300B01">
        <w:rPr>
          <w:rFonts w:ascii="Footlight MT Light" w:eastAsia="Calibri" w:hAnsi="Footlight MT Light" w:cs="Times New Roman"/>
          <w:sz w:val="24"/>
          <w:szCs w:val="24"/>
          <w:lang w:val="en-GB"/>
        </w:rPr>
        <w:t>topu</w:t>
      </w:r>
      <w:proofErr w:type="spellEnd"/>
      <w:r w:rsidRPr="00300B01">
        <w:rPr>
          <w:rFonts w:ascii="Footlight MT Light" w:eastAsia="Calibri" w:hAnsi="Footlight MT Light" w:cs="Times New Roman"/>
          <w:sz w:val="24"/>
          <w:szCs w:val="24"/>
          <w:lang w:val="en-GB"/>
        </w:rPr>
        <w:t xml:space="preserve"> allocation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100,000. The one soon starting requires a top up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This </w:t>
      </w:r>
      <w:proofErr w:type="spellStart"/>
      <w:r w:rsidRPr="00300B01">
        <w:rPr>
          <w:rFonts w:ascii="Footlight MT Light" w:eastAsia="Calibri" w:hAnsi="Footlight MT Light" w:cs="Times New Roman"/>
          <w:sz w:val="24"/>
          <w:szCs w:val="24"/>
          <w:lang w:val="en-GB"/>
        </w:rPr>
        <w:t>meand</w:t>
      </w:r>
      <w:proofErr w:type="spellEnd"/>
      <w:r w:rsidRPr="00300B01">
        <w:rPr>
          <w:rFonts w:ascii="Footlight MT Light" w:eastAsia="Calibri" w:hAnsi="Footlight MT Light" w:cs="Times New Roman"/>
          <w:sz w:val="24"/>
          <w:szCs w:val="24"/>
          <w:lang w:val="en-GB"/>
        </w:rPr>
        <w:t xml:space="preserve"> that total </w:t>
      </w:r>
      <w:proofErr w:type="spellStart"/>
      <w:r w:rsidRPr="00300B01">
        <w:rPr>
          <w:rFonts w:ascii="Footlight MT Light" w:eastAsia="Calibri" w:hAnsi="Footlight MT Light" w:cs="Times New Roman"/>
          <w:sz w:val="24"/>
          <w:szCs w:val="24"/>
          <w:lang w:val="en-GB"/>
        </w:rPr>
        <w:t>topu</w:t>
      </w:r>
      <w:proofErr w:type="spellEnd"/>
      <w:r w:rsidRPr="00300B01">
        <w:rPr>
          <w:rFonts w:ascii="Footlight MT Light" w:eastAsia="Calibri" w:hAnsi="Footlight MT Light" w:cs="Times New Roman"/>
          <w:sz w:val="24"/>
          <w:szCs w:val="24"/>
          <w:lang w:val="en-GB"/>
        </w:rPr>
        <w:t xml:space="preserve"> allocation is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250,000 for the two </w:t>
      </w:r>
      <w:proofErr w:type="spellStart"/>
      <w:r w:rsidRPr="00300B01">
        <w:rPr>
          <w:rFonts w:ascii="Footlight MT Light" w:eastAsia="Calibri" w:hAnsi="Footlight MT Light" w:cs="Times New Roman"/>
          <w:sz w:val="24"/>
          <w:szCs w:val="24"/>
          <w:lang w:val="en-GB"/>
        </w:rPr>
        <w:t>rojects</w:t>
      </w:r>
      <w:proofErr w:type="spellEnd"/>
      <w:r w:rsidRPr="00300B01">
        <w:rPr>
          <w:rFonts w:ascii="Footlight MT Light" w:eastAsia="Calibri" w:hAnsi="Footlight MT Light" w:cs="Times New Roman"/>
          <w:sz w:val="24"/>
          <w:szCs w:val="24"/>
          <w:lang w:val="en-GB"/>
        </w:rPr>
        <w:t xml:space="preserve">. This means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100,000 needs to be allocated to another project.</w:t>
      </w:r>
    </w:p>
    <w:p w:rsidR="00EE27BC" w:rsidRPr="00300B01" w:rsidRDefault="00EE27BC" w:rsidP="00EE27BC">
      <w:pPr>
        <w:numPr>
          <w:ilvl w:val="0"/>
          <w:numId w:val="31"/>
        </w:numPr>
        <w:spacing w:after="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Kangungi</w:t>
      </w:r>
      <w:proofErr w:type="spellEnd"/>
      <w:r w:rsidRPr="00300B01">
        <w:rPr>
          <w:rFonts w:ascii="Footlight MT Light" w:eastAsia="Calibri" w:hAnsi="Footlight MT Light" w:cs="Times New Roman"/>
          <w:sz w:val="24"/>
          <w:szCs w:val="24"/>
          <w:lang w:val="en-GB"/>
        </w:rPr>
        <w:t xml:space="preserve"> primary school allocation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500,000 for an 8- Door toilet which appears to have been a double allocation: </w:t>
      </w:r>
      <w:proofErr w:type="spellStart"/>
      <w:r w:rsidRPr="00300B01">
        <w:rPr>
          <w:rFonts w:ascii="Footlight MT Light" w:eastAsia="Calibri" w:hAnsi="Footlight MT Light" w:cs="Times New Roman"/>
          <w:sz w:val="24"/>
          <w:szCs w:val="24"/>
          <w:lang w:val="en-GB"/>
        </w:rPr>
        <w:t>Kangungi</w:t>
      </w:r>
      <w:proofErr w:type="spellEnd"/>
      <w:r w:rsidRPr="00300B01">
        <w:rPr>
          <w:rFonts w:ascii="Footlight MT Light" w:eastAsia="Calibri" w:hAnsi="Footlight MT Light" w:cs="Times New Roman"/>
          <w:sz w:val="24"/>
          <w:szCs w:val="24"/>
          <w:lang w:val="en-GB"/>
        </w:rPr>
        <w:t xml:space="preserve"> should be allocated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500,000 for one unit of 8- door toilet. The other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500,000 should be moved to another project.</w:t>
      </w:r>
    </w:p>
    <w:p w:rsidR="00EE27BC" w:rsidRPr="00300B01" w:rsidRDefault="00EE27BC" w:rsidP="00EE27BC">
      <w:pPr>
        <w:numPr>
          <w:ilvl w:val="0"/>
          <w:numId w:val="31"/>
        </w:numPr>
        <w:spacing w:after="0" w:line="256" w:lineRule="auto"/>
        <w:contextualSpacing/>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Mutugu</w:t>
      </w:r>
      <w:proofErr w:type="spellEnd"/>
      <w:r w:rsidRPr="00300B01">
        <w:rPr>
          <w:rFonts w:ascii="Footlight MT Light" w:eastAsia="Calibri" w:hAnsi="Footlight MT Light" w:cs="Times New Roman"/>
          <w:sz w:val="24"/>
          <w:szCs w:val="24"/>
          <w:lang w:val="en-GB"/>
        </w:rPr>
        <w:t xml:space="preserve"> primary school top up allocation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for one classroom which appears to have been a double allocation: </w:t>
      </w:r>
      <w:proofErr w:type="spellStart"/>
      <w:r w:rsidRPr="00300B01">
        <w:rPr>
          <w:rFonts w:ascii="Footlight MT Light" w:eastAsia="Calibri" w:hAnsi="Footlight MT Light" w:cs="Times New Roman"/>
          <w:sz w:val="24"/>
          <w:szCs w:val="24"/>
          <w:lang w:val="en-GB"/>
        </w:rPr>
        <w:t>Mutugu</w:t>
      </w:r>
      <w:proofErr w:type="spellEnd"/>
      <w:r w:rsidRPr="00300B01">
        <w:rPr>
          <w:rFonts w:ascii="Footlight MT Light" w:eastAsia="Calibri" w:hAnsi="Footlight MT Light" w:cs="Times New Roman"/>
          <w:sz w:val="24"/>
          <w:szCs w:val="24"/>
          <w:lang w:val="en-GB"/>
        </w:rPr>
        <w:t xml:space="preserve"> should be allocated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for one unit of 8- door toilet. The other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150,000 should be moved to another project.</w:t>
      </w:r>
    </w:p>
    <w:p w:rsidR="00EE27BC" w:rsidRPr="00300B01" w:rsidRDefault="00EE27BC" w:rsidP="00EE27BC">
      <w:pPr>
        <w:spacing w:after="0" w:line="256" w:lineRule="auto"/>
        <w:rPr>
          <w:rFonts w:ascii="Footlight MT Light" w:eastAsia="Calibri" w:hAnsi="Footlight MT Light" w:cs="Times New Roman"/>
          <w:sz w:val="24"/>
          <w:szCs w:val="24"/>
          <w:lang w:val="en-GB"/>
        </w:rPr>
      </w:pPr>
    </w:p>
    <w:p w:rsidR="00EE27BC" w:rsidRPr="00300B01" w:rsidRDefault="00EE27BC" w:rsidP="00EE27BC">
      <w:pPr>
        <w:spacing w:after="0" w:line="256" w:lineRule="auto"/>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Resolution</w:t>
      </w:r>
    </w:p>
    <w:p w:rsidR="00EE27BC" w:rsidRPr="00300B01" w:rsidRDefault="00EE27BC" w:rsidP="00EE27BC">
      <w:pPr>
        <w:spacing w:after="0" w:line="256" w:lineRule="auto"/>
        <w:ind w:left="36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Remove all the double allocations with a total value of </w:t>
      </w:r>
      <w:proofErr w:type="spellStart"/>
      <w:r w:rsidRPr="00300B01">
        <w:rPr>
          <w:rFonts w:ascii="Footlight MT Light" w:eastAsia="Calibri" w:hAnsi="Footlight MT Light" w:cs="Times New Roman"/>
          <w:sz w:val="24"/>
          <w:szCs w:val="24"/>
          <w:lang w:val="en-GB"/>
        </w:rPr>
        <w:t>Kes</w:t>
      </w:r>
      <w:proofErr w:type="spellEnd"/>
      <w:r w:rsidRPr="00300B01">
        <w:rPr>
          <w:rFonts w:ascii="Footlight MT Light" w:eastAsia="Calibri" w:hAnsi="Footlight MT Light" w:cs="Times New Roman"/>
          <w:sz w:val="24"/>
          <w:szCs w:val="24"/>
          <w:lang w:val="en-GB"/>
        </w:rPr>
        <w:t xml:space="preserve"> 750,000. The total of this allocation should be moved to construct an 8-Door toilet and 6 door bathrooms for </w:t>
      </w:r>
      <w:proofErr w:type="spellStart"/>
      <w:r w:rsidRPr="00300B01">
        <w:rPr>
          <w:rFonts w:ascii="Footlight MT Light" w:eastAsia="Calibri" w:hAnsi="Footlight MT Light" w:cs="Times New Roman"/>
          <w:sz w:val="24"/>
          <w:szCs w:val="24"/>
          <w:lang w:val="en-GB"/>
        </w:rPr>
        <w:t>Mbita</w:t>
      </w:r>
      <w:proofErr w:type="spellEnd"/>
      <w:r w:rsidRPr="00300B01">
        <w:rPr>
          <w:rFonts w:ascii="Footlight MT Light" w:eastAsia="Calibri" w:hAnsi="Footlight MT Light" w:cs="Times New Roman"/>
          <w:sz w:val="24"/>
          <w:szCs w:val="24"/>
          <w:lang w:val="en-GB"/>
        </w:rPr>
        <w:t xml:space="preserve"> secondary school girls’ dormitory.</w:t>
      </w:r>
    </w:p>
    <w:p w:rsidR="00EE27BC" w:rsidRPr="00300B01" w:rsidRDefault="00EE27BC" w:rsidP="00EE27BC">
      <w:pPr>
        <w:spacing w:after="0" w:line="256" w:lineRule="auto"/>
        <w:ind w:left="36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summary of the </w:t>
      </w:r>
      <w:proofErr w:type="spellStart"/>
      <w:r w:rsidRPr="00300B01">
        <w:rPr>
          <w:rFonts w:ascii="Footlight MT Light" w:eastAsia="Calibri" w:hAnsi="Footlight MT Light" w:cs="Times New Roman"/>
          <w:sz w:val="24"/>
          <w:szCs w:val="24"/>
          <w:lang w:val="en-GB"/>
        </w:rPr>
        <w:t>ammeded</w:t>
      </w:r>
      <w:proofErr w:type="spellEnd"/>
      <w:r w:rsidRPr="00300B01">
        <w:rPr>
          <w:rFonts w:ascii="Footlight MT Light" w:eastAsia="Calibri" w:hAnsi="Footlight MT Light" w:cs="Times New Roman"/>
          <w:sz w:val="24"/>
          <w:szCs w:val="24"/>
          <w:lang w:val="en-GB"/>
        </w:rPr>
        <w:t xml:space="preserve"> allocation is as listed below.</w:t>
      </w:r>
    </w:p>
    <w:p w:rsidR="00EE27BC" w:rsidRPr="00300B01" w:rsidRDefault="00EE27BC" w:rsidP="00EE27BC">
      <w:pPr>
        <w:spacing w:after="0" w:line="256" w:lineRule="auto"/>
        <w:ind w:left="360"/>
        <w:rPr>
          <w:rFonts w:ascii="Footlight MT Light" w:eastAsia="Calibri" w:hAnsi="Footlight MT Light" w:cs="Times New Roman"/>
          <w:sz w:val="24"/>
          <w:szCs w:val="24"/>
          <w:lang w:val="en-GB"/>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6274"/>
        <w:gridCol w:w="1849"/>
      </w:tblGrid>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b/>
                <w:bCs/>
                <w:sz w:val="24"/>
                <w:szCs w:val="24"/>
                <w:lang w:val="en-GB"/>
              </w:rPr>
            </w:pPr>
            <w:r w:rsidRPr="00300B01">
              <w:rPr>
                <w:rFonts w:ascii="Footlight MT Light" w:eastAsia="Calibri" w:hAnsi="Footlight MT Light" w:cs="Times New Roman"/>
                <w:b/>
                <w:bCs/>
                <w:sz w:val="24"/>
                <w:szCs w:val="24"/>
                <w:lang w:val="en-GB"/>
              </w:rPr>
              <w:t>Project Name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b/>
                <w:bCs/>
                <w:sz w:val="24"/>
                <w:szCs w:val="24"/>
                <w:lang w:val="en-GB"/>
              </w:rPr>
            </w:pPr>
            <w:r w:rsidRPr="00300B01">
              <w:rPr>
                <w:rFonts w:ascii="Footlight MT Light" w:eastAsia="Calibri" w:hAnsi="Footlight MT Light" w:cs="Times New Roman"/>
                <w:b/>
                <w:bCs/>
                <w:sz w:val="24"/>
                <w:szCs w:val="24"/>
                <w:lang w:val="en-GB"/>
              </w:rPr>
              <w:t>Project Activity</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b/>
                <w:bCs/>
                <w:sz w:val="24"/>
                <w:szCs w:val="24"/>
                <w:lang w:val="en-GB"/>
              </w:rPr>
            </w:pPr>
            <w:r w:rsidRPr="00300B01">
              <w:rPr>
                <w:rFonts w:ascii="Footlight MT Light" w:eastAsia="Calibri" w:hAnsi="Footlight MT Light" w:cs="Times New Roman"/>
                <w:b/>
                <w:bCs/>
                <w:sz w:val="24"/>
                <w:szCs w:val="24"/>
                <w:lang w:val="en-GB"/>
              </w:rPr>
              <w:t>Amount Allocated Kshs.</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Employees’ Salaries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staff salaries and gratuity</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2,400,000.00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Admin: Goods and Services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two laptops, P.A system, one office chair, fuel, repairs and maintenance, printing, stationery, telephone, travel and subsistence</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1,932,452.53</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NSSF</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NSSF deductions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NHIF</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NHIF deductions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60,000.00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Admin: Committee Expenses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Committee allowances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2,000,000.00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 &amp; E: Goods and Services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fuel, repairs and maintenance, printing, stationery, Airtime, travel and subsistence</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571,226.27</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 &amp; E: Committee Expenses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other committee expenses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NG-CDFC/PMC Capacity Building</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Undertake Training of the PMCs/NG-CDFCs and NG-CDFC’s staff on NG-CDF related matters.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1,800,000.00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Emergency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To cater for any unforeseen occurrences in the constituency during the financial year.</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5,738,993.45</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Bursary Secondary Schools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bursary to needy students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15,177,212.00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Bursary Tertiary Institutions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Payment of bursary to needy students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12,141,769.65</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ACK </w:t>
            </w:r>
            <w:proofErr w:type="spellStart"/>
            <w:r w:rsidRPr="00300B01">
              <w:rPr>
                <w:rFonts w:ascii="Footlight MT Light" w:eastAsia="Calibri" w:hAnsi="Footlight MT Light" w:cs="Times New Roman"/>
                <w:sz w:val="24"/>
                <w:szCs w:val="24"/>
                <w:lang w:val="en-GB"/>
              </w:rPr>
              <w:t>Kilia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Construction of an administration block to roofing  level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ACK </w:t>
            </w:r>
            <w:proofErr w:type="spellStart"/>
            <w:r w:rsidRPr="00300B01">
              <w:rPr>
                <w:rFonts w:ascii="Footlight MT Light" w:eastAsia="Calibri" w:hAnsi="Footlight MT Light" w:cs="Times New Roman"/>
                <w:sz w:val="24"/>
                <w:szCs w:val="24"/>
                <w:lang w:val="en-GB"/>
              </w:rPr>
              <w:t>Kilia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Gataka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140,000.00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Gatete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Renovation of 2 classrooms - plastering and flooring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Gatirari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Gatuanyaga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Gikondi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Gikuru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Gitaraka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Irabari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Irari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Iria</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Itune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J.N. </w:t>
            </w:r>
            <w:proofErr w:type="spellStart"/>
            <w:r w:rsidRPr="00300B01">
              <w:rPr>
                <w:rFonts w:ascii="Footlight MT Light" w:eastAsia="Calibri" w:hAnsi="Footlight MT Light" w:cs="Times New Roman"/>
                <w:sz w:val="24"/>
                <w:szCs w:val="24"/>
                <w:lang w:val="en-GB"/>
              </w:rPr>
              <w:t>Mwonge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J.J. M </w:t>
            </w:r>
            <w:proofErr w:type="spellStart"/>
            <w:r w:rsidRPr="00300B01">
              <w:rPr>
                <w:rFonts w:ascii="Footlight MT Light" w:eastAsia="Calibri" w:hAnsi="Footlight MT Light" w:cs="Times New Roman"/>
                <w:sz w:val="24"/>
                <w:szCs w:val="24"/>
                <w:lang w:val="en-GB"/>
              </w:rPr>
              <w:t>Nyaga</w:t>
            </w:r>
            <w:proofErr w:type="spellEnd"/>
            <w:r w:rsidRPr="00300B01">
              <w:rPr>
                <w:rFonts w:ascii="Footlight MT Light" w:eastAsia="Calibri" w:hAnsi="Footlight MT Light" w:cs="Times New Roman"/>
                <w:sz w:val="24"/>
                <w:szCs w:val="24"/>
                <w:lang w:val="en-GB"/>
              </w:rPr>
              <w:t xml:space="preserve"> Primary School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administration block under construction partitioning, plastering and flooring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380,000.00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Kamaunju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Kamukunga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Renovation of two classrooms - roofing, plastering and flooring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Kamunyange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Kamutuanjiru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one classroom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lastRenderedPageBreak/>
              <w:t>Kamweli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administration block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Kamweyendei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Kangungi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Kanthenge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Kanthenge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110,000.00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Kanthenge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one classroom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Karaba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Kariguri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Renovation of three Classrooms -  plastering and flooring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396,407.00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Karuku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Administration block first phase up to roofing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Kiamukuyu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Kiamuringa</w:t>
            </w:r>
            <w:proofErr w:type="spellEnd"/>
            <w:r w:rsidRPr="00300B01">
              <w:rPr>
                <w:rFonts w:ascii="Footlight MT Light" w:eastAsia="Calibri" w:hAnsi="Footlight MT Light" w:cs="Times New Roman"/>
                <w:sz w:val="24"/>
                <w:szCs w:val="24"/>
                <w:lang w:val="en-GB"/>
              </w:rPr>
              <w:t xml:space="preserve"> Boarding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8 door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Kirathe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Kiria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one classroom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Machang'a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Machang'a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rPr>
          <w:trHeight w:val="602"/>
        </w:trPr>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Makawani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Times New Roman" w:hAnsi="Footlight MT Light" w:cs="Times New Roman"/>
                <w:sz w:val="24"/>
                <w:szCs w:val="24"/>
                <w:lang w:val="en-GB"/>
              </w:rPr>
            </w:pPr>
            <w:r w:rsidRPr="00300B01">
              <w:rPr>
                <w:rFonts w:ascii="Footlight MT Light" w:eastAsia="Calibri" w:hAnsi="Footlight MT Light" w:cs="Times New Roman"/>
                <w:sz w:val="24"/>
                <w:szCs w:val="24"/>
                <w:lang w:val="en-GB"/>
              </w:rPr>
              <w:t>Completion of two classrooms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Makawani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four door Staff toilets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Makutano</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dormitory to completion roofing, flooring and shutting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Makutano</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Manyati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Marimari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8 door pit latrine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Mathigameru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lastRenderedPageBreak/>
              <w:t>Maviani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administration block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Mayori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pit latrine and a bathroom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Mulukusi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Munyori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Murindi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Muthithi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Mutugu</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Mutus</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Mwanyani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Mwea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Renovation of two classrooms  - plastering and shutting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600,000.00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Namuri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8 door pit latrine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Nganduri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Ngangari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8 door pit latrine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Nyambori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Nyangwa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Buying of Staffroom Furniture 15 tables each Kshs. 10,000 and 20 seats each Kshs. 3,059</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211,179.60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Riacina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Rugakori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Construction of an administration block first phase to window level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Rugakori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Rurii</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Rwethe</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St. Joseph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Urua</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lastRenderedPageBreak/>
              <w:t>Wango</w:t>
            </w:r>
            <w:proofErr w:type="spellEnd"/>
            <w:r w:rsidRPr="00300B01">
              <w:rPr>
                <w:rFonts w:ascii="Footlight MT Light" w:eastAsia="Calibri" w:hAnsi="Footlight MT Light" w:cs="Times New Roman"/>
                <w:sz w:val="24"/>
                <w:szCs w:val="24"/>
                <w:lang w:val="en-GB"/>
              </w:rPr>
              <w:t xml:space="preserve"> Primary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Construction of an administration block first phase to lintel level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Gacabari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Gacabari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eight door pit latrine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Gatirari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Igumori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Dormitory first phase up to roofing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1,600,000.00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Kabuguri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Laboratory Equipment (separate listing attached)</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Kabururi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Renovation (plaster and floor) of 4 classrooms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270,000.00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Kamunyange</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administration block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Kamweli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an administration block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Kanyonga</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dining hall phase two from lintel level to roofing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Kiambere</w:t>
            </w:r>
            <w:proofErr w:type="spellEnd"/>
            <w:r w:rsidRPr="00300B01">
              <w:rPr>
                <w:rFonts w:ascii="Footlight MT Light" w:eastAsia="Calibri" w:hAnsi="Footlight MT Light" w:cs="Times New Roman"/>
                <w:sz w:val="24"/>
                <w:szCs w:val="24"/>
                <w:lang w:val="en-GB"/>
              </w:rPr>
              <w:t xml:space="preserve"> Mixed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Laboratory equipment (separate listing attached)</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600,000.00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Makima</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one classroom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Mariari</w:t>
            </w:r>
            <w:proofErr w:type="spellEnd"/>
            <w:r w:rsidRPr="00300B01">
              <w:rPr>
                <w:rFonts w:ascii="Footlight MT Light" w:eastAsia="Calibri" w:hAnsi="Footlight MT Light" w:cs="Times New Roman"/>
                <w:sz w:val="24"/>
                <w:szCs w:val="24"/>
                <w:lang w:val="en-GB"/>
              </w:rPr>
              <w:t xml:space="preserve"> Girls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Lab equipment (separate listing attached)</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Mashamba</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Maviani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Mayori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Laboratory up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Mbita</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Times New Roman" w:hAnsi="Footlight MT Light" w:cs="Times New Roman"/>
                <w:sz w:val="24"/>
                <w:szCs w:val="24"/>
                <w:lang w:val="en-GB"/>
              </w:rPr>
              <w:t>Construction of 8-door toilet and 6 door bathrooms near the girls dormitory</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Mbondoni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Dormitory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Munyori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Construction of an administration block to lintel level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650,000.00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Construction of a dining hall phase two from slab level up to roofing level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1,200,000.00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Ntharawe</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kitchen under construction plastering and shutting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Ntharawe</w:t>
            </w:r>
            <w:proofErr w:type="spellEnd"/>
            <w:r w:rsidRPr="00300B01">
              <w:rPr>
                <w:rFonts w:ascii="Footlight MT Light" w:eastAsia="Calibri" w:hAnsi="Footlight MT Light" w:cs="Times New Roman"/>
                <w:sz w:val="24"/>
                <w:szCs w:val="24"/>
                <w:lang w:val="en-GB"/>
              </w:rPr>
              <w:t xml:space="preserve"> Secondary </w:t>
            </w:r>
            <w:r w:rsidRPr="00300B01">
              <w:rPr>
                <w:rFonts w:ascii="Footlight MT Light" w:eastAsia="Calibri" w:hAnsi="Footlight MT Light" w:cs="Times New Roman"/>
                <w:sz w:val="24"/>
                <w:szCs w:val="24"/>
                <w:lang w:val="en-GB"/>
              </w:rPr>
              <w:lastRenderedPageBreak/>
              <w:t>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 xml:space="preserve">Completion of an 8 door toilets under construction plastering </w:t>
            </w:r>
            <w:r w:rsidRPr="00300B01">
              <w:rPr>
                <w:rFonts w:ascii="Footlight MT Light" w:eastAsia="Calibri" w:hAnsi="Footlight MT Light" w:cs="Times New Roman"/>
                <w:sz w:val="24"/>
                <w:szCs w:val="24"/>
                <w:lang w:val="en-GB"/>
              </w:rPr>
              <w:lastRenderedPageBreak/>
              <w:t>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lastRenderedPageBreak/>
              <w:t>Ntharawe</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Nthingini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Nyangwa</w:t>
            </w:r>
            <w:proofErr w:type="spellEnd"/>
            <w:r w:rsidRPr="00300B01">
              <w:rPr>
                <w:rFonts w:ascii="Footlight MT Light" w:eastAsia="Calibri" w:hAnsi="Footlight MT Light" w:cs="Times New Roman"/>
                <w:sz w:val="24"/>
                <w:szCs w:val="24"/>
                <w:lang w:val="en-GB"/>
              </w:rPr>
              <w:t xml:space="preserve"> Girls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Rugogwe</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S.A  </w:t>
            </w:r>
            <w:proofErr w:type="spellStart"/>
            <w:r w:rsidRPr="00300B01">
              <w:rPr>
                <w:rFonts w:ascii="Footlight MT Light" w:eastAsia="Calibri" w:hAnsi="Footlight MT Light" w:cs="Times New Roman"/>
                <w:sz w:val="24"/>
                <w:szCs w:val="24"/>
                <w:lang w:val="en-GB"/>
              </w:rPr>
              <w:t>Gategi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Laboratory under construction plastering and flooring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S.A </w:t>
            </w:r>
            <w:proofErr w:type="spellStart"/>
            <w:r w:rsidRPr="00300B01">
              <w:rPr>
                <w:rFonts w:ascii="Footlight MT Light" w:eastAsia="Calibri" w:hAnsi="Footlight MT Light" w:cs="Times New Roman"/>
                <w:sz w:val="24"/>
                <w:szCs w:val="24"/>
                <w:lang w:val="en-GB"/>
              </w:rPr>
              <w:t>Gategi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model classroom to completion using interlocking bricks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St. Augustine </w:t>
            </w:r>
            <w:proofErr w:type="spellStart"/>
            <w:r w:rsidRPr="00300B01">
              <w:rPr>
                <w:rFonts w:ascii="Footlight MT Light" w:eastAsia="Calibri" w:hAnsi="Footlight MT Light" w:cs="Times New Roman"/>
                <w:sz w:val="24"/>
                <w:szCs w:val="24"/>
                <w:lang w:val="en-GB"/>
              </w:rPr>
              <w:t>Mariari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laboratory up to roofing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St. Joseph </w:t>
            </w:r>
            <w:proofErr w:type="spellStart"/>
            <w:r w:rsidRPr="00300B01">
              <w:rPr>
                <w:rFonts w:ascii="Footlight MT Light" w:eastAsia="Calibri" w:hAnsi="Footlight MT Light" w:cs="Times New Roman"/>
                <w:sz w:val="24"/>
                <w:szCs w:val="24"/>
                <w:lang w:val="en-GB"/>
              </w:rPr>
              <w:t>Iriamurai</w:t>
            </w:r>
            <w:proofErr w:type="spellEnd"/>
            <w:r w:rsidRPr="00300B01">
              <w:rPr>
                <w:rFonts w:ascii="Footlight MT Light" w:eastAsia="Calibri" w:hAnsi="Footlight MT Light" w:cs="Times New Roman"/>
                <w:sz w:val="24"/>
                <w:szCs w:val="24"/>
                <w:lang w:val="en-GB"/>
              </w:rPr>
              <w:t xml:space="preserve"> Secondary School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an 8 door toilets under construction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Yoder </w:t>
            </w:r>
            <w:proofErr w:type="spellStart"/>
            <w:r w:rsidRPr="00300B01">
              <w:rPr>
                <w:rFonts w:ascii="Footlight MT Light" w:eastAsia="Calibri" w:hAnsi="Footlight MT Light" w:cs="Times New Roman"/>
                <w:sz w:val="24"/>
                <w:szCs w:val="24"/>
                <w:lang w:val="en-GB"/>
              </w:rPr>
              <w:t>Karwigi</w:t>
            </w:r>
            <w:proofErr w:type="spellEnd"/>
            <w:r w:rsidRPr="00300B01">
              <w:rPr>
                <w:rFonts w:ascii="Footlight MT Light" w:eastAsia="Calibri" w:hAnsi="Footlight MT Light" w:cs="Times New Roman"/>
                <w:sz w:val="24"/>
                <w:szCs w:val="24"/>
                <w:lang w:val="en-GB"/>
              </w:rPr>
              <w:t xml:space="preserve"> Secondary School</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of a classroom under construction shutting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Jeremiah </w:t>
            </w:r>
            <w:proofErr w:type="spellStart"/>
            <w:r w:rsidRPr="00300B01">
              <w:rPr>
                <w:rFonts w:ascii="Footlight MT Light" w:eastAsia="Calibri" w:hAnsi="Footlight MT Light" w:cs="Times New Roman"/>
                <w:sz w:val="24"/>
                <w:szCs w:val="24"/>
                <w:lang w:val="en-GB"/>
              </w:rPr>
              <w:t>Nyaga</w:t>
            </w:r>
            <w:proofErr w:type="spellEnd"/>
            <w:r w:rsidRPr="00300B01">
              <w:rPr>
                <w:rFonts w:ascii="Footlight MT Light" w:eastAsia="Calibri" w:hAnsi="Footlight MT Light" w:cs="Times New Roman"/>
                <w:sz w:val="24"/>
                <w:szCs w:val="24"/>
                <w:lang w:val="en-GB"/>
              </w:rPr>
              <w:t xml:space="preserve"> Technical Institute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and install of a fruit processing Unit first phase for training purposes.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1,900,000.00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DCC </w:t>
            </w: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South</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office furniture Boardroom table Kshs. 100,000 and 15 boardroom chairs with arms @ 10,000 total Kshs. 150,000</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DCC </w:t>
            </w: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South</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Partition and convert a room within the DCC's offices to serve as a Lands Registry including installing of registry shelves.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DCC </w:t>
            </w: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South</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of a 5000 litres Water tank for DCC offices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Gachoka</w:t>
            </w:r>
            <w:proofErr w:type="spellEnd"/>
            <w:r w:rsidRPr="00300B01">
              <w:rPr>
                <w:rFonts w:ascii="Footlight MT Light" w:eastAsia="Calibri" w:hAnsi="Footlight MT Light" w:cs="Times New Roman"/>
                <w:sz w:val="24"/>
                <w:szCs w:val="24"/>
                <w:lang w:val="en-GB"/>
              </w:rPr>
              <w:t xml:space="preserve"> ACC office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four door pit latrine to completion</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350,000.00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Gachuriri</w:t>
            </w:r>
            <w:proofErr w:type="spellEnd"/>
            <w:r w:rsidRPr="00300B01">
              <w:rPr>
                <w:rFonts w:ascii="Footlight MT Light" w:eastAsia="Calibri" w:hAnsi="Footlight MT Light" w:cs="Times New Roman"/>
                <w:sz w:val="24"/>
                <w:szCs w:val="24"/>
                <w:lang w:val="en-GB"/>
              </w:rPr>
              <w:t xml:space="preserve"> AP line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Purchase and install of gate for the AP Line</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Gichiche</w:t>
            </w:r>
            <w:proofErr w:type="spellEnd"/>
            <w:r w:rsidRPr="00300B01">
              <w:rPr>
                <w:rFonts w:ascii="Footlight MT Light" w:eastAsia="Calibri" w:hAnsi="Footlight MT Light" w:cs="Times New Roman"/>
                <w:sz w:val="24"/>
                <w:szCs w:val="24"/>
                <w:lang w:val="en-GB"/>
              </w:rPr>
              <w:t xml:space="preserve"> Assistant Chiefs office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a two roomed office</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Kiritiri</w:t>
            </w:r>
            <w:proofErr w:type="spellEnd"/>
            <w:r w:rsidRPr="00300B01">
              <w:rPr>
                <w:rFonts w:ascii="Footlight MT Light" w:eastAsia="Calibri" w:hAnsi="Footlight MT Light" w:cs="Times New Roman"/>
                <w:sz w:val="24"/>
                <w:szCs w:val="24"/>
                <w:lang w:val="en-GB"/>
              </w:rPr>
              <w:t xml:space="preserve"> Police Station</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four door pit latrines plus urinal Kshs. 600,000, acquire a 10,000 litres water tank Kshs. 80,000 and renovation of roof to the main office block Kshs. 320,000.</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Kithunthiri</w:t>
            </w:r>
            <w:proofErr w:type="spellEnd"/>
            <w:r w:rsidRPr="00300B01">
              <w:rPr>
                <w:rFonts w:ascii="Footlight MT Light" w:eastAsia="Calibri" w:hAnsi="Footlight MT Light" w:cs="Times New Roman"/>
                <w:sz w:val="24"/>
                <w:szCs w:val="24"/>
                <w:lang w:val="en-GB"/>
              </w:rPr>
              <w:t xml:space="preserve"> Chiefs office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Completion to renovations of chief's office plastering and painting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Makima</w:t>
            </w:r>
            <w:proofErr w:type="spellEnd"/>
            <w:r w:rsidRPr="00300B01">
              <w:rPr>
                <w:rFonts w:ascii="Footlight MT Light" w:eastAsia="Calibri" w:hAnsi="Footlight MT Light" w:cs="Times New Roman"/>
                <w:sz w:val="24"/>
                <w:szCs w:val="24"/>
                <w:lang w:val="en-GB"/>
              </w:rPr>
              <w:t xml:space="preserve"> ACC office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Renovation of ACC </w:t>
            </w:r>
            <w:proofErr w:type="spellStart"/>
            <w:r w:rsidRPr="00300B01">
              <w:rPr>
                <w:rFonts w:ascii="Footlight MT Light" w:eastAsia="Calibri" w:hAnsi="Footlight MT Light" w:cs="Times New Roman"/>
                <w:sz w:val="24"/>
                <w:szCs w:val="24"/>
                <w:lang w:val="en-GB"/>
              </w:rPr>
              <w:t>Makima</w:t>
            </w:r>
            <w:proofErr w:type="spellEnd"/>
            <w:r w:rsidRPr="00300B01">
              <w:rPr>
                <w:rFonts w:ascii="Footlight MT Light" w:eastAsia="Calibri" w:hAnsi="Footlight MT Light" w:cs="Times New Roman"/>
                <w:sz w:val="24"/>
                <w:szCs w:val="24"/>
                <w:lang w:val="en-GB"/>
              </w:rPr>
              <w:t xml:space="preserve"> office -  flooring and plastering</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400,000.00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Makima</w:t>
            </w:r>
            <w:proofErr w:type="spellEnd"/>
            <w:r w:rsidRPr="00300B01">
              <w:rPr>
                <w:rFonts w:ascii="Footlight MT Light" w:eastAsia="Calibri" w:hAnsi="Footlight MT Light" w:cs="Times New Roman"/>
                <w:sz w:val="24"/>
                <w:szCs w:val="24"/>
                <w:lang w:val="en-GB"/>
              </w:rPr>
              <w:t xml:space="preserve"> AP line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Completion of construction of a four door pit shutting and painting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100,000.00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Mbeere</w:t>
            </w:r>
            <w:proofErr w:type="spellEnd"/>
            <w:r w:rsidRPr="00300B01">
              <w:rPr>
                <w:rFonts w:ascii="Footlight MT Light" w:eastAsia="Calibri" w:hAnsi="Footlight MT Light" w:cs="Times New Roman"/>
                <w:sz w:val="24"/>
                <w:szCs w:val="24"/>
                <w:lang w:val="en-GB"/>
              </w:rPr>
              <w:t xml:space="preserve"> South Law courts</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Construction of law court house phase one up to lintel level</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700,000.00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lastRenderedPageBreak/>
              <w:t xml:space="preserve">Sports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Support sports tournaments within the constituency and present active and registered teams/ Institutions with sports gear/ equipment and sports kits including balls, nets and uniforms</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2,180,817.51</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Environment </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tabs>
                <w:tab w:val="left" w:pos="137"/>
              </w:tabs>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Purchase &amp; distribution of tree seedlings for planting in the following Public Institutions; </w:t>
            </w:r>
            <w:proofErr w:type="spellStart"/>
            <w:r w:rsidRPr="00300B01">
              <w:rPr>
                <w:rFonts w:ascii="Footlight MT Light" w:eastAsia="Calibri" w:hAnsi="Footlight MT Light" w:cs="Times New Roman"/>
                <w:sz w:val="24"/>
                <w:szCs w:val="24"/>
                <w:lang w:val="en-GB"/>
              </w:rPr>
              <w:t>Rwika</w:t>
            </w:r>
            <w:proofErr w:type="spellEnd"/>
            <w:r w:rsidRPr="00300B01">
              <w:rPr>
                <w:rFonts w:ascii="Footlight MT Light" w:eastAsia="Calibri" w:hAnsi="Footlight MT Light" w:cs="Times New Roman"/>
                <w:sz w:val="24"/>
                <w:szCs w:val="24"/>
                <w:lang w:val="en-GB"/>
              </w:rPr>
              <w:t xml:space="preserve"> Technical, </w:t>
            </w:r>
            <w:proofErr w:type="spellStart"/>
            <w:r w:rsidRPr="00300B01">
              <w:rPr>
                <w:rFonts w:ascii="Footlight MT Light" w:eastAsia="Calibri" w:hAnsi="Footlight MT Light" w:cs="Times New Roman"/>
                <w:sz w:val="24"/>
                <w:szCs w:val="24"/>
                <w:lang w:val="en-GB"/>
              </w:rPr>
              <w:t>Kiritiri</w:t>
            </w:r>
            <w:proofErr w:type="spellEnd"/>
            <w:r w:rsidRPr="00300B01">
              <w:rPr>
                <w:rFonts w:ascii="Footlight MT Light" w:eastAsia="Calibri" w:hAnsi="Footlight MT Light" w:cs="Times New Roman"/>
                <w:sz w:val="24"/>
                <w:szCs w:val="24"/>
                <w:lang w:val="en-GB"/>
              </w:rPr>
              <w:t xml:space="preserve"> Police Station, </w:t>
            </w:r>
            <w:proofErr w:type="spellStart"/>
            <w:r w:rsidRPr="00300B01">
              <w:rPr>
                <w:rFonts w:ascii="Footlight MT Light" w:eastAsia="Calibri" w:hAnsi="Footlight MT Light" w:cs="Times New Roman"/>
                <w:sz w:val="24"/>
                <w:szCs w:val="24"/>
                <w:lang w:val="en-GB"/>
              </w:rPr>
              <w:t>Makutano</w:t>
            </w:r>
            <w:proofErr w:type="spellEnd"/>
            <w:r w:rsidRPr="00300B01">
              <w:rPr>
                <w:rFonts w:ascii="Footlight MT Light" w:eastAsia="Calibri" w:hAnsi="Footlight MT Light" w:cs="Times New Roman"/>
                <w:sz w:val="24"/>
                <w:szCs w:val="24"/>
                <w:lang w:val="en-GB"/>
              </w:rPr>
              <w:t xml:space="preserve"> Police Station, NG-CDF offices, Community hall </w:t>
            </w:r>
            <w:proofErr w:type="spellStart"/>
            <w:r w:rsidRPr="00300B01">
              <w:rPr>
                <w:rFonts w:ascii="Footlight MT Light" w:eastAsia="Calibri" w:hAnsi="Footlight MT Light" w:cs="Times New Roman"/>
                <w:sz w:val="24"/>
                <w:szCs w:val="24"/>
                <w:lang w:val="en-GB"/>
              </w:rPr>
              <w:t>Karaba</w:t>
            </w:r>
            <w:proofErr w:type="spellEnd"/>
            <w:r w:rsidRPr="00300B01">
              <w:rPr>
                <w:rFonts w:ascii="Footlight MT Light" w:eastAsia="Calibri" w:hAnsi="Footlight MT Light" w:cs="Times New Roman"/>
                <w:sz w:val="24"/>
                <w:szCs w:val="24"/>
                <w:lang w:val="en-GB"/>
              </w:rPr>
              <w:t xml:space="preserve"> plus the following Primary Schools; </w:t>
            </w:r>
            <w:proofErr w:type="spellStart"/>
            <w:r w:rsidRPr="00300B01">
              <w:rPr>
                <w:rFonts w:ascii="Footlight MT Light" w:eastAsia="Calibri" w:hAnsi="Footlight MT Light" w:cs="Times New Roman"/>
                <w:sz w:val="24"/>
                <w:szCs w:val="24"/>
                <w:lang w:val="en-GB"/>
              </w:rPr>
              <w:t>Machanga</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Mutugu</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Makawani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Nganduri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Rigakori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Rurii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Kamaunju</w:t>
            </w:r>
            <w:proofErr w:type="spellEnd"/>
            <w:r w:rsidRPr="00300B01">
              <w:rPr>
                <w:rFonts w:ascii="Footlight MT Light" w:eastAsia="Calibri" w:hAnsi="Footlight MT Light" w:cs="Times New Roman"/>
                <w:sz w:val="24"/>
                <w:szCs w:val="24"/>
                <w:lang w:val="en-GB"/>
              </w:rPr>
              <w:t xml:space="preserve">, ACK </w:t>
            </w:r>
            <w:proofErr w:type="spellStart"/>
            <w:r w:rsidRPr="00300B01">
              <w:rPr>
                <w:rFonts w:ascii="Footlight MT Light" w:eastAsia="Calibri" w:hAnsi="Footlight MT Light" w:cs="Times New Roman"/>
                <w:sz w:val="24"/>
                <w:szCs w:val="24"/>
                <w:lang w:val="en-GB"/>
              </w:rPr>
              <w:t>Kilia</w:t>
            </w:r>
            <w:proofErr w:type="spellEnd"/>
            <w:r w:rsidRPr="00300B01">
              <w:rPr>
                <w:rFonts w:ascii="Footlight MT Light" w:eastAsia="Calibri" w:hAnsi="Footlight MT Light" w:cs="Times New Roman"/>
                <w:sz w:val="24"/>
                <w:szCs w:val="24"/>
                <w:lang w:val="en-GB"/>
              </w:rPr>
              <w:t xml:space="preserve"> , </w:t>
            </w:r>
            <w:proofErr w:type="spellStart"/>
            <w:r w:rsidRPr="00300B01">
              <w:rPr>
                <w:rFonts w:ascii="Footlight MT Light" w:eastAsia="Calibri" w:hAnsi="Footlight MT Light" w:cs="Times New Roman"/>
                <w:sz w:val="24"/>
                <w:szCs w:val="24"/>
                <w:lang w:val="en-GB"/>
              </w:rPr>
              <w:t>Makutano</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Mwanyani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Ntharawe</w:t>
            </w:r>
            <w:proofErr w:type="spellEnd"/>
            <w:r w:rsidRPr="00300B01">
              <w:rPr>
                <w:rFonts w:ascii="Footlight MT Light" w:eastAsia="Calibri" w:hAnsi="Footlight MT Light" w:cs="Times New Roman"/>
                <w:sz w:val="24"/>
                <w:szCs w:val="24"/>
                <w:lang w:val="en-GB"/>
              </w:rPr>
              <w:t xml:space="preserve"> and  </w:t>
            </w:r>
            <w:proofErr w:type="spellStart"/>
            <w:r w:rsidRPr="00300B01">
              <w:rPr>
                <w:rFonts w:ascii="Footlight MT Light" w:eastAsia="Calibri" w:hAnsi="Footlight MT Light" w:cs="Times New Roman"/>
                <w:sz w:val="24"/>
                <w:szCs w:val="24"/>
                <w:lang w:val="en-GB"/>
              </w:rPr>
              <w:t>Gikuru</w:t>
            </w:r>
            <w:proofErr w:type="spellEnd"/>
            <w:r w:rsidRPr="00300B01">
              <w:rPr>
                <w:rFonts w:ascii="Footlight MT Light" w:eastAsia="Calibri" w:hAnsi="Footlight MT Light" w:cs="Times New Roman"/>
                <w:sz w:val="24"/>
                <w:szCs w:val="24"/>
                <w:lang w:val="en-GB"/>
              </w:rPr>
              <w:t xml:space="preserve"> Primary Schools @ Kshs. 100,000.00 </w:t>
            </w:r>
            <w:proofErr w:type="spellStart"/>
            <w:r w:rsidRPr="00300B01">
              <w:rPr>
                <w:rFonts w:ascii="Footlight MT Light" w:eastAsia="Calibri" w:hAnsi="Footlight MT Light" w:cs="Times New Roman"/>
                <w:sz w:val="24"/>
                <w:szCs w:val="24"/>
                <w:lang w:val="en-GB"/>
              </w:rPr>
              <w:t>totaling</w:t>
            </w:r>
            <w:proofErr w:type="spellEnd"/>
            <w:r w:rsidRPr="00300B01">
              <w:rPr>
                <w:rFonts w:ascii="Footlight MT Light" w:eastAsia="Calibri" w:hAnsi="Footlight MT Light" w:cs="Times New Roman"/>
                <w:sz w:val="24"/>
                <w:szCs w:val="24"/>
                <w:lang w:val="en-GB"/>
              </w:rPr>
              <w:t xml:space="preserve"> Kshs. 1,700,000.00. Purchase and install of a bio digester for public toilets at NG-CDF offices Kshs. 300,000.00 and landscaping of the NG-CDF office Kshs. 180,817.50</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jc w:val="right"/>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2,180,817.51</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Primary-</w:t>
            </w: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Secondary School Road</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Bush clearing and gravelling of access road to </w:t>
            </w: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Primary and </w:t>
            </w:r>
            <w:proofErr w:type="spellStart"/>
            <w:r w:rsidRPr="00300B01">
              <w:rPr>
                <w:rFonts w:ascii="Footlight MT Light" w:eastAsia="Calibri" w:hAnsi="Footlight MT Light" w:cs="Times New Roman"/>
                <w:sz w:val="24"/>
                <w:szCs w:val="24"/>
                <w:lang w:val="en-GB"/>
              </w:rPr>
              <w:t>Ngenge</w:t>
            </w:r>
            <w:proofErr w:type="spellEnd"/>
            <w:r w:rsidRPr="00300B01">
              <w:rPr>
                <w:rFonts w:ascii="Footlight MT Light" w:eastAsia="Calibri" w:hAnsi="Footlight MT Light" w:cs="Times New Roman"/>
                <w:sz w:val="24"/>
                <w:szCs w:val="24"/>
                <w:lang w:val="en-GB"/>
              </w:rPr>
              <w:t xml:space="preserve"> Secondary School through ACC- </w:t>
            </w:r>
            <w:proofErr w:type="spellStart"/>
            <w:r w:rsidRPr="00300B01">
              <w:rPr>
                <w:rFonts w:ascii="Footlight MT Light" w:eastAsia="Calibri" w:hAnsi="Footlight MT Light" w:cs="Times New Roman"/>
                <w:sz w:val="24"/>
                <w:szCs w:val="24"/>
                <w:lang w:val="en-GB"/>
              </w:rPr>
              <w:t>Gachoka</w:t>
            </w:r>
            <w:proofErr w:type="spellEnd"/>
            <w:r w:rsidRPr="00300B01">
              <w:rPr>
                <w:rFonts w:ascii="Footlight MT Light" w:eastAsia="Calibri" w:hAnsi="Footlight MT Light" w:cs="Times New Roman"/>
                <w:sz w:val="24"/>
                <w:szCs w:val="24"/>
                <w:lang w:val="en-GB"/>
              </w:rPr>
              <w:t xml:space="preserve"> office public grounds a distance of about 3.5KMs from </w:t>
            </w:r>
            <w:proofErr w:type="spellStart"/>
            <w:r w:rsidRPr="00300B01">
              <w:rPr>
                <w:rFonts w:ascii="Footlight MT Light" w:eastAsia="Calibri" w:hAnsi="Footlight MT Light" w:cs="Times New Roman"/>
                <w:sz w:val="24"/>
                <w:szCs w:val="24"/>
                <w:lang w:val="en-GB"/>
              </w:rPr>
              <w:t>Kiritiri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Embu</w:t>
            </w:r>
            <w:proofErr w:type="spellEnd"/>
            <w:r w:rsidRPr="00300B01">
              <w:rPr>
                <w:rFonts w:ascii="Footlight MT Light" w:eastAsia="Calibri" w:hAnsi="Footlight MT Light" w:cs="Times New Roman"/>
                <w:sz w:val="24"/>
                <w:szCs w:val="24"/>
                <w:lang w:val="en-GB"/>
              </w:rPr>
              <w:t xml:space="preserve"> tarmac road.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3,000,000.00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Kabururi-Rwethe</w:t>
            </w:r>
            <w:proofErr w:type="spellEnd"/>
            <w:r w:rsidRPr="00300B01">
              <w:rPr>
                <w:rFonts w:ascii="Footlight MT Light" w:eastAsia="Calibri" w:hAnsi="Footlight MT Light" w:cs="Times New Roman"/>
                <w:sz w:val="24"/>
                <w:szCs w:val="24"/>
                <w:lang w:val="en-GB"/>
              </w:rPr>
              <w:t xml:space="preserve"> Primary School Road</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Bush clearing and gravelling of access road to </w:t>
            </w:r>
            <w:proofErr w:type="spellStart"/>
            <w:r w:rsidRPr="00300B01">
              <w:rPr>
                <w:rFonts w:ascii="Footlight MT Light" w:eastAsia="Calibri" w:hAnsi="Footlight MT Light" w:cs="Times New Roman"/>
                <w:sz w:val="24"/>
                <w:szCs w:val="24"/>
                <w:lang w:val="en-GB"/>
              </w:rPr>
              <w:t>Rwethe</w:t>
            </w:r>
            <w:proofErr w:type="spellEnd"/>
            <w:r w:rsidRPr="00300B01">
              <w:rPr>
                <w:rFonts w:ascii="Footlight MT Light" w:eastAsia="Calibri" w:hAnsi="Footlight MT Light" w:cs="Times New Roman"/>
                <w:sz w:val="24"/>
                <w:szCs w:val="24"/>
                <w:lang w:val="en-GB"/>
              </w:rPr>
              <w:t xml:space="preserve"> Primary School through </w:t>
            </w:r>
            <w:proofErr w:type="spellStart"/>
            <w:r w:rsidRPr="00300B01">
              <w:rPr>
                <w:rFonts w:ascii="Footlight MT Light" w:eastAsia="Calibri" w:hAnsi="Footlight MT Light" w:cs="Times New Roman"/>
                <w:sz w:val="24"/>
                <w:szCs w:val="24"/>
                <w:lang w:val="en-GB"/>
              </w:rPr>
              <w:t>Kabururi</w:t>
            </w:r>
            <w:proofErr w:type="spellEnd"/>
            <w:r w:rsidRPr="00300B01">
              <w:rPr>
                <w:rFonts w:ascii="Footlight MT Light" w:eastAsia="Calibri" w:hAnsi="Footlight MT Light" w:cs="Times New Roman"/>
                <w:sz w:val="24"/>
                <w:szCs w:val="24"/>
                <w:lang w:val="en-GB"/>
              </w:rPr>
              <w:t xml:space="preserve"> Primary and Secondary Schools a distance of about 4KMs from </w:t>
            </w:r>
            <w:proofErr w:type="spellStart"/>
            <w:r w:rsidRPr="00300B01">
              <w:rPr>
                <w:rFonts w:ascii="Footlight MT Light" w:eastAsia="Calibri" w:hAnsi="Footlight MT Light" w:cs="Times New Roman"/>
                <w:sz w:val="24"/>
                <w:szCs w:val="24"/>
                <w:lang w:val="en-GB"/>
              </w:rPr>
              <w:t>Gachuriri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Mashamba</w:t>
            </w:r>
            <w:proofErr w:type="spellEnd"/>
            <w:r w:rsidRPr="00300B01">
              <w:rPr>
                <w:rFonts w:ascii="Footlight MT Light" w:eastAsia="Calibri" w:hAnsi="Footlight MT Light" w:cs="Times New Roman"/>
                <w:sz w:val="24"/>
                <w:szCs w:val="24"/>
                <w:lang w:val="en-GB"/>
              </w:rPr>
              <w:t xml:space="preserve"> road</w:t>
            </w:r>
            <w:proofErr w:type="gramStart"/>
            <w:r w:rsidRPr="00300B01">
              <w:rPr>
                <w:rFonts w:ascii="Footlight MT Light" w:eastAsia="Calibri" w:hAnsi="Footlight MT Light" w:cs="Times New Roman"/>
                <w:sz w:val="24"/>
                <w:szCs w:val="24"/>
                <w:lang w:val="en-GB"/>
              </w:rPr>
              <w:t>..</w:t>
            </w:r>
            <w:proofErr w:type="gramEnd"/>
            <w:r w:rsidRPr="00300B01">
              <w:rPr>
                <w:rFonts w:ascii="Footlight MT Light" w:eastAsia="Calibri" w:hAnsi="Footlight MT Light" w:cs="Times New Roman"/>
                <w:sz w:val="24"/>
                <w:szCs w:val="24"/>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proofErr w:type="spellStart"/>
            <w:r w:rsidRPr="00300B01">
              <w:rPr>
                <w:rFonts w:ascii="Footlight MT Light" w:eastAsia="Calibri" w:hAnsi="Footlight MT Light" w:cs="Times New Roman"/>
                <w:sz w:val="24"/>
                <w:szCs w:val="24"/>
                <w:lang w:val="en-GB"/>
              </w:rPr>
              <w:t>Mutus-Gataka</w:t>
            </w:r>
            <w:proofErr w:type="spellEnd"/>
            <w:r w:rsidRPr="00300B01">
              <w:rPr>
                <w:rFonts w:ascii="Footlight MT Light" w:eastAsia="Calibri" w:hAnsi="Footlight MT Light" w:cs="Times New Roman"/>
                <w:sz w:val="24"/>
                <w:szCs w:val="24"/>
                <w:lang w:val="en-GB"/>
              </w:rPr>
              <w:t xml:space="preserve"> Primary School Road</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Bush clearing and gravelling of access road to </w:t>
            </w:r>
            <w:proofErr w:type="spellStart"/>
            <w:r w:rsidRPr="00300B01">
              <w:rPr>
                <w:rFonts w:ascii="Footlight MT Light" w:eastAsia="Calibri" w:hAnsi="Footlight MT Light" w:cs="Times New Roman"/>
                <w:sz w:val="24"/>
                <w:szCs w:val="24"/>
                <w:lang w:val="en-GB"/>
              </w:rPr>
              <w:t>Mutus</w:t>
            </w:r>
            <w:proofErr w:type="spellEnd"/>
            <w:r w:rsidRPr="00300B01">
              <w:rPr>
                <w:rFonts w:ascii="Footlight MT Light" w:eastAsia="Calibri" w:hAnsi="Footlight MT Light" w:cs="Times New Roman"/>
                <w:sz w:val="24"/>
                <w:szCs w:val="24"/>
                <w:lang w:val="en-GB"/>
              </w:rPr>
              <w:t xml:space="preserve"> Primary and </w:t>
            </w:r>
            <w:proofErr w:type="spellStart"/>
            <w:r w:rsidRPr="00300B01">
              <w:rPr>
                <w:rFonts w:ascii="Footlight MT Light" w:eastAsia="Calibri" w:hAnsi="Footlight MT Light" w:cs="Times New Roman"/>
                <w:sz w:val="24"/>
                <w:szCs w:val="24"/>
                <w:lang w:val="en-GB"/>
              </w:rPr>
              <w:t>Gataka</w:t>
            </w:r>
            <w:proofErr w:type="spellEnd"/>
            <w:r w:rsidRPr="00300B01">
              <w:rPr>
                <w:rFonts w:ascii="Footlight MT Light" w:eastAsia="Calibri" w:hAnsi="Footlight MT Light" w:cs="Times New Roman"/>
                <w:sz w:val="24"/>
                <w:szCs w:val="24"/>
                <w:lang w:val="en-GB"/>
              </w:rPr>
              <w:t xml:space="preserve"> Primary Schools through </w:t>
            </w:r>
            <w:proofErr w:type="spellStart"/>
            <w:r w:rsidRPr="00300B01">
              <w:rPr>
                <w:rFonts w:ascii="Footlight MT Light" w:eastAsia="Calibri" w:hAnsi="Footlight MT Light" w:cs="Times New Roman"/>
                <w:sz w:val="24"/>
                <w:szCs w:val="24"/>
                <w:lang w:val="en-GB"/>
              </w:rPr>
              <w:t>Nyangwa</w:t>
            </w:r>
            <w:proofErr w:type="spellEnd"/>
            <w:r w:rsidRPr="00300B01">
              <w:rPr>
                <w:rFonts w:ascii="Footlight MT Light" w:eastAsia="Calibri" w:hAnsi="Footlight MT Light" w:cs="Times New Roman"/>
                <w:sz w:val="24"/>
                <w:szCs w:val="24"/>
                <w:lang w:val="en-GB"/>
              </w:rPr>
              <w:t xml:space="preserve"> Secondary School a distance of about 4KMs from </w:t>
            </w:r>
            <w:proofErr w:type="spellStart"/>
            <w:r w:rsidRPr="00300B01">
              <w:rPr>
                <w:rFonts w:ascii="Footlight MT Light" w:eastAsia="Calibri" w:hAnsi="Footlight MT Light" w:cs="Times New Roman"/>
                <w:sz w:val="24"/>
                <w:szCs w:val="24"/>
                <w:lang w:val="en-GB"/>
              </w:rPr>
              <w:t>Kiritiri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Embu</w:t>
            </w:r>
            <w:proofErr w:type="spellEnd"/>
            <w:r w:rsidRPr="00300B01">
              <w:rPr>
                <w:rFonts w:ascii="Footlight MT Light" w:eastAsia="Calibri" w:hAnsi="Footlight MT Light" w:cs="Times New Roman"/>
                <w:sz w:val="24"/>
                <w:szCs w:val="24"/>
                <w:lang w:val="en-GB"/>
              </w:rPr>
              <w:t xml:space="preserve"> tarmac road.</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3,500,000.00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NG-CDFC office</w:t>
            </w:r>
          </w:p>
        </w:tc>
        <w:tc>
          <w:tcPr>
            <w:tcW w:w="6274"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Improve on the access road to the NG-CDF office grounds from </w:t>
            </w:r>
            <w:proofErr w:type="spellStart"/>
            <w:r w:rsidRPr="00300B01">
              <w:rPr>
                <w:rFonts w:ascii="Footlight MT Light" w:eastAsia="Calibri" w:hAnsi="Footlight MT Light" w:cs="Times New Roman"/>
                <w:sz w:val="24"/>
                <w:szCs w:val="24"/>
                <w:lang w:val="en-GB"/>
              </w:rPr>
              <w:t>Kiritiri</w:t>
            </w:r>
            <w:proofErr w:type="spellEnd"/>
            <w:r w:rsidRPr="00300B01">
              <w:rPr>
                <w:rFonts w:ascii="Footlight MT Light" w:eastAsia="Calibri" w:hAnsi="Footlight MT Light" w:cs="Times New Roman"/>
                <w:sz w:val="24"/>
                <w:szCs w:val="24"/>
                <w:lang w:val="en-GB"/>
              </w:rPr>
              <w:t xml:space="preserve">- </w:t>
            </w:r>
            <w:proofErr w:type="spellStart"/>
            <w:r w:rsidRPr="00300B01">
              <w:rPr>
                <w:rFonts w:ascii="Footlight MT Light" w:eastAsia="Calibri" w:hAnsi="Footlight MT Light" w:cs="Times New Roman"/>
                <w:sz w:val="24"/>
                <w:szCs w:val="24"/>
                <w:lang w:val="en-GB"/>
              </w:rPr>
              <w:t>Embu</w:t>
            </w:r>
            <w:proofErr w:type="spellEnd"/>
            <w:r w:rsidRPr="00300B01">
              <w:rPr>
                <w:rFonts w:ascii="Footlight MT Light" w:eastAsia="Calibri" w:hAnsi="Footlight MT Light" w:cs="Times New Roman"/>
                <w:sz w:val="24"/>
                <w:szCs w:val="24"/>
                <w:lang w:val="en-GB"/>
              </w:rPr>
              <w:t xml:space="preserve"> tarmac road 1M, improving on the drainage system, six 1m culverts, widening of the road, paving with </w:t>
            </w:r>
            <w:proofErr w:type="spellStart"/>
            <w:r w:rsidRPr="00300B01">
              <w:rPr>
                <w:rFonts w:ascii="Footlight MT Light" w:eastAsia="Calibri" w:hAnsi="Footlight MT Light" w:cs="Times New Roman"/>
                <w:sz w:val="24"/>
                <w:szCs w:val="24"/>
                <w:lang w:val="en-GB"/>
              </w:rPr>
              <w:t>cabro</w:t>
            </w:r>
            <w:proofErr w:type="spellEnd"/>
            <w:r w:rsidRPr="00300B01">
              <w:rPr>
                <w:rFonts w:ascii="Footlight MT Light" w:eastAsia="Calibri" w:hAnsi="Footlight MT Light" w:cs="Times New Roman"/>
                <w:sz w:val="24"/>
                <w:szCs w:val="24"/>
                <w:lang w:val="en-GB"/>
              </w:rPr>
              <w:t xml:space="preserve"> and relocation of the main gate 1M.</w:t>
            </w: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2,000,000.00</w:t>
            </w:r>
          </w:p>
        </w:tc>
      </w:tr>
      <w:tr w:rsidR="00EE27BC" w:rsidRPr="00300B01" w:rsidTr="00DF08FB">
        <w:tc>
          <w:tcPr>
            <w:tcW w:w="2443"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b/>
                <w:bCs/>
                <w:sz w:val="24"/>
                <w:szCs w:val="24"/>
                <w:lang w:val="en-GB"/>
              </w:rPr>
            </w:pPr>
            <w:r w:rsidRPr="00300B01">
              <w:rPr>
                <w:rFonts w:ascii="Footlight MT Light" w:eastAsia="Calibri" w:hAnsi="Footlight MT Light" w:cs="Times New Roman"/>
                <w:b/>
                <w:bCs/>
                <w:sz w:val="24"/>
                <w:szCs w:val="24"/>
                <w:lang w:val="en-GB"/>
              </w:rPr>
              <w:t>Total</w:t>
            </w:r>
          </w:p>
        </w:tc>
        <w:tc>
          <w:tcPr>
            <w:tcW w:w="6274" w:type="dxa"/>
            <w:tcBorders>
              <w:top w:val="single" w:sz="4" w:space="0" w:color="auto"/>
              <w:left w:val="single" w:sz="4" w:space="0" w:color="auto"/>
              <w:bottom w:val="single" w:sz="4" w:space="0" w:color="auto"/>
              <w:right w:val="single" w:sz="4" w:space="0" w:color="auto"/>
            </w:tcBorders>
          </w:tcPr>
          <w:p w:rsidR="00EE27BC" w:rsidRPr="00300B01" w:rsidRDefault="00EE27BC" w:rsidP="00DF08FB">
            <w:pPr>
              <w:spacing w:after="0"/>
              <w:rPr>
                <w:rFonts w:ascii="Footlight MT Light" w:eastAsia="Calibri" w:hAnsi="Footlight MT Light" w:cs="Times New Roman"/>
                <w:sz w:val="24"/>
                <w:szCs w:val="24"/>
                <w:lang w:val="en-GB"/>
              </w:rPr>
            </w:pPr>
          </w:p>
        </w:tc>
        <w:tc>
          <w:tcPr>
            <w:tcW w:w="1849" w:type="dxa"/>
            <w:tcBorders>
              <w:top w:val="single" w:sz="4" w:space="0" w:color="auto"/>
              <w:left w:val="single" w:sz="4" w:space="0" w:color="auto"/>
              <w:bottom w:val="single" w:sz="4" w:space="0" w:color="auto"/>
              <w:right w:val="single" w:sz="4" w:space="0" w:color="auto"/>
            </w:tcBorders>
            <w:hideMark/>
          </w:tcPr>
          <w:p w:rsidR="00EE27BC" w:rsidRPr="00300B01" w:rsidRDefault="00EE27BC" w:rsidP="00DF08FB">
            <w:pPr>
              <w:spacing w:after="0"/>
              <w:rPr>
                <w:rFonts w:ascii="Footlight MT Light" w:eastAsia="Calibri" w:hAnsi="Footlight MT Light" w:cs="Times New Roman"/>
                <w:b/>
                <w:bCs/>
                <w:sz w:val="24"/>
                <w:szCs w:val="24"/>
                <w:lang w:val="en-GB"/>
              </w:rPr>
            </w:pPr>
            <w:r w:rsidRPr="00300B01">
              <w:rPr>
                <w:rFonts w:ascii="Footlight MT Light" w:eastAsia="Calibri" w:hAnsi="Footlight MT Light" w:cs="Times New Roman"/>
                <w:b/>
                <w:bCs/>
                <w:sz w:val="24"/>
                <w:szCs w:val="24"/>
                <w:lang w:val="en-GB"/>
              </w:rPr>
              <w:t>109,040,875.52</w:t>
            </w:r>
          </w:p>
        </w:tc>
      </w:tr>
    </w:tbl>
    <w:p w:rsidR="00EE27BC" w:rsidRPr="00300B01" w:rsidRDefault="00EE27BC" w:rsidP="00EE27BC">
      <w:pPr>
        <w:spacing w:after="0" w:line="256" w:lineRule="auto"/>
        <w:ind w:left="360"/>
        <w:rPr>
          <w:rFonts w:ascii="Footlight MT Light" w:eastAsia="Calibri" w:hAnsi="Footlight MT Light" w:cs="Times New Roman"/>
          <w:sz w:val="24"/>
          <w:szCs w:val="24"/>
          <w:lang w:val="en-GB"/>
        </w:rPr>
      </w:pPr>
    </w:p>
    <w:p w:rsidR="00EE27BC" w:rsidRPr="00300B01" w:rsidRDefault="00EE27BC" w:rsidP="00EE27BC">
      <w:pPr>
        <w:spacing w:after="0" w:line="256" w:lineRule="auto"/>
        <w:rPr>
          <w:rFonts w:ascii="Footlight MT Light" w:eastAsia="Calibri" w:hAnsi="Footlight MT Light" w:cs="Times New Roman"/>
          <w:sz w:val="24"/>
          <w:szCs w:val="24"/>
          <w:lang w:val="en-GB"/>
        </w:rPr>
      </w:pPr>
    </w:p>
    <w:p w:rsidR="00EE27BC" w:rsidRPr="00300B01" w:rsidRDefault="00EE27BC" w:rsidP="00EE27BC">
      <w:pPr>
        <w:spacing w:after="0" w:line="256" w:lineRule="auto"/>
        <w:rPr>
          <w:rFonts w:ascii="Footlight MT Light" w:eastAsia="Calibri" w:hAnsi="Footlight MT Light" w:cs="Times New Roman"/>
          <w:sz w:val="24"/>
          <w:szCs w:val="24"/>
          <w:lang w:val="en-GB"/>
        </w:rPr>
      </w:pP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MIN.305/NG-CDFC/MBEERE SOUTH 2017/2018 – DATE OF THE NEXT MEETING</w:t>
      </w:r>
    </w:p>
    <w:p w:rsidR="00EE27BC" w:rsidRPr="00300B01" w:rsidRDefault="00EE27BC" w:rsidP="00EE27BC">
      <w:pPr>
        <w:spacing w:after="0" w:line="256" w:lineRule="auto"/>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The next meeting will be by notice</w:t>
      </w:r>
    </w:p>
    <w:p w:rsidR="00EE27BC" w:rsidRPr="00300B01" w:rsidRDefault="00EE27BC" w:rsidP="00EE27BC">
      <w:pPr>
        <w:spacing w:after="0" w:line="256" w:lineRule="auto"/>
        <w:rPr>
          <w:rFonts w:ascii="Footlight MT Light" w:eastAsia="Calibri" w:hAnsi="Footlight MT Light" w:cs="Times New Roman"/>
          <w:b/>
          <w:sz w:val="24"/>
          <w:szCs w:val="24"/>
          <w:u w:val="single"/>
          <w:lang w:val="en-GB"/>
        </w:rPr>
      </w:pPr>
      <w:r w:rsidRPr="00300B01">
        <w:rPr>
          <w:rFonts w:ascii="Footlight MT Light" w:eastAsia="Calibri" w:hAnsi="Footlight MT Light" w:cs="Times New Roman"/>
          <w:b/>
          <w:sz w:val="24"/>
          <w:szCs w:val="24"/>
          <w:u w:val="single"/>
          <w:lang w:val="en-GB"/>
        </w:rPr>
        <w:t>MIN.306/NG-CDFC/MBEERE SOUTH 2017/2018 – CLOSING PRAYERS</w:t>
      </w: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The meeting ended at 6PM with a word of payer said by Faith </w:t>
      </w:r>
      <w:proofErr w:type="spellStart"/>
      <w:r w:rsidRPr="00300B01">
        <w:rPr>
          <w:rFonts w:ascii="Footlight MT Light" w:eastAsia="Calibri" w:hAnsi="Footlight MT Light" w:cs="Times New Roman"/>
          <w:sz w:val="24"/>
          <w:szCs w:val="24"/>
          <w:lang w:val="en-GB"/>
        </w:rPr>
        <w:t>Kithaka</w:t>
      </w:r>
      <w:proofErr w:type="spellEnd"/>
    </w:p>
    <w:p w:rsidR="00EE27BC" w:rsidRPr="00300B01" w:rsidRDefault="00EE27BC" w:rsidP="00EE27BC">
      <w:pPr>
        <w:spacing w:after="0"/>
        <w:jc w:val="both"/>
        <w:rPr>
          <w:rFonts w:ascii="Footlight MT Light" w:eastAsia="Calibri" w:hAnsi="Footlight MT Light" w:cs="Times New Roman"/>
          <w:sz w:val="24"/>
          <w:szCs w:val="24"/>
          <w:lang w:val="en-GB"/>
        </w:rPr>
      </w:pP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Minutes compiled by;</w:t>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t>confirmed by;</w:t>
      </w:r>
    </w:p>
    <w:p w:rsidR="00EE27BC" w:rsidRPr="00300B01" w:rsidRDefault="00EE27BC" w:rsidP="00EE27BC">
      <w:pPr>
        <w:spacing w:after="0"/>
        <w:jc w:val="both"/>
        <w:rPr>
          <w:rFonts w:ascii="Footlight MT Light" w:eastAsia="Calibri" w:hAnsi="Footlight MT Light" w:cs="Times New Roman"/>
          <w:sz w:val="24"/>
          <w:szCs w:val="24"/>
          <w:lang w:val="en-GB"/>
        </w:rPr>
      </w:pPr>
    </w:p>
    <w:p w:rsidR="00EE27BC" w:rsidRPr="00300B01" w:rsidRDefault="00EE27BC" w:rsidP="00EE27BC">
      <w:pPr>
        <w:spacing w:after="0"/>
        <w:jc w:val="both"/>
        <w:rPr>
          <w:rFonts w:ascii="Footlight MT Light" w:eastAsia="Calibri" w:hAnsi="Footlight MT Light" w:cs="Times New Roman"/>
          <w:sz w:val="24"/>
          <w:szCs w:val="24"/>
          <w:lang w:val="en-GB"/>
        </w:rPr>
      </w:pPr>
    </w:p>
    <w:p w:rsidR="00EE27BC" w:rsidRPr="00300B01" w:rsidRDefault="00EE27BC" w:rsidP="00EE27BC">
      <w:pPr>
        <w:spacing w:after="0"/>
        <w:jc w:val="both"/>
        <w:rPr>
          <w:rFonts w:ascii="Footlight MT Light" w:eastAsia="Calibri" w:hAnsi="Footlight MT Light" w:cs="Times New Roman"/>
          <w:sz w:val="24"/>
          <w:szCs w:val="24"/>
          <w:lang w:val="en-GB"/>
        </w:rPr>
      </w:pPr>
      <w:r w:rsidRPr="00300B01">
        <w:rPr>
          <w:rFonts w:ascii="Footlight MT Light" w:eastAsia="Calibri" w:hAnsi="Footlight MT Light" w:cs="Times New Roman"/>
          <w:sz w:val="24"/>
          <w:szCs w:val="24"/>
          <w:lang w:val="en-GB"/>
        </w:rPr>
        <w:t xml:space="preserve">Henry </w:t>
      </w:r>
      <w:proofErr w:type="spellStart"/>
      <w:r w:rsidRPr="00300B01">
        <w:rPr>
          <w:rFonts w:ascii="Footlight MT Light" w:eastAsia="Calibri" w:hAnsi="Footlight MT Light" w:cs="Times New Roman"/>
          <w:sz w:val="24"/>
          <w:szCs w:val="24"/>
          <w:lang w:val="en-GB"/>
        </w:rPr>
        <w:t>Murage</w:t>
      </w:r>
      <w:proofErr w:type="spellEnd"/>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t xml:space="preserve">Prof. Godfrey </w:t>
      </w:r>
      <w:proofErr w:type="spellStart"/>
      <w:r w:rsidRPr="00300B01">
        <w:rPr>
          <w:rFonts w:ascii="Footlight MT Light" w:eastAsia="Calibri" w:hAnsi="Footlight MT Light" w:cs="Times New Roman"/>
          <w:sz w:val="24"/>
          <w:szCs w:val="24"/>
          <w:lang w:val="en-GB"/>
        </w:rPr>
        <w:t>Nguru</w:t>
      </w:r>
      <w:proofErr w:type="spellEnd"/>
      <w:r w:rsidRPr="00300B01">
        <w:rPr>
          <w:rFonts w:ascii="Footlight MT Light" w:eastAsia="Calibri" w:hAnsi="Footlight MT Light" w:cs="Times New Roman"/>
          <w:sz w:val="24"/>
          <w:szCs w:val="24"/>
          <w:lang w:val="en-GB"/>
        </w:rPr>
        <w:t xml:space="preserve"> </w:t>
      </w:r>
    </w:p>
    <w:p w:rsidR="00EE27BC" w:rsidRPr="002C6AF7" w:rsidRDefault="00EE27BC" w:rsidP="00EE27BC">
      <w:pPr>
        <w:spacing w:after="0"/>
        <w:jc w:val="both"/>
        <w:rPr>
          <w:rFonts w:ascii="Footlight MT Light" w:eastAsia="Calibri" w:hAnsi="Footlight MT Light" w:cs="Times New Roman"/>
          <w:sz w:val="24"/>
          <w:szCs w:val="24"/>
          <w:lang w:val="en-GB"/>
        </w:rPr>
      </w:pPr>
      <w:proofErr w:type="gramStart"/>
      <w:r w:rsidRPr="00300B01">
        <w:rPr>
          <w:rFonts w:ascii="Footlight MT Light" w:eastAsia="Calibri" w:hAnsi="Footlight MT Light" w:cs="Times New Roman"/>
          <w:b/>
          <w:sz w:val="24"/>
          <w:szCs w:val="24"/>
          <w:lang w:val="en-GB"/>
        </w:rPr>
        <w:t>NG-CDFC Secretary.</w:t>
      </w:r>
      <w:proofErr w:type="gramEnd"/>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sz w:val="24"/>
          <w:szCs w:val="24"/>
          <w:lang w:val="en-GB"/>
        </w:rPr>
        <w:tab/>
      </w:r>
      <w:r w:rsidRPr="00300B01">
        <w:rPr>
          <w:rFonts w:ascii="Footlight MT Light" w:eastAsia="Calibri" w:hAnsi="Footlight MT Light" w:cs="Times New Roman"/>
          <w:b/>
          <w:sz w:val="24"/>
          <w:szCs w:val="24"/>
          <w:lang w:val="en-GB"/>
        </w:rPr>
        <w:t>NG-CDFC Chairman</w:t>
      </w:r>
    </w:p>
    <w:p w:rsidR="00EE27BC" w:rsidRPr="002C6AF7" w:rsidRDefault="00EE27BC" w:rsidP="00EE27BC">
      <w:pPr>
        <w:rPr>
          <w:rFonts w:ascii="Footlight MT Light" w:eastAsia="Times New Roman" w:hAnsi="Footlight MT Light" w:cs="Times New Roman"/>
          <w:sz w:val="24"/>
          <w:szCs w:val="24"/>
        </w:rPr>
      </w:pPr>
    </w:p>
    <w:p w:rsidR="00EE27BC" w:rsidRPr="002C6AF7" w:rsidRDefault="00EE27BC" w:rsidP="00EE27BC">
      <w:pPr>
        <w:rPr>
          <w:rFonts w:ascii="Footlight MT Light" w:eastAsia="Times New Roman" w:hAnsi="Footlight MT Light" w:cs="Times New Roman"/>
          <w:sz w:val="24"/>
          <w:szCs w:val="24"/>
        </w:rPr>
      </w:pPr>
    </w:p>
    <w:p w:rsidR="00E45A84" w:rsidRDefault="00E45A84">
      <w:bookmarkStart w:id="0" w:name="_GoBack"/>
      <w:bookmarkEnd w:id="0"/>
    </w:p>
    <w:sectPr w:rsidR="00E45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altName w:val="Noto Sans Syriac Western"/>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1AB"/>
    <w:multiLevelType w:val="hybridMultilevel"/>
    <w:tmpl w:val="84E2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84499"/>
    <w:multiLevelType w:val="hybridMultilevel"/>
    <w:tmpl w:val="0CB2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C774A"/>
    <w:multiLevelType w:val="hybridMultilevel"/>
    <w:tmpl w:val="134A6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236892"/>
    <w:multiLevelType w:val="hybridMultilevel"/>
    <w:tmpl w:val="982C71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BF60B7"/>
    <w:multiLevelType w:val="hybridMultilevel"/>
    <w:tmpl w:val="388E06A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D4B4C0A"/>
    <w:multiLevelType w:val="hybridMultilevel"/>
    <w:tmpl w:val="84E25B54"/>
    <w:lvl w:ilvl="0" w:tplc="5AE448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C3B10"/>
    <w:multiLevelType w:val="hybridMultilevel"/>
    <w:tmpl w:val="3566115E"/>
    <w:lvl w:ilvl="0" w:tplc="7F7C4E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F2981"/>
    <w:multiLevelType w:val="hybridMultilevel"/>
    <w:tmpl w:val="E004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3520F"/>
    <w:multiLevelType w:val="hybridMultilevel"/>
    <w:tmpl w:val="BAF01D1C"/>
    <w:lvl w:ilvl="0" w:tplc="134C89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D4921"/>
    <w:multiLevelType w:val="hybridMultilevel"/>
    <w:tmpl w:val="9AA89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37D71"/>
    <w:multiLevelType w:val="hybridMultilevel"/>
    <w:tmpl w:val="E8B85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4756A"/>
    <w:multiLevelType w:val="hybridMultilevel"/>
    <w:tmpl w:val="8236F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C75B1"/>
    <w:multiLevelType w:val="hybridMultilevel"/>
    <w:tmpl w:val="84E25B54"/>
    <w:lvl w:ilvl="0" w:tplc="5AE448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578AD"/>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F334F3"/>
    <w:multiLevelType w:val="hybridMultilevel"/>
    <w:tmpl w:val="2C700E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47EE9"/>
    <w:multiLevelType w:val="hybridMultilevel"/>
    <w:tmpl w:val="134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E7D71"/>
    <w:multiLevelType w:val="hybridMultilevel"/>
    <w:tmpl w:val="5C4A0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D4A43"/>
    <w:multiLevelType w:val="hybridMultilevel"/>
    <w:tmpl w:val="726C24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9671953"/>
    <w:multiLevelType w:val="hybridMultilevel"/>
    <w:tmpl w:val="5F2A4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F2D18"/>
    <w:multiLevelType w:val="hybridMultilevel"/>
    <w:tmpl w:val="84E25B54"/>
    <w:lvl w:ilvl="0" w:tplc="5AE448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417E7"/>
    <w:multiLevelType w:val="hybridMultilevel"/>
    <w:tmpl w:val="663E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AC6F01"/>
    <w:multiLevelType w:val="hybridMultilevel"/>
    <w:tmpl w:val="7F625B9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645D200A"/>
    <w:multiLevelType w:val="hybridMultilevel"/>
    <w:tmpl w:val="CDB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E2F75"/>
    <w:multiLevelType w:val="hybridMultilevel"/>
    <w:tmpl w:val="C3B488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4424D55"/>
    <w:multiLevelType w:val="hybridMultilevel"/>
    <w:tmpl w:val="12F237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84549F6"/>
    <w:multiLevelType w:val="hybridMultilevel"/>
    <w:tmpl w:val="0CB2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71F54"/>
    <w:multiLevelType w:val="hybridMultilevel"/>
    <w:tmpl w:val="388E0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CC602BE"/>
    <w:multiLevelType w:val="hybridMultilevel"/>
    <w:tmpl w:val="DB2E0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5"/>
  </w:num>
  <w:num w:numId="4">
    <w:abstractNumId w:val="26"/>
  </w:num>
  <w:num w:numId="5">
    <w:abstractNumId w:val="0"/>
  </w:num>
  <w:num w:numId="6">
    <w:abstractNumId w:val="1"/>
  </w:num>
  <w:num w:numId="7">
    <w:abstractNumId w:val="27"/>
  </w:num>
  <w:num w:numId="8">
    <w:abstractNumId w:val="6"/>
  </w:num>
  <w:num w:numId="9">
    <w:abstractNumId w:val="11"/>
  </w:num>
  <w:num w:numId="10">
    <w:abstractNumId w:val="4"/>
  </w:num>
  <w:num w:numId="11">
    <w:abstractNumId w:val="19"/>
  </w:num>
  <w:num w:numId="12">
    <w:abstractNumId w:val="8"/>
  </w:num>
  <w:num w:numId="13">
    <w:abstractNumId w:val="21"/>
  </w:num>
  <w:num w:numId="14">
    <w:abstractNumId w:val="23"/>
  </w:num>
  <w:num w:numId="15">
    <w:abstractNumId w:val="15"/>
  </w:num>
  <w:num w:numId="16">
    <w:abstractNumId w:val="16"/>
  </w:num>
  <w:num w:numId="17">
    <w:abstractNumId w:val="7"/>
  </w:num>
  <w:num w:numId="18">
    <w:abstractNumId w:val="28"/>
  </w:num>
  <w:num w:numId="19">
    <w:abstractNumId w:val="9"/>
  </w:num>
  <w:num w:numId="20">
    <w:abstractNumId w:val="10"/>
  </w:num>
  <w:num w:numId="21">
    <w:abstractNumId w:val="17"/>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C"/>
    <w:rsid w:val="00E45A84"/>
    <w:rsid w:val="00EE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E27BC"/>
  </w:style>
  <w:style w:type="paragraph" w:customStyle="1" w:styleId="Default">
    <w:name w:val="Default"/>
    <w:rsid w:val="00EE27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E27BC"/>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EE27BC"/>
    <w:pPr>
      <w:tabs>
        <w:tab w:val="center" w:pos="4680"/>
        <w:tab w:val="right" w:pos="9360"/>
      </w:tabs>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EE27BC"/>
    <w:rPr>
      <w:rFonts w:ascii="Calibri" w:eastAsia="Times New Roman" w:hAnsi="Calibri" w:cs="Times New Roman"/>
      <w:sz w:val="20"/>
      <w:szCs w:val="20"/>
    </w:rPr>
  </w:style>
  <w:style w:type="paragraph" w:styleId="Footer">
    <w:name w:val="footer"/>
    <w:basedOn w:val="Normal"/>
    <w:link w:val="FooterChar"/>
    <w:uiPriority w:val="99"/>
    <w:unhideWhenUsed/>
    <w:rsid w:val="00EE27BC"/>
    <w:pPr>
      <w:tabs>
        <w:tab w:val="center" w:pos="4680"/>
        <w:tab w:val="right" w:pos="9360"/>
      </w:tabs>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EE27BC"/>
    <w:rPr>
      <w:rFonts w:ascii="Calibri" w:eastAsia="Times New Roman" w:hAnsi="Calibri" w:cs="Times New Roman"/>
      <w:sz w:val="20"/>
      <w:szCs w:val="20"/>
    </w:rPr>
  </w:style>
  <w:style w:type="table" w:styleId="TableGrid">
    <w:name w:val="Table Grid"/>
    <w:basedOn w:val="TableNormal"/>
    <w:uiPriority w:val="59"/>
    <w:rsid w:val="00EE27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E27BC"/>
  </w:style>
  <w:style w:type="paragraph" w:styleId="NoSpacing">
    <w:name w:val="No Spacing"/>
    <w:uiPriority w:val="1"/>
    <w:qFormat/>
    <w:rsid w:val="00EE27BC"/>
    <w:pPr>
      <w:spacing w:after="0" w:line="240" w:lineRule="auto"/>
    </w:pPr>
    <w:rPr>
      <w:rFonts w:ascii="Times New Roman" w:eastAsia="Times New Roman" w:hAnsi="Times New Roman" w:cs="Times New Roman"/>
    </w:rPr>
  </w:style>
  <w:style w:type="paragraph" w:styleId="Quote">
    <w:name w:val="Quote"/>
    <w:basedOn w:val="Normal"/>
    <w:next w:val="Normal"/>
    <w:link w:val="QuoteChar"/>
    <w:uiPriority w:val="29"/>
    <w:qFormat/>
    <w:rsid w:val="00EE27BC"/>
    <w:rPr>
      <w:rFonts w:ascii="Times New Roman" w:eastAsia="Times New Roman" w:hAnsi="Times New Roman" w:cs="Times New Roman"/>
      <w:i/>
      <w:iCs/>
      <w:color w:val="000000"/>
      <w:sz w:val="20"/>
      <w:szCs w:val="20"/>
    </w:rPr>
  </w:style>
  <w:style w:type="character" w:customStyle="1" w:styleId="QuoteChar">
    <w:name w:val="Quote Char"/>
    <w:basedOn w:val="DefaultParagraphFont"/>
    <w:link w:val="Quote"/>
    <w:uiPriority w:val="29"/>
    <w:rsid w:val="00EE27BC"/>
    <w:rPr>
      <w:rFonts w:ascii="Times New Roman" w:eastAsia="Times New Roman" w:hAnsi="Times New Roman" w:cs="Times New Roman"/>
      <w:i/>
      <w:iCs/>
      <w:color w:val="000000"/>
      <w:sz w:val="20"/>
      <w:szCs w:val="20"/>
    </w:rPr>
  </w:style>
  <w:style w:type="table" w:customStyle="1" w:styleId="TableGrid1">
    <w:name w:val="Table Grid1"/>
    <w:basedOn w:val="TableNormal"/>
    <w:next w:val="TableGrid"/>
    <w:uiPriority w:val="39"/>
    <w:rsid w:val="00EE2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E27BC"/>
  </w:style>
  <w:style w:type="numbering" w:customStyle="1" w:styleId="NoList2">
    <w:name w:val="No List2"/>
    <w:next w:val="NoList"/>
    <w:uiPriority w:val="99"/>
    <w:semiHidden/>
    <w:unhideWhenUsed/>
    <w:rsid w:val="00EE27BC"/>
  </w:style>
  <w:style w:type="character" w:styleId="Hyperlink">
    <w:name w:val="Hyperlink"/>
    <w:uiPriority w:val="99"/>
    <w:semiHidden/>
    <w:unhideWhenUsed/>
    <w:rsid w:val="00EE27BC"/>
    <w:rPr>
      <w:color w:val="0000FF"/>
      <w:u w:val="single"/>
    </w:rPr>
  </w:style>
  <w:style w:type="character" w:styleId="FollowedHyperlink">
    <w:name w:val="FollowedHyperlink"/>
    <w:uiPriority w:val="99"/>
    <w:semiHidden/>
    <w:unhideWhenUsed/>
    <w:rsid w:val="00EE27BC"/>
    <w:rPr>
      <w:color w:val="800080"/>
      <w:u w:val="single"/>
    </w:rPr>
  </w:style>
  <w:style w:type="paragraph" w:customStyle="1" w:styleId="xl63">
    <w:name w:val="xl63"/>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64">
    <w:name w:val="xl64"/>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65">
    <w:name w:val="xl65"/>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rPr>
  </w:style>
  <w:style w:type="paragraph" w:customStyle="1" w:styleId="xl66">
    <w:name w:val="xl66"/>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rPr>
  </w:style>
  <w:style w:type="paragraph" w:customStyle="1" w:styleId="xl67">
    <w:name w:val="xl67"/>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5A5A5A"/>
      <w:sz w:val="24"/>
      <w:szCs w:val="24"/>
    </w:rPr>
  </w:style>
  <w:style w:type="paragraph" w:customStyle="1" w:styleId="xl68">
    <w:name w:val="xl68"/>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69">
    <w:name w:val="xl69"/>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s="Times New Roman"/>
      <w:color w:val="5A5A5A"/>
      <w:sz w:val="24"/>
      <w:szCs w:val="24"/>
    </w:rPr>
  </w:style>
  <w:style w:type="paragraph" w:customStyle="1" w:styleId="xl70">
    <w:name w:val="xl70"/>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71">
    <w:name w:val="xl71"/>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2">
    <w:name w:val="xl72"/>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3">
    <w:name w:val="xl73"/>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4">
    <w:name w:val="xl74"/>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5">
    <w:name w:val="xl75"/>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6">
    <w:name w:val="xl76"/>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7">
    <w:name w:val="xl77"/>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78">
    <w:name w:val="xl78"/>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9">
    <w:name w:val="xl79"/>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81">
    <w:name w:val="xl81"/>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rPr>
  </w:style>
  <w:style w:type="paragraph" w:customStyle="1" w:styleId="xl82">
    <w:name w:val="xl82"/>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83">
    <w:name w:val="xl83"/>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84">
    <w:name w:val="xl84"/>
    <w:basedOn w:val="Normal"/>
    <w:rsid w:val="00EE27BC"/>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5">
    <w:name w:val="xl85"/>
    <w:basedOn w:val="Normal"/>
    <w:rsid w:val="00EE27BC"/>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6">
    <w:name w:val="xl86"/>
    <w:basedOn w:val="Normal"/>
    <w:rsid w:val="00EE27B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88">
    <w:name w:val="xl88"/>
    <w:basedOn w:val="Normal"/>
    <w:rsid w:val="00EE27BC"/>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89">
    <w:name w:val="xl89"/>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0">
    <w:name w:val="xl90"/>
    <w:basedOn w:val="Normal"/>
    <w:rsid w:val="00EE27BC"/>
    <w:pPr>
      <w:spacing w:before="100" w:beforeAutospacing="1" w:after="100" w:afterAutospacing="1" w:line="240" w:lineRule="auto"/>
      <w:jc w:val="center"/>
    </w:pPr>
    <w:rPr>
      <w:rFonts w:ascii="Footlight MT Light" w:eastAsia="Times New Roman" w:hAnsi="Footlight MT Light" w:cs="Times New Roman"/>
      <w:b/>
      <w:bCs/>
      <w:sz w:val="24"/>
      <w:szCs w:val="24"/>
    </w:rPr>
  </w:style>
  <w:style w:type="paragraph" w:customStyle="1" w:styleId="xl91">
    <w:name w:val="xl91"/>
    <w:basedOn w:val="Normal"/>
    <w:rsid w:val="00EE27BC"/>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2">
    <w:name w:val="xl92"/>
    <w:basedOn w:val="Normal"/>
    <w:rsid w:val="00EE27BC"/>
    <w:pPr>
      <w:spacing w:before="100" w:beforeAutospacing="1" w:after="100" w:afterAutospacing="1" w:line="240" w:lineRule="auto"/>
      <w:jc w:val="right"/>
    </w:pPr>
    <w:rPr>
      <w:rFonts w:ascii="Footlight MT Light" w:eastAsia="Times New Roman" w:hAnsi="Footlight MT Light" w:cs="Times New Roman"/>
      <w:b/>
      <w:bCs/>
      <w:sz w:val="24"/>
      <w:szCs w:val="24"/>
    </w:rPr>
  </w:style>
  <w:style w:type="paragraph" w:customStyle="1" w:styleId="xl93">
    <w:name w:val="xl93"/>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b/>
      <w:bCs/>
      <w:sz w:val="24"/>
      <w:szCs w:val="24"/>
    </w:rPr>
  </w:style>
  <w:style w:type="paragraph" w:styleId="BalloonText">
    <w:name w:val="Balloon Text"/>
    <w:basedOn w:val="Normal"/>
    <w:link w:val="BalloonTextChar"/>
    <w:uiPriority w:val="99"/>
    <w:semiHidden/>
    <w:unhideWhenUsed/>
    <w:rsid w:val="00EE27BC"/>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EE27BC"/>
    <w:rPr>
      <w:rFonts w:ascii="Segoe UI" w:eastAsia="Calibri" w:hAnsi="Segoe UI" w:cs="Times New Roman"/>
      <w:sz w:val="18"/>
      <w:szCs w:val="18"/>
      <w:lang w:val="en-GB"/>
    </w:rPr>
  </w:style>
  <w:style w:type="numbering" w:customStyle="1" w:styleId="NoList3">
    <w:name w:val="No List3"/>
    <w:next w:val="NoList"/>
    <w:uiPriority w:val="99"/>
    <w:semiHidden/>
    <w:unhideWhenUsed/>
    <w:rsid w:val="00EE27BC"/>
  </w:style>
  <w:style w:type="table" w:customStyle="1" w:styleId="TableGrid2">
    <w:name w:val="Table Grid2"/>
    <w:basedOn w:val="TableNormal"/>
    <w:next w:val="TableGrid"/>
    <w:uiPriority w:val="59"/>
    <w:rsid w:val="00EE2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E27BC"/>
  </w:style>
  <w:style w:type="paragraph" w:customStyle="1" w:styleId="Default">
    <w:name w:val="Default"/>
    <w:rsid w:val="00EE27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E27BC"/>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EE27BC"/>
    <w:pPr>
      <w:tabs>
        <w:tab w:val="center" w:pos="4680"/>
        <w:tab w:val="right" w:pos="9360"/>
      </w:tabs>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EE27BC"/>
    <w:rPr>
      <w:rFonts w:ascii="Calibri" w:eastAsia="Times New Roman" w:hAnsi="Calibri" w:cs="Times New Roman"/>
      <w:sz w:val="20"/>
      <w:szCs w:val="20"/>
    </w:rPr>
  </w:style>
  <w:style w:type="paragraph" w:styleId="Footer">
    <w:name w:val="footer"/>
    <w:basedOn w:val="Normal"/>
    <w:link w:val="FooterChar"/>
    <w:uiPriority w:val="99"/>
    <w:unhideWhenUsed/>
    <w:rsid w:val="00EE27BC"/>
    <w:pPr>
      <w:tabs>
        <w:tab w:val="center" w:pos="4680"/>
        <w:tab w:val="right" w:pos="9360"/>
      </w:tabs>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EE27BC"/>
    <w:rPr>
      <w:rFonts w:ascii="Calibri" w:eastAsia="Times New Roman" w:hAnsi="Calibri" w:cs="Times New Roman"/>
      <w:sz w:val="20"/>
      <w:szCs w:val="20"/>
    </w:rPr>
  </w:style>
  <w:style w:type="table" w:styleId="TableGrid">
    <w:name w:val="Table Grid"/>
    <w:basedOn w:val="TableNormal"/>
    <w:uiPriority w:val="59"/>
    <w:rsid w:val="00EE27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E27BC"/>
  </w:style>
  <w:style w:type="paragraph" w:styleId="NoSpacing">
    <w:name w:val="No Spacing"/>
    <w:uiPriority w:val="1"/>
    <w:qFormat/>
    <w:rsid w:val="00EE27BC"/>
    <w:pPr>
      <w:spacing w:after="0" w:line="240" w:lineRule="auto"/>
    </w:pPr>
    <w:rPr>
      <w:rFonts w:ascii="Times New Roman" w:eastAsia="Times New Roman" w:hAnsi="Times New Roman" w:cs="Times New Roman"/>
    </w:rPr>
  </w:style>
  <w:style w:type="paragraph" w:styleId="Quote">
    <w:name w:val="Quote"/>
    <w:basedOn w:val="Normal"/>
    <w:next w:val="Normal"/>
    <w:link w:val="QuoteChar"/>
    <w:uiPriority w:val="29"/>
    <w:qFormat/>
    <w:rsid w:val="00EE27BC"/>
    <w:rPr>
      <w:rFonts w:ascii="Times New Roman" w:eastAsia="Times New Roman" w:hAnsi="Times New Roman" w:cs="Times New Roman"/>
      <w:i/>
      <w:iCs/>
      <w:color w:val="000000"/>
      <w:sz w:val="20"/>
      <w:szCs w:val="20"/>
    </w:rPr>
  </w:style>
  <w:style w:type="character" w:customStyle="1" w:styleId="QuoteChar">
    <w:name w:val="Quote Char"/>
    <w:basedOn w:val="DefaultParagraphFont"/>
    <w:link w:val="Quote"/>
    <w:uiPriority w:val="29"/>
    <w:rsid w:val="00EE27BC"/>
    <w:rPr>
      <w:rFonts w:ascii="Times New Roman" w:eastAsia="Times New Roman" w:hAnsi="Times New Roman" w:cs="Times New Roman"/>
      <w:i/>
      <w:iCs/>
      <w:color w:val="000000"/>
      <w:sz w:val="20"/>
      <w:szCs w:val="20"/>
    </w:rPr>
  </w:style>
  <w:style w:type="table" w:customStyle="1" w:styleId="TableGrid1">
    <w:name w:val="Table Grid1"/>
    <w:basedOn w:val="TableNormal"/>
    <w:next w:val="TableGrid"/>
    <w:uiPriority w:val="39"/>
    <w:rsid w:val="00EE2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EE27BC"/>
  </w:style>
  <w:style w:type="numbering" w:customStyle="1" w:styleId="NoList2">
    <w:name w:val="No List2"/>
    <w:next w:val="NoList"/>
    <w:uiPriority w:val="99"/>
    <w:semiHidden/>
    <w:unhideWhenUsed/>
    <w:rsid w:val="00EE27BC"/>
  </w:style>
  <w:style w:type="character" w:styleId="Hyperlink">
    <w:name w:val="Hyperlink"/>
    <w:uiPriority w:val="99"/>
    <w:semiHidden/>
    <w:unhideWhenUsed/>
    <w:rsid w:val="00EE27BC"/>
    <w:rPr>
      <w:color w:val="0000FF"/>
      <w:u w:val="single"/>
    </w:rPr>
  </w:style>
  <w:style w:type="character" w:styleId="FollowedHyperlink">
    <w:name w:val="FollowedHyperlink"/>
    <w:uiPriority w:val="99"/>
    <w:semiHidden/>
    <w:unhideWhenUsed/>
    <w:rsid w:val="00EE27BC"/>
    <w:rPr>
      <w:color w:val="800080"/>
      <w:u w:val="single"/>
    </w:rPr>
  </w:style>
  <w:style w:type="paragraph" w:customStyle="1" w:styleId="xl63">
    <w:name w:val="xl63"/>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64">
    <w:name w:val="xl64"/>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65">
    <w:name w:val="xl65"/>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rPr>
  </w:style>
  <w:style w:type="paragraph" w:customStyle="1" w:styleId="xl66">
    <w:name w:val="xl66"/>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rPr>
  </w:style>
  <w:style w:type="paragraph" w:customStyle="1" w:styleId="xl67">
    <w:name w:val="xl67"/>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5A5A5A"/>
      <w:sz w:val="24"/>
      <w:szCs w:val="24"/>
    </w:rPr>
  </w:style>
  <w:style w:type="paragraph" w:customStyle="1" w:styleId="xl68">
    <w:name w:val="xl68"/>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69">
    <w:name w:val="xl69"/>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cs="Times New Roman"/>
      <w:color w:val="5A5A5A"/>
      <w:sz w:val="24"/>
      <w:szCs w:val="24"/>
    </w:rPr>
  </w:style>
  <w:style w:type="paragraph" w:customStyle="1" w:styleId="xl70">
    <w:name w:val="xl70"/>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71">
    <w:name w:val="xl71"/>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2">
    <w:name w:val="xl72"/>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3">
    <w:name w:val="xl73"/>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4">
    <w:name w:val="xl74"/>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75">
    <w:name w:val="xl75"/>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6">
    <w:name w:val="xl76"/>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7">
    <w:name w:val="xl77"/>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78">
    <w:name w:val="xl78"/>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79">
    <w:name w:val="xl79"/>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81">
    <w:name w:val="xl81"/>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color w:val="000000"/>
      <w:sz w:val="24"/>
      <w:szCs w:val="24"/>
    </w:rPr>
  </w:style>
  <w:style w:type="paragraph" w:customStyle="1" w:styleId="xl82">
    <w:name w:val="xl82"/>
    <w:basedOn w:val="Normal"/>
    <w:rsid w:val="00EE27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83">
    <w:name w:val="xl83"/>
    <w:basedOn w:val="Normal"/>
    <w:rsid w:val="00EE2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Footlight MT Light" w:eastAsia="Times New Roman" w:hAnsi="Footlight MT Light" w:cs="Times New Roman"/>
      <w:color w:val="5A5A5A"/>
      <w:sz w:val="24"/>
      <w:szCs w:val="24"/>
    </w:rPr>
  </w:style>
  <w:style w:type="paragraph" w:customStyle="1" w:styleId="xl84">
    <w:name w:val="xl84"/>
    <w:basedOn w:val="Normal"/>
    <w:rsid w:val="00EE27BC"/>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5">
    <w:name w:val="xl85"/>
    <w:basedOn w:val="Normal"/>
    <w:rsid w:val="00EE27BC"/>
    <w:pPr>
      <w:pBdr>
        <w:top w:val="single" w:sz="4" w:space="0" w:color="auto"/>
        <w:left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24"/>
      <w:szCs w:val="24"/>
    </w:rPr>
  </w:style>
  <w:style w:type="paragraph" w:customStyle="1" w:styleId="xl86">
    <w:name w:val="xl86"/>
    <w:basedOn w:val="Normal"/>
    <w:rsid w:val="00EE27B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88">
    <w:name w:val="xl88"/>
    <w:basedOn w:val="Normal"/>
    <w:rsid w:val="00EE27BC"/>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89">
    <w:name w:val="xl89"/>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0">
    <w:name w:val="xl90"/>
    <w:basedOn w:val="Normal"/>
    <w:rsid w:val="00EE27BC"/>
    <w:pPr>
      <w:spacing w:before="100" w:beforeAutospacing="1" w:after="100" w:afterAutospacing="1" w:line="240" w:lineRule="auto"/>
      <w:jc w:val="center"/>
    </w:pPr>
    <w:rPr>
      <w:rFonts w:ascii="Footlight MT Light" w:eastAsia="Times New Roman" w:hAnsi="Footlight MT Light" w:cs="Times New Roman"/>
      <w:b/>
      <w:bCs/>
      <w:sz w:val="24"/>
      <w:szCs w:val="24"/>
    </w:rPr>
  </w:style>
  <w:style w:type="paragraph" w:customStyle="1" w:styleId="xl91">
    <w:name w:val="xl91"/>
    <w:basedOn w:val="Normal"/>
    <w:rsid w:val="00EE27BC"/>
    <w:pPr>
      <w:spacing w:before="100" w:beforeAutospacing="1" w:after="100" w:afterAutospacing="1" w:line="240" w:lineRule="auto"/>
    </w:pPr>
    <w:rPr>
      <w:rFonts w:ascii="Footlight MT Light" w:eastAsia="Times New Roman" w:hAnsi="Footlight MT Light" w:cs="Times New Roman"/>
      <w:b/>
      <w:bCs/>
      <w:sz w:val="24"/>
      <w:szCs w:val="24"/>
    </w:rPr>
  </w:style>
  <w:style w:type="paragraph" w:customStyle="1" w:styleId="xl92">
    <w:name w:val="xl92"/>
    <w:basedOn w:val="Normal"/>
    <w:rsid w:val="00EE27BC"/>
    <w:pPr>
      <w:spacing w:before="100" w:beforeAutospacing="1" w:after="100" w:afterAutospacing="1" w:line="240" w:lineRule="auto"/>
      <w:jc w:val="right"/>
    </w:pPr>
    <w:rPr>
      <w:rFonts w:ascii="Footlight MT Light" w:eastAsia="Times New Roman" w:hAnsi="Footlight MT Light" w:cs="Times New Roman"/>
      <w:b/>
      <w:bCs/>
      <w:sz w:val="24"/>
      <w:szCs w:val="24"/>
    </w:rPr>
  </w:style>
  <w:style w:type="paragraph" w:customStyle="1" w:styleId="xl93">
    <w:name w:val="xl93"/>
    <w:basedOn w:val="Normal"/>
    <w:rsid w:val="00EE27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Footlight MT Light" w:eastAsia="Times New Roman" w:hAnsi="Footlight MT Light" w:cs="Times New Roman"/>
      <w:b/>
      <w:bCs/>
      <w:sz w:val="24"/>
      <w:szCs w:val="24"/>
    </w:rPr>
  </w:style>
  <w:style w:type="paragraph" w:styleId="BalloonText">
    <w:name w:val="Balloon Text"/>
    <w:basedOn w:val="Normal"/>
    <w:link w:val="BalloonTextChar"/>
    <w:uiPriority w:val="99"/>
    <w:semiHidden/>
    <w:unhideWhenUsed/>
    <w:rsid w:val="00EE27BC"/>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EE27BC"/>
    <w:rPr>
      <w:rFonts w:ascii="Segoe UI" w:eastAsia="Calibri" w:hAnsi="Segoe UI" w:cs="Times New Roman"/>
      <w:sz w:val="18"/>
      <w:szCs w:val="18"/>
      <w:lang w:val="en-GB"/>
    </w:rPr>
  </w:style>
  <w:style w:type="numbering" w:customStyle="1" w:styleId="NoList3">
    <w:name w:val="No List3"/>
    <w:next w:val="NoList"/>
    <w:uiPriority w:val="99"/>
    <w:semiHidden/>
    <w:unhideWhenUsed/>
    <w:rsid w:val="00EE27BC"/>
  </w:style>
  <w:style w:type="table" w:customStyle="1" w:styleId="TableGrid2">
    <w:name w:val="Table Grid2"/>
    <w:basedOn w:val="TableNormal"/>
    <w:next w:val="TableGrid"/>
    <w:uiPriority w:val="59"/>
    <w:rsid w:val="00EE2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2019-07-09T13:16:00Z</dcterms:created>
  <dcterms:modified xsi:type="dcterms:W3CDTF">2019-07-09T13:17:00Z</dcterms:modified>
</cp:coreProperties>
</file>