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592C" w:rsidRPr="00CD3911" w:rsidRDefault="005C592C">
      <w:pPr>
        <w:keepNext/>
        <w:spacing w:after="0" w:line="240" w:lineRule="auto"/>
        <w:rPr>
          <w:rFonts w:ascii="Footlight MT Light" w:eastAsia="Gentium Basic" w:hAnsi="Footlight MT Light" w:cs="Gentium Basic"/>
          <w:b/>
          <w:sz w:val="28"/>
          <w:szCs w:val="28"/>
          <w:u w:val="single"/>
        </w:rPr>
      </w:pPr>
      <w:bookmarkStart w:id="0" w:name="_GoBack"/>
      <w:bookmarkEnd w:id="0"/>
    </w:p>
    <w:p w:rsidR="005C592C" w:rsidRPr="00CD3911" w:rsidRDefault="0008287D">
      <w:pPr>
        <w:keepNext/>
        <w:spacing w:after="0" w:line="240" w:lineRule="auto"/>
        <w:rPr>
          <w:rFonts w:ascii="Footlight MT Light" w:eastAsia="Gentium Basic" w:hAnsi="Footlight MT Light" w:cs="Gentium Basic"/>
          <w:b/>
          <w:sz w:val="28"/>
          <w:szCs w:val="28"/>
          <w:u w:val="single"/>
        </w:rPr>
      </w:pPr>
      <w:r w:rsidRPr="00CD3911">
        <w:rPr>
          <w:rFonts w:ascii="Footlight MT Light" w:eastAsia="Gentium Basic" w:hAnsi="Footlight MT Light" w:cs="Gentium Basic"/>
          <w:b/>
          <w:sz w:val="28"/>
          <w:szCs w:val="28"/>
          <w:u w:val="single"/>
        </w:rPr>
        <w:t>MINUTES OF THE TURKANA WEST CONSTIUENCY DEVELOPMENT FUND COMMITTEE MEETING HELD ON 11</w:t>
      </w:r>
      <w:r w:rsidRPr="00CD3911">
        <w:rPr>
          <w:rFonts w:ascii="Footlight MT Light" w:eastAsia="Gentium Basic" w:hAnsi="Footlight MT Light" w:cs="Gentium Basic"/>
          <w:b/>
          <w:sz w:val="28"/>
          <w:szCs w:val="28"/>
          <w:u w:val="single"/>
          <w:vertAlign w:val="superscript"/>
        </w:rPr>
        <w:t>TH</w:t>
      </w:r>
      <w:r w:rsidRPr="00CD3911">
        <w:rPr>
          <w:rFonts w:ascii="Footlight MT Light" w:eastAsia="Gentium Basic" w:hAnsi="Footlight MT Light" w:cs="Gentium Basic"/>
          <w:b/>
          <w:sz w:val="28"/>
          <w:szCs w:val="28"/>
          <w:u w:val="single"/>
        </w:rPr>
        <w:t xml:space="preserve"> SEPTEMBER 2020   AT NGCDF BOARDROOM AT 11.00 PM</w:t>
      </w:r>
    </w:p>
    <w:p w:rsidR="005C592C" w:rsidRPr="00CD3911" w:rsidRDefault="005C592C">
      <w:pPr>
        <w:rPr>
          <w:rFonts w:ascii="Footlight MT Light" w:eastAsia="Gentium Basic" w:hAnsi="Footlight MT Light" w:cs="Gentium Basic"/>
          <w:sz w:val="24"/>
          <w:szCs w:val="24"/>
        </w:rPr>
      </w:pPr>
    </w:p>
    <w:p w:rsidR="005C592C" w:rsidRPr="00CD3911" w:rsidRDefault="0008287D">
      <w:pPr>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MEMBERS PRESENT</w:t>
      </w:r>
    </w:p>
    <w:p w:rsidR="005C592C" w:rsidRPr="00CD3911" w:rsidRDefault="0008287D">
      <w:pPr>
        <w:numPr>
          <w:ilvl w:val="0"/>
          <w:numId w:val="2"/>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WYCLIFFE EKAL EROT –                                       CHAIRPERSON</w:t>
      </w:r>
    </w:p>
    <w:p w:rsidR="005C592C" w:rsidRPr="00CD3911" w:rsidRDefault="0008287D">
      <w:pPr>
        <w:numPr>
          <w:ilvl w:val="0"/>
          <w:numId w:val="2"/>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JOSEPH LOPETO EWOTON –                                MEMBER</w:t>
      </w:r>
    </w:p>
    <w:p w:rsidR="005C592C" w:rsidRPr="00CD3911" w:rsidRDefault="0008287D">
      <w:pPr>
        <w:numPr>
          <w:ilvl w:val="0"/>
          <w:numId w:val="2"/>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IGNATIUS LOKITARE –                                          MEMBER</w:t>
      </w:r>
    </w:p>
    <w:p w:rsidR="005C592C" w:rsidRPr="00CD3911" w:rsidRDefault="0008287D">
      <w:pPr>
        <w:numPr>
          <w:ilvl w:val="0"/>
          <w:numId w:val="2"/>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JAMES EKALALE-                                                    MEMBER</w:t>
      </w:r>
    </w:p>
    <w:p w:rsidR="005C592C" w:rsidRPr="00CD3911" w:rsidRDefault="0008287D">
      <w:pPr>
        <w:numPr>
          <w:ilvl w:val="0"/>
          <w:numId w:val="2"/>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MARGRET  NAKAINA-                                            MEMBER</w:t>
      </w:r>
    </w:p>
    <w:p w:rsidR="005C592C" w:rsidRPr="00CD3911" w:rsidRDefault="0008287D">
      <w:pPr>
        <w:numPr>
          <w:ilvl w:val="0"/>
          <w:numId w:val="2"/>
        </w:numPr>
        <w:spacing w:after="0"/>
        <w:ind w:hanging="360"/>
        <w:contextualSpacing/>
        <w:rPr>
          <w:rFonts w:ascii="Footlight MT Light" w:eastAsia="Gentium Basic" w:hAnsi="Footlight MT Light" w:cs="Gentium Basic"/>
          <w:b/>
          <w:sz w:val="24"/>
          <w:szCs w:val="24"/>
          <w:u w:val="single"/>
        </w:rPr>
      </w:pPr>
      <w:r w:rsidRPr="00CD3911">
        <w:rPr>
          <w:rFonts w:ascii="Footlight MT Light" w:eastAsia="Gentium Basic" w:hAnsi="Footlight MT Light" w:cs="Gentium Basic"/>
          <w:sz w:val="24"/>
          <w:szCs w:val="24"/>
        </w:rPr>
        <w:t>PRISCILLA NGIBOLOIN-                                        MEMBER</w:t>
      </w:r>
    </w:p>
    <w:p w:rsidR="005C592C" w:rsidRPr="00CD3911" w:rsidRDefault="0008287D">
      <w:pPr>
        <w:numPr>
          <w:ilvl w:val="0"/>
          <w:numId w:val="2"/>
        </w:numPr>
        <w:spacing w:after="0"/>
        <w:ind w:hanging="360"/>
        <w:contextualSpacing/>
        <w:rPr>
          <w:rFonts w:ascii="Footlight MT Light" w:eastAsia="Gentium Basic" w:hAnsi="Footlight MT Light" w:cs="Gentium Basic"/>
          <w:b/>
          <w:sz w:val="24"/>
          <w:szCs w:val="24"/>
          <w:u w:val="single"/>
        </w:rPr>
      </w:pPr>
      <w:r w:rsidRPr="00CD3911">
        <w:rPr>
          <w:rFonts w:ascii="Footlight MT Light" w:eastAsia="Gentium Basic" w:hAnsi="Footlight MT Light" w:cs="Gentium Basic"/>
          <w:sz w:val="24"/>
          <w:szCs w:val="24"/>
        </w:rPr>
        <w:t>DAMIEN NAWOTO-                                             SECRETARY</w:t>
      </w:r>
    </w:p>
    <w:p w:rsidR="005C592C" w:rsidRPr="00CD3911" w:rsidRDefault="0008287D">
      <w:pPr>
        <w:numPr>
          <w:ilvl w:val="0"/>
          <w:numId w:val="2"/>
        </w:numPr>
        <w:spacing w:after="0"/>
        <w:ind w:hanging="360"/>
        <w:contextualSpacing/>
        <w:rPr>
          <w:rFonts w:ascii="Footlight MT Light" w:eastAsia="Gentium Basic" w:hAnsi="Footlight MT Light" w:cs="Gentium Basic"/>
          <w:b/>
          <w:sz w:val="24"/>
          <w:szCs w:val="24"/>
          <w:u w:val="single"/>
        </w:rPr>
      </w:pPr>
      <w:r w:rsidRPr="00CD3911">
        <w:rPr>
          <w:rFonts w:ascii="Footlight MT Light" w:eastAsia="Gentium Basic" w:hAnsi="Footlight MT Light" w:cs="Gentium Basic"/>
          <w:sz w:val="24"/>
          <w:szCs w:val="24"/>
        </w:rPr>
        <w:t xml:space="preserve">MERCY LOOGOS- </w:t>
      </w:r>
      <w:r w:rsidR="00CD3911">
        <w:rPr>
          <w:rFonts w:ascii="Footlight MT Light" w:eastAsia="Gentium Basic" w:hAnsi="Footlight MT Light" w:cs="Gentium Basic"/>
          <w:sz w:val="24"/>
          <w:szCs w:val="24"/>
        </w:rPr>
        <w:t xml:space="preserve">                                                </w:t>
      </w:r>
      <w:r w:rsidRPr="00CD3911">
        <w:rPr>
          <w:rFonts w:ascii="Footlight MT Light" w:eastAsia="Gentium Basic" w:hAnsi="Footlight MT Light" w:cs="Gentium Basic"/>
          <w:sz w:val="24"/>
          <w:szCs w:val="24"/>
        </w:rPr>
        <w:t>MEMBER</w:t>
      </w:r>
    </w:p>
    <w:p w:rsidR="005C592C" w:rsidRPr="00CD3911" w:rsidRDefault="0008287D">
      <w:pPr>
        <w:numPr>
          <w:ilvl w:val="0"/>
          <w:numId w:val="2"/>
        </w:numPr>
        <w:spacing w:after="0"/>
        <w:ind w:hanging="360"/>
        <w:contextualSpacing/>
        <w:rPr>
          <w:rFonts w:ascii="Footlight MT Light" w:eastAsia="Gentium Basic" w:hAnsi="Footlight MT Light" w:cs="Gentium Basic"/>
          <w:sz w:val="24"/>
          <w:szCs w:val="24"/>
        </w:rPr>
      </w:pPr>
      <w:bookmarkStart w:id="1" w:name="_gjdgxs" w:colFirst="0" w:colLast="0"/>
      <w:bookmarkEnd w:id="1"/>
      <w:r w:rsidRPr="00CD3911">
        <w:rPr>
          <w:rFonts w:ascii="Footlight MT Light" w:eastAsia="Gentium Basic" w:hAnsi="Footlight MT Light" w:cs="Gentium Basic"/>
          <w:sz w:val="24"/>
          <w:szCs w:val="24"/>
        </w:rPr>
        <w:t>MATHEW KIPSANAI             -                               FAM</w:t>
      </w:r>
    </w:p>
    <w:p w:rsidR="005C592C" w:rsidRPr="00CD3911" w:rsidRDefault="0008287D">
      <w:pPr>
        <w:numPr>
          <w:ilvl w:val="0"/>
          <w:numId w:val="2"/>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STEPHEN ODEKE EMOJONG                              DCC TURKANA WEST</w:t>
      </w:r>
    </w:p>
    <w:p w:rsidR="005C592C" w:rsidRPr="00CD3911" w:rsidRDefault="005C592C">
      <w:pPr>
        <w:ind w:left="720"/>
        <w:rPr>
          <w:rFonts w:ascii="Footlight MT Light" w:eastAsia="Gentium Basic" w:hAnsi="Footlight MT Light" w:cs="Gentium Basic"/>
          <w:sz w:val="24"/>
          <w:szCs w:val="24"/>
        </w:rPr>
      </w:pPr>
    </w:p>
    <w:p w:rsidR="005C592C" w:rsidRPr="00CD3911" w:rsidRDefault="0008287D">
      <w:pPr>
        <w:ind w:left="360"/>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AGENDA</w:t>
      </w:r>
    </w:p>
    <w:p w:rsidR="005C592C" w:rsidRPr="00CD3911" w:rsidRDefault="0008287D">
      <w:pPr>
        <w:numPr>
          <w:ilvl w:val="0"/>
          <w:numId w:val="3"/>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PRELIMINARIES</w:t>
      </w:r>
    </w:p>
    <w:p w:rsidR="005C592C" w:rsidRPr="00CD3911" w:rsidRDefault="0008287D">
      <w:pPr>
        <w:numPr>
          <w:ilvl w:val="0"/>
          <w:numId w:val="3"/>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READING OF THE  MINUTES PREVIOUS MEETING</w:t>
      </w:r>
    </w:p>
    <w:p w:rsidR="005C592C" w:rsidRPr="00CD3911" w:rsidRDefault="0008287D">
      <w:pPr>
        <w:numPr>
          <w:ilvl w:val="0"/>
          <w:numId w:val="3"/>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PERFORMANCE CONTRACT 2020/2021</w:t>
      </w:r>
    </w:p>
    <w:p w:rsidR="005C592C" w:rsidRPr="00CD3911" w:rsidRDefault="0008287D">
      <w:pPr>
        <w:numPr>
          <w:ilvl w:val="0"/>
          <w:numId w:val="3"/>
        </w:numPr>
        <w:spacing w:after="0"/>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PROJECT PROPOSALS 2020/2021</w:t>
      </w:r>
    </w:p>
    <w:p w:rsidR="005C592C" w:rsidRPr="00CD3911" w:rsidRDefault="0008287D">
      <w:pPr>
        <w:numPr>
          <w:ilvl w:val="0"/>
          <w:numId w:val="3"/>
        </w:numPr>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A. O. B</w:t>
      </w:r>
    </w:p>
    <w:p w:rsidR="005C592C" w:rsidRPr="00CD3911" w:rsidRDefault="0008287D">
      <w:pPr>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MIN 1/ 09/2020: PRELIMINARIES</w:t>
      </w:r>
    </w:p>
    <w:p w:rsidR="005C592C" w:rsidRPr="00CD3911" w:rsidRDefault="0008287D">
      <w:pP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meeting was opened by a word of prayer from Mrs.Mercy Loogos and chairman welcomed the members to the meeting</w:t>
      </w:r>
    </w:p>
    <w:p w:rsidR="005C592C" w:rsidRPr="00CD3911" w:rsidRDefault="0008287D">
      <w:pPr>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MIN 2/ 09/2020: READING OF THE PREVIOUS MEETING`S MINUTES</w:t>
      </w:r>
    </w:p>
    <w:p w:rsidR="005C592C" w:rsidRPr="00CD3911" w:rsidRDefault="0008287D">
      <w:pP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The minutes were read by the secretary and were confirmed by Joseph </w:t>
      </w:r>
      <w:r w:rsidR="00CD3911" w:rsidRPr="00CD3911">
        <w:rPr>
          <w:rFonts w:ascii="Footlight MT Light" w:eastAsia="Gentium Basic" w:hAnsi="Footlight MT Light" w:cs="Gentium Basic"/>
          <w:sz w:val="24"/>
          <w:szCs w:val="24"/>
        </w:rPr>
        <w:t>Lopeto as</w:t>
      </w:r>
      <w:r w:rsidRPr="00CD3911">
        <w:rPr>
          <w:rFonts w:ascii="Footlight MT Light" w:eastAsia="Gentium Basic" w:hAnsi="Footlight MT Light" w:cs="Gentium Basic"/>
          <w:sz w:val="24"/>
          <w:szCs w:val="24"/>
        </w:rPr>
        <w:t xml:space="preserve"> true reflection of the previous meeting.</w:t>
      </w:r>
    </w:p>
    <w:p w:rsidR="005C592C" w:rsidRPr="00CD3911" w:rsidRDefault="0008287D">
      <w:pPr>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lastRenderedPageBreak/>
        <w:t>MIN3/09/2020: MATTERS ARISING FROM THE PREVIOUS MINUTES</w:t>
      </w:r>
    </w:p>
    <w:p w:rsidR="005C592C" w:rsidRPr="00CD3911" w:rsidRDefault="0008287D">
      <w:pP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There was no matter that arose from the previous meeting.</w:t>
      </w:r>
    </w:p>
    <w:p w:rsidR="005C592C" w:rsidRPr="00CD3911" w:rsidRDefault="0008287D">
      <w:pPr>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MIN4/09/2020 PERFORMANCE CONTRACT 2020/2021</w:t>
      </w:r>
    </w:p>
    <w:p w:rsidR="005C592C" w:rsidRPr="00CD3911" w:rsidRDefault="0008287D">
      <w:pP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chairperson briefed the members of the performance contract between the board and the NGCDF .The DCC reiterated by advising the members that;</w:t>
      </w:r>
    </w:p>
    <w:p w:rsidR="005C592C" w:rsidRPr="00CD3911" w:rsidRDefault="0008287D">
      <w:pPr>
        <w:numPr>
          <w:ilvl w:val="0"/>
          <w:numId w:val="1"/>
        </w:numPr>
        <w:spacing w:after="0"/>
        <w:ind w:hanging="360"/>
        <w:contextualSpacing/>
        <w:rPr>
          <w:rFonts w:ascii="Footlight MT Light" w:hAnsi="Footlight MT Light"/>
          <w:sz w:val="24"/>
          <w:szCs w:val="24"/>
        </w:rPr>
      </w:pPr>
      <w:r w:rsidRPr="00CD3911">
        <w:rPr>
          <w:rFonts w:ascii="Footlight MT Light" w:eastAsia="Gentium Basic" w:hAnsi="Footlight MT Light" w:cs="Gentium Basic"/>
          <w:sz w:val="24"/>
          <w:szCs w:val="24"/>
        </w:rPr>
        <w:t xml:space="preserve"> They are representatives of the community and that should work in hand in hand with fund account managers to support our community.</w:t>
      </w:r>
    </w:p>
    <w:p w:rsidR="005C592C" w:rsidRPr="00CD3911" w:rsidRDefault="0008287D">
      <w:pPr>
        <w:numPr>
          <w:ilvl w:val="0"/>
          <w:numId w:val="1"/>
        </w:numPr>
        <w:spacing w:after="0"/>
        <w:ind w:hanging="360"/>
        <w:contextualSpacing/>
        <w:rPr>
          <w:rFonts w:ascii="Footlight MT Light" w:hAnsi="Footlight MT Light"/>
          <w:sz w:val="24"/>
          <w:szCs w:val="24"/>
        </w:rPr>
      </w:pPr>
      <w:r w:rsidRPr="00CD3911">
        <w:rPr>
          <w:rFonts w:ascii="Footlight MT Light" w:eastAsia="Gentium Basic" w:hAnsi="Footlight MT Light" w:cs="Gentium Basic"/>
          <w:sz w:val="24"/>
          <w:szCs w:val="24"/>
        </w:rPr>
        <w:t>They should  balance  development across the  communities/wards</w:t>
      </w:r>
    </w:p>
    <w:p w:rsidR="005C592C" w:rsidRPr="00CD3911" w:rsidRDefault="0008287D">
      <w:pPr>
        <w:numPr>
          <w:ilvl w:val="0"/>
          <w:numId w:val="1"/>
        </w:numPr>
        <w:spacing w:after="0"/>
        <w:ind w:hanging="360"/>
        <w:contextualSpacing/>
        <w:rPr>
          <w:rFonts w:ascii="Footlight MT Light" w:hAnsi="Footlight MT Light"/>
          <w:sz w:val="24"/>
          <w:szCs w:val="24"/>
        </w:rPr>
      </w:pPr>
      <w:r w:rsidRPr="00CD3911">
        <w:rPr>
          <w:rFonts w:ascii="Footlight MT Light" w:eastAsia="Gentium Basic" w:hAnsi="Footlight MT Light" w:cs="Gentium Basic"/>
          <w:sz w:val="24"/>
          <w:szCs w:val="24"/>
        </w:rPr>
        <w:t xml:space="preserve">That the Member of the parliament is the oversight member and the patron </w:t>
      </w:r>
    </w:p>
    <w:p w:rsidR="005C592C" w:rsidRPr="00CD3911" w:rsidRDefault="0008287D">
      <w:pPr>
        <w:numPr>
          <w:ilvl w:val="0"/>
          <w:numId w:val="1"/>
        </w:numPr>
        <w:spacing w:after="0"/>
        <w:ind w:hanging="360"/>
        <w:contextualSpacing/>
        <w:rPr>
          <w:rFonts w:ascii="Footlight MT Light" w:hAnsi="Footlight MT Light"/>
          <w:sz w:val="24"/>
          <w:szCs w:val="24"/>
        </w:rPr>
      </w:pPr>
      <w:r w:rsidRPr="00CD3911">
        <w:rPr>
          <w:rFonts w:ascii="Footlight MT Light" w:eastAsia="Gentium Basic" w:hAnsi="Footlight MT Light" w:cs="Gentium Basic"/>
          <w:sz w:val="24"/>
          <w:szCs w:val="24"/>
        </w:rPr>
        <w:t>the role of the committee is to implement and account  for the funds</w:t>
      </w:r>
    </w:p>
    <w:p w:rsidR="005C592C" w:rsidRPr="00CD3911" w:rsidRDefault="0008287D">
      <w:pPr>
        <w:numPr>
          <w:ilvl w:val="0"/>
          <w:numId w:val="1"/>
        </w:numPr>
        <w:ind w:hanging="360"/>
        <w:contextualSpacing/>
        <w:rPr>
          <w:rFonts w:ascii="Footlight MT Light" w:hAnsi="Footlight MT Light"/>
          <w:sz w:val="24"/>
          <w:szCs w:val="24"/>
        </w:rPr>
      </w:pPr>
      <w:r w:rsidRPr="00CD3911">
        <w:rPr>
          <w:rFonts w:ascii="Footlight MT Light" w:eastAsia="Gentium Basic" w:hAnsi="Footlight MT Light" w:cs="Gentium Basic"/>
          <w:sz w:val="24"/>
          <w:szCs w:val="24"/>
        </w:rPr>
        <w:t>the community can also  be involved  in auditing of the CDF project</w:t>
      </w:r>
    </w:p>
    <w:p w:rsidR="005C592C" w:rsidRPr="00CD3911" w:rsidRDefault="005C592C">
      <w:pPr>
        <w:spacing w:after="0"/>
        <w:rPr>
          <w:rFonts w:ascii="Footlight MT Light" w:eastAsia="Gentium Basic" w:hAnsi="Footlight MT Light" w:cs="Gentium Basic"/>
          <w:b/>
          <w:sz w:val="24"/>
          <w:szCs w:val="24"/>
          <w:u w:val="single"/>
        </w:rPr>
      </w:pPr>
    </w:p>
    <w:p w:rsidR="005C592C" w:rsidRPr="00CD3911" w:rsidRDefault="005C592C">
      <w:pPr>
        <w:spacing w:after="0"/>
        <w:rPr>
          <w:rFonts w:ascii="Footlight MT Light" w:eastAsia="Gentium Basic" w:hAnsi="Footlight MT Light" w:cs="Gentium Basic"/>
          <w:b/>
          <w:sz w:val="24"/>
          <w:szCs w:val="24"/>
          <w:u w:val="single"/>
        </w:rPr>
      </w:pPr>
    </w:p>
    <w:p w:rsidR="005C592C" w:rsidRPr="00CD3911" w:rsidRDefault="0008287D">
      <w:pPr>
        <w:spacing w:after="0"/>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MIN 05/09/2020: PROJECT PROPOSALS FOR FY 2020/2021</w:t>
      </w:r>
    </w:p>
    <w:p w:rsidR="005C592C" w:rsidRPr="00CD3911" w:rsidRDefault="0008287D">
      <w:pPr>
        <w:spacing w:after="0"/>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committee deliberated on all the proposals from all the wards in the constituency. After lengthy deliberations, the committee settled on some few projects this financial year</w:t>
      </w:r>
      <w:r w:rsidR="00CD3911">
        <w:rPr>
          <w:rFonts w:ascii="Footlight MT Light" w:eastAsia="Gentium Basic" w:hAnsi="Footlight MT Light" w:cs="Gentium Basic"/>
          <w:sz w:val="24"/>
          <w:szCs w:val="24"/>
        </w:rPr>
        <w:t xml:space="preserve"> with consideration on emerging issues such as covid 19</w:t>
      </w:r>
      <w:r w:rsidRPr="00CD3911">
        <w:rPr>
          <w:rFonts w:ascii="Footlight MT Light" w:eastAsia="Gentium Basic" w:hAnsi="Footlight MT Light" w:cs="Gentium Basic"/>
          <w:sz w:val="24"/>
          <w:szCs w:val="24"/>
        </w:rPr>
        <w:t xml:space="preserve">. Due to limited resources, the committee agreed to fund the remaining projects in subsequent financial years. </w:t>
      </w:r>
    </w:p>
    <w:p w:rsidR="005C592C" w:rsidRPr="00CD3911" w:rsidRDefault="005C592C">
      <w:pPr>
        <w:spacing w:after="0"/>
        <w:rPr>
          <w:rFonts w:ascii="Footlight MT Light" w:eastAsia="Gentium Basic" w:hAnsi="Footlight MT Light" w:cs="Gentium Basic"/>
          <w:sz w:val="24"/>
          <w:szCs w:val="24"/>
        </w:rPr>
      </w:pPr>
    </w:p>
    <w:tbl>
      <w:tblPr>
        <w:tblStyle w:val="a"/>
        <w:tblW w:w="1245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1842"/>
        <w:gridCol w:w="761"/>
        <w:gridCol w:w="3024"/>
        <w:gridCol w:w="1722"/>
        <w:gridCol w:w="1831"/>
        <w:gridCol w:w="1890"/>
        <w:gridCol w:w="810"/>
      </w:tblGrid>
      <w:tr w:rsidR="00FD14BA" w:rsidRPr="00CD3911" w:rsidTr="00433689">
        <w:trPr>
          <w:trHeight w:val="900"/>
        </w:trPr>
        <w:tc>
          <w:tcPr>
            <w:tcW w:w="571" w:type="dxa"/>
            <w:shd w:val="clear" w:color="auto" w:fill="FFFFFF"/>
            <w:vAlign w:val="center"/>
          </w:tcPr>
          <w:p w:rsidR="00FD14BA" w:rsidRPr="00CD3911" w:rsidRDefault="00FD14BA">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S/No.</w:t>
            </w:r>
          </w:p>
        </w:tc>
        <w:tc>
          <w:tcPr>
            <w:tcW w:w="2603" w:type="dxa"/>
            <w:gridSpan w:val="2"/>
            <w:shd w:val="clear" w:color="auto" w:fill="FFFFFF"/>
            <w:vAlign w:val="center"/>
          </w:tcPr>
          <w:p w:rsidR="00FD14BA" w:rsidRPr="00CD3911" w:rsidRDefault="00FD14BA">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Project name</w:t>
            </w:r>
          </w:p>
        </w:tc>
        <w:tc>
          <w:tcPr>
            <w:tcW w:w="3024" w:type="dxa"/>
            <w:shd w:val="clear" w:color="auto" w:fill="FFFFFF"/>
            <w:vAlign w:val="center"/>
          </w:tcPr>
          <w:p w:rsidR="00FD14BA" w:rsidRPr="00CD3911" w:rsidRDefault="00FD14BA">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Project Detailed Description</w:t>
            </w:r>
          </w:p>
        </w:tc>
        <w:tc>
          <w:tcPr>
            <w:tcW w:w="1722" w:type="dxa"/>
            <w:shd w:val="clear" w:color="auto" w:fill="FFFFFF"/>
          </w:tcPr>
          <w:p w:rsidR="00FD14BA" w:rsidRPr="00CD3911" w:rsidRDefault="00FD14BA">
            <w:pPr>
              <w:spacing w:after="0" w:line="240" w:lineRule="auto"/>
              <w:jc w:val="both"/>
              <w:rPr>
                <w:rFonts w:ascii="Footlight MT Light" w:eastAsia="Gentium Basic" w:hAnsi="Footlight MT Light" w:cs="Gentium Basic"/>
                <w:sz w:val="24"/>
                <w:szCs w:val="24"/>
              </w:rPr>
            </w:pPr>
            <w:r w:rsidRPr="00CD3911">
              <w:rPr>
                <w:rFonts w:ascii="Footlight MT Light" w:eastAsia="Times New Roman" w:hAnsi="Footlight MT Light"/>
                <w:b/>
                <w:bCs/>
                <w:sz w:val="24"/>
                <w:szCs w:val="24"/>
              </w:rPr>
              <w:t>ORIGINAL COST ESTIMATES</w:t>
            </w:r>
          </w:p>
        </w:tc>
        <w:tc>
          <w:tcPr>
            <w:tcW w:w="1831" w:type="dxa"/>
            <w:shd w:val="clear" w:color="auto" w:fill="FFFFFF"/>
          </w:tcPr>
          <w:p w:rsidR="00FD14BA" w:rsidRPr="00CD3911" w:rsidRDefault="00FD14BA">
            <w:pPr>
              <w:spacing w:after="0" w:line="240" w:lineRule="auto"/>
              <w:jc w:val="both"/>
              <w:rPr>
                <w:rFonts w:ascii="Footlight MT Light" w:eastAsia="Gentium Basic" w:hAnsi="Footlight MT Light" w:cs="Gentium Basic"/>
                <w:sz w:val="24"/>
                <w:szCs w:val="24"/>
              </w:rPr>
            </w:pPr>
            <w:r w:rsidRPr="00CD3911">
              <w:rPr>
                <w:rFonts w:ascii="Footlight MT Light" w:eastAsia="Times New Roman" w:hAnsi="Footlight MT Light"/>
                <w:b/>
                <w:bCs/>
                <w:sz w:val="24"/>
                <w:szCs w:val="24"/>
              </w:rPr>
              <w:t>CUMMULATIVE COST</w:t>
            </w:r>
          </w:p>
        </w:tc>
        <w:tc>
          <w:tcPr>
            <w:tcW w:w="1890" w:type="dxa"/>
            <w:shd w:val="clear" w:color="auto" w:fill="FFFFFF"/>
            <w:vAlign w:val="center"/>
          </w:tcPr>
          <w:p w:rsidR="00FD14BA" w:rsidRPr="00CD3911" w:rsidRDefault="00FD14BA">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Amount Allocated</w:t>
            </w:r>
          </w:p>
        </w:tc>
        <w:tc>
          <w:tcPr>
            <w:tcW w:w="810" w:type="dxa"/>
            <w:shd w:val="clear" w:color="auto" w:fill="FFFFFF"/>
            <w:vAlign w:val="bottom"/>
          </w:tcPr>
          <w:p w:rsidR="00FD14BA" w:rsidRPr="00CD3911" w:rsidRDefault="00FD14BA">
            <w:pPr>
              <w:spacing w:after="0" w:line="240" w:lineRule="auto"/>
              <w:jc w:val="cente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Status</w:t>
            </w:r>
          </w:p>
        </w:tc>
      </w:tr>
      <w:tr w:rsidR="00FD14BA" w:rsidRPr="00CD3911" w:rsidTr="00433689">
        <w:trPr>
          <w:trHeight w:val="340"/>
        </w:trPr>
        <w:tc>
          <w:tcPr>
            <w:tcW w:w="571" w:type="dxa"/>
            <w:shd w:val="clear" w:color="auto" w:fill="FFFFFF"/>
            <w:vAlign w:val="bottom"/>
          </w:tcPr>
          <w:p w:rsidR="00FD14BA" w:rsidRPr="00CD3911" w:rsidRDefault="00FD14BA">
            <w:pPr>
              <w:spacing w:after="0" w:line="240" w:lineRule="auto"/>
              <w:jc w:val="center"/>
              <w:rPr>
                <w:rFonts w:ascii="Footlight MT Light" w:eastAsia="Times New Roman" w:hAnsi="Footlight MT Light" w:cs="Times New Roman"/>
                <w:b/>
                <w:sz w:val="24"/>
                <w:szCs w:val="24"/>
              </w:rPr>
            </w:pPr>
          </w:p>
        </w:tc>
        <w:tc>
          <w:tcPr>
            <w:tcW w:w="2603" w:type="dxa"/>
            <w:gridSpan w:val="2"/>
            <w:shd w:val="clear" w:color="auto" w:fill="FFFFFF"/>
            <w:vAlign w:val="bottom"/>
          </w:tcPr>
          <w:p w:rsidR="00FD14BA" w:rsidRPr="00CD3911" w:rsidRDefault="00FD14BA">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ADMINISTRATION</w:t>
            </w:r>
          </w:p>
        </w:tc>
        <w:tc>
          <w:tcPr>
            <w:tcW w:w="3024" w:type="dxa"/>
            <w:shd w:val="clear" w:color="auto" w:fill="FFFFFF"/>
            <w:vAlign w:val="bottom"/>
          </w:tcPr>
          <w:p w:rsidR="00FD14BA" w:rsidRPr="00CD3911" w:rsidRDefault="00FD14BA">
            <w:pPr>
              <w:spacing w:after="0" w:line="240" w:lineRule="auto"/>
              <w:rPr>
                <w:rFonts w:ascii="Footlight MT Light" w:eastAsia="Calibri" w:hAnsi="Footlight MT Light"/>
                <w:sz w:val="24"/>
                <w:szCs w:val="24"/>
              </w:rPr>
            </w:pPr>
            <w:r w:rsidRPr="00CD3911">
              <w:rPr>
                <w:rFonts w:ascii="Footlight MT Light" w:eastAsia="Calibri" w:hAnsi="Footlight MT Light"/>
                <w:sz w:val="24"/>
                <w:szCs w:val="24"/>
              </w:rPr>
              <w:t> </w:t>
            </w:r>
          </w:p>
        </w:tc>
        <w:tc>
          <w:tcPr>
            <w:tcW w:w="1722" w:type="dxa"/>
            <w:shd w:val="clear" w:color="auto" w:fill="FFFFFF"/>
          </w:tcPr>
          <w:p w:rsidR="00FD14BA" w:rsidRPr="00CD3911" w:rsidRDefault="00FD14BA">
            <w:pPr>
              <w:spacing w:after="0" w:line="240" w:lineRule="auto"/>
              <w:jc w:val="right"/>
              <w:rPr>
                <w:rFonts w:ascii="Footlight MT Light" w:eastAsia="Times New Roman" w:hAnsi="Footlight MT Light" w:cs="Times New Roman"/>
                <w:b/>
                <w:sz w:val="24"/>
                <w:szCs w:val="24"/>
              </w:rPr>
            </w:pPr>
          </w:p>
        </w:tc>
        <w:tc>
          <w:tcPr>
            <w:tcW w:w="1831" w:type="dxa"/>
            <w:shd w:val="clear" w:color="auto" w:fill="FFFFFF"/>
          </w:tcPr>
          <w:p w:rsidR="00FD14BA" w:rsidRPr="00CD3911" w:rsidRDefault="00FD14BA">
            <w:pPr>
              <w:spacing w:after="0" w:line="240" w:lineRule="auto"/>
              <w:jc w:val="right"/>
              <w:rPr>
                <w:rFonts w:ascii="Footlight MT Light" w:eastAsia="Times New Roman" w:hAnsi="Footlight MT Light" w:cs="Times New Roman"/>
                <w:b/>
                <w:sz w:val="24"/>
                <w:szCs w:val="24"/>
              </w:rPr>
            </w:pPr>
          </w:p>
        </w:tc>
        <w:tc>
          <w:tcPr>
            <w:tcW w:w="1890" w:type="dxa"/>
            <w:shd w:val="clear" w:color="auto" w:fill="FFFFFF"/>
            <w:vAlign w:val="center"/>
          </w:tcPr>
          <w:p w:rsidR="00FD14BA" w:rsidRPr="00CD3911" w:rsidRDefault="00FD14BA">
            <w:pPr>
              <w:spacing w:after="0" w:line="240" w:lineRule="auto"/>
              <w:jc w:val="right"/>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w:t>
            </w:r>
          </w:p>
        </w:tc>
        <w:tc>
          <w:tcPr>
            <w:tcW w:w="810" w:type="dxa"/>
            <w:shd w:val="clear" w:color="auto" w:fill="FFFFFF"/>
            <w:vAlign w:val="bottom"/>
          </w:tcPr>
          <w:p w:rsidR="00FD14BA" w:rsidRPr="00CD3911" w:rsidRDefault="00FD14BA">
            <w:pPr>
              <w:spacing w:after="0" w:line="240" w:lineRule="auto"/>
              <w:jc w:val="center"/>
              <w:rPr>
                <w:rFonts w:ascii="Footlight MT Light" w:eastAsia="Calibri" w:hAnsi="Footlight MT Light"/>
                <w:sz w:val="24"/>
                <w:szCs w:val="24"/>
              </w:rPr>
            </w:pPr>
          </w:p>
        </w:tc>
      </w:tr>
      <w:tr w:rsidR="003411F0" w:rsidRPr="00CD3911" w:rsidTr="00433689">
        <w:trPr>
          <w:trHeight w:val="600"/>
        </w:trPr>
        <w:tc>
          <w:tcPr>
            <w:tcW w:w="571" w:type="dxa"/>
            <w:shd w:val="clear" w:color="auto" w:fill="FFFFFF"/>
            <w:vAlign w:val="bottom"/>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1</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Employees’ Salaries</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Payment of staff salaries and gratuity</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2,000,000.00 </w:t>
            </w:r>
          </w:p>
        </w:tc>
        <w:tc>
          <w:tcPr>
            <w:tcW w:w="1831" w:type="dxa"/>
            <w:shd w:val="clear" w:color="auto" w:fill="FFFFFF"/>
          </w:tcPr>
          <w:p w:rsidR="003411F0" w:rsidRPr="00CD3911" w:rsidRDefault="007233E4" w:rsidP="007233E4">
            <w:pPr>
              <w:spacing w:after="0" w:line="240" w:lineRule="auto"/>
              <w:jc w:val="right"/>
              <w:rPr>
                <w:rFonts w:ascii="Footlight MT Light" w:eastAsia="Gentium Basic" w:hAnsi="Footlight MT Light" w:cs="Gentium Basic"/>
                <w:sz w:val="24"/>
                <w:szCs w:val="24"/>
              </w:rPr>
            </w:pPr>
            <w:r>
              <w:rPr>
                <w:rFonts w:ascii="Footlight MT Light" w:eastAsia="Gentium Basic" w:hAnsi="Footlight MT Light" w:cs="Gentium Basic"/>
                <w:sz w:val="24"/>
                <w:szCs w:val="24"/>
              </w:rPr>
              <w:t>-</w:t>
            </w:r>
            <w:r w:rsidR="003411F0"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2,000,000.00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2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2</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Goods and Services</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Purchase of fuel, repairs and maintenance, printing, stationery, telephone, travel and subsistence, office tea</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4,062,292.41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4,062,292.41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lastRenderedPageBreak/>
              <w:t>3</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NSSF</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Payment of NSSF Deductions</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80,000.00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80,000.00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3</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NHIF</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Payment of NHIF Deductions</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80,000.00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80,000.00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6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4</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Committee Expenses</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Payment of Committee sitting allowances, transport, conferences</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1,600,000.00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1,600,000.00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p>
        </w:tc>
        <w:tc>
          <w:tcPr>
            <w:tcW w:w="5627" w:type="dxa"/>
            <w:gridSpan w:val="3"/>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MONITORING AND EVALUATION/CAPACITY BIULDING</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p>
        </w:tc>
      </w:tr>
      <w:tr w:rsidR="003411F0" w:rsidRPr="00CD3911" w:rsidTr="00433689">
        <w:trPr>
          <w:trHeight w:val="9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6</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Goods and Services</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Purchase of fuel, repairs and maintenance, printing, stationery, Airtime, travel and subsistence</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1,568,031.00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1,568,031.00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9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7</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Committee Expenses</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Payment of Committee sitting allowances, during M AND E  transport, conferences</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1,000,000.00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9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8</w:t>
            </w:r>
          </w:p>
        </w:tc>
        <w:tc>
          <w:tcPr>
            <w:tcW w:w="2603"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NG-CDFC PMC Capacity Building</w:t>
            </w:r>
          </w:p>
        </w:tc>
        <w:tc>
          <w:tcPr>
            <w:tcW w:w="3024"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Undertake Training of the PMCs/NG-CDFCs on NG-CDF Related issues</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1,352,960.00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1,352,960.00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p>
        </w:tc>
        <w:tc>
          <w:tcPr>
            <w:tcW w:w="5627" w:type="dxa"/>
            <w:gridSpan w:val="3"/>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EMERGENCY</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p>
        </w:tc>
      </w:tr>
      <w:tr w:rsidR="003411F0" w:rsidRPr="00CD3911" w:rsidTr="00433689">
        <w:trPr>
          <w:trHeight w:val="620"/>
        </w:trPr>
        <w:tc>
          <w:tcPr>
            <w:tcW w:w="571" w:type="dxa"/>
            <w:shd w:val="clear" w:color="auto" w:fill="FFFFFF"/>
            <w:vAlign w:val="bottom"/>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9</w:t>
            </w:r>
          </w:p>
        </w:tc>
        <w:tc>
          <w:tcPr>
            <w:tcW w:w="1842" w:type="dxa"/>
            <w:shd w:val="clear" w:color="auto" w:fill="FFFFFF"/>
          </w:tcPr>
          <w:p w:rsidR="003411F0" w:rsidRPr="00CD3911" w:rsidRDefault="003411F0" w:rsidP="003411F0">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Emergency</w:t>
            </w:r>
          </w:p>
          <w:p w:rsidR="003411F0" w:rsidRPr="00CD3911" w:rsidRDefault="003411F0" w:rsidP="003411F0">
            <w:pPr>
              <w:spacing w:after="0" w:line="240" w:lineRule="auto"/>
              <w:jc w:val="both"/>
              <w:rPr>
                <w:rFonts w:ascii="Footlight MT Light" w:eastAsia="Gentium Basic" w:hAnsi="Footlight MT Light" w:cs="Gentium Basic"/>
                <w:sz w:val="24"/>
                <w:szCs w:val="24"/>
              </w:rPr>
            </w:pPr>
          </w:p>
          <w:p w:rsidR="003411F0" w:rsidRPr="00CD3911" w:rsidRDefault="003411F0" w:rsidP="003411F0">
            <w:pPr>
              <w:spacing w:after="0" w:line="240" w:lineRule="auto"/>
              <w:jc w:val="both"/>
              <w:rPr>
                <w:rFonts w:ascii="Footlight MT Light" w:eastAsia="Gentium Basic" w:hAnsi="Footlight MT Light" w:cs="Gentium Basic"/>
                <w:sz w:val="24"/>
                <w:szCs w:val="24"/>
              </w:rPr>
            </w:pPr>
          </w:p>
        </w:tc>
        <w:tc>
          <w:tcPr>
            <w:tcW w:w="3785" w:type="dxa"/>
            <w:gridSpan w:val="2"/>
            <w:shd w:val="clear" w:color="auto" w:fill="FFFFFF"/>
          </w:tcPr>
          <w:p w:rsidR="003411F0" w:rsidRPr="00CD3911" w:rsidRDefault="003411F0" w:rsidP="003411F0">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To cater for any unforeseen occurrences in the constituency during the financial year </w:t>
            </w:r>
          </w:p>
        </w:tc>
        <w:tc>
          <w:tcPr>
            <w:tcW w:w="1722" w:type="dxa"/>
            <w:shd w:val="clear" w:color="auto" w:fill="FFFFFF"/>
          </w:tcPr>
          <w:p w:rsidR="003411F0" w:rsidRPr="00CD3911" w:rsidRDefault="003411F0" w:rsidP="003411F0">
            <w:pPr>
              <w:spacing w:after="0" w:line="240" w:lineRule="auto"/>
              <w:jc w:val="both"/>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              7,192,206.90 </w:t>
            </w:r>
          </w:p>
        </w:tc>
        <w:tc>
          <w:tcPr>
            <w:tcW w:w="1831" w:type="dxa"/>
            <w:shd w:val="clear" w:color="auto" w:fill="FFFFFF"/>
          </w:tcPr>
          <w:p w:rsidR="003411F0" w:rsidRPr="00CD3911" w:rsidRDefault="003411F0" w:rsidP="007233E4">
            <w:pPr>
              <w:spacing w:after="0" w:line="240" w:lineRule="auto"/>
              <w:jc w:val="both"/>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              </w:t>
            </w:r>
            <w:r w:rsidR="007233E4">
              <w:rPr>
                <w:rFonts w:ascii="Footlight MT Light" w:eastAsia="Gentium Basic" w:hAnsi="Footlight MT Light" w:cs="Gentium Basic"/>
                <w:b/>
                <w:sz w:val="24"/>
                <w:szCs w:val="24"/>
              </w:rPr>
              <w:t>-</w:t>
            </w:r>
          </w:p>
        </w:tc>
        <w:tc>
          <w:tcPr>
            <w:tcW w:w="1890" w:type="dxa"/>
            <w:shd w:val="clear" w:color="auto" w:fill="FFFFFF"/>
          </w:tcPr>
          <w:p w:rsidR="003411F0" w:rsidRPr="00CD3911" w:rsidRDefault="003411F0" w:rsidP="003411F0">
            <w:pPr>
              <w:spacing w:after="0" w:line="240" w:lineRule="auto"/>
              <w:jc w:val="both"/>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              7,192,206.90 </w:t>
            </w:r>
          </w:p>
        </w:tc>
        <w:tc>
          <w:tcPr>
            <w:tcW w:w="810" w:type="dxa"/>
            <w:shd w:val="clear" w:color="auto" w:fill="FFFFFF"/>
            <w:vAlign w:val="bottom"/>
          </w:tcPr>
          <w:p w:rsidR="003411F0" w:rsidRPr="00CD3911" w:rsidRDefault="003411F0" w:rsidP="003411F0">
            <w:pPr>
              <w:spacing w:after="0" w:line="240" w:lineRule="auto"/>
              <w:jc w:val="both"/>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SPORTS</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p>
        </w:tc>
      </w:tr>
      <w:tr w:rsidR="003411F0" w:rsidRPr="00CD3911" w:rsidTr="00433689">
        <w:trPr>
          <w:trHeight w:val="15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10</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Sports</w:t>
            </w:r>
          </w:p>
        </w:tc>
        <w:tc>
          <w:tcPr>
            <w:tcW w:w="3785" w:type="dxa"/>
            <w:gridSpan w:val="2"/>
            <w:shd w:val="clear" w:color="auto" w:fill="FFFFFF"/>
          </w:tcPr>
          <w:p w:rsidR="001F7C65" w:rsidRPr="00CD3911" w:rsidRDefault="001F7C65" w:rsidP="001F7C65">
            <w:pPr>
              <w:spacing w:after="0" w:line="240" w:lineRule="auto"/>
              <w:rPr>
                <w:rFonts w:ascii="Footlight MT Light" w:eastAsia="Gentium Basic" w:hAnsi="Footlight MT Light" w:cs="Gentium Basic"/>
                <w:sz w:val="24"/>
                <w:szCs w:val="24"/>
              </w:rPr>
            </w:pPr>
            <w:r>
              <w:rPr>
                <w:rFonts w:ascii="Footlight MT Light" w:eastAsia="Gentium Basic" w:hAnsi="Footlight MT Light" w:cs="Gentium Basic"/>
                <w:sz w:val="24"/>
                <w:szCs w:val="24"/>
              </w:rPr>
              <w:t>Facilitating constituency</w:t>
            </w:r>
            <w:r w:rsidRPr="00CD3911">
              <w:rPr>
                <w:rFonts w:ascii="Footlight MT Light" w:eastAsia="Gentium Basic" w:hAnsi="Footlight MT Light" w:cs="Gentium Basic"/>
                <w:sz w:val="24"/>
                <w:szCs w:val="24"/>
              </w:rPr>
              <w:t xml:space="preserve"> football, volleyball and athletics tournaments and cross border sports to promote peace</w:t>
            </w:r>
            <w:r>
              <w:rPr>
                <w:rFonts w:ascii="Footlight MT Light" w:eastAsia="Gentium Basic" w:hAnsi="Footlight MT Light" w:cs="Gentium Basic"/>
                <w:sz w:val="24"/>
                <w:szCs w:val="24"/>
              </w:rPr>
              <w:t xml:space="preserve"> and winning teams to be awarded with </w:t>
            </w:r>
            <w:r w:rsidR="003411F0" w:rsidRPr="00CD3911">
              <w:rPr>
                <w:rFonts w:ascii="Footlight MT Light" w:eastAsia="Gentium Basic" w:hAnsi="Footlight MT Light" w:cs="Gentium Basic"/>
                <w:sz w:val="24"/>
                <w:szCs w:val="24"/>
              </w:rPr>
              <w:t>uniforms, balls</w:t>
            </w:r>
            <w:r>
              <w:rPr>
                <w:rFonts w:ascii="Footlight MT Light" w:eastAsia="Gentium Basic" w:hAnsi="Footlight MT Light" w:cs="Gentium Basic"/>
                <w:sz w:val="24"/>
                <w:szCs w:val="24"/>
              </w:rPr>
              <w:t xml:space="preserve"> and</w:t>
            </w:r>
            <w:r w:rsidR="003411F0" w:rsidRPr="00CD3911">
              <w:rPr>
                <w:rFonts w:ascii="Footlight MT Light" w:eastAsia="Gentium Basic" w:hAnsi="Footlight MT Light" w:cs="Gentium Basic"/>
                <w:sz w:val="24"/>
                <w:szCs w:val="24"/>
              </w:rPr>
              <w:t xml:space="preserve">, nets </w:t>
            </w:r>
          </w:p>
          <w:p w:rsidR="007233E4" w:rsidRPr="00CD3911" w:rsidRDefault="007233E4" w:rsidP="003411F0">
            <w:pPr>
              <w:spacing w:after="0" w:line="240" w:lineRule="auto"/>
              <w:rPr>
                <w:rFonts w:ascii="Footlight MT Light" w:eastAsia="Gentium Basic" w:hAnsi="Footlight MT Light" w:cs="Gentium Basic"/>
                <w:sz w:val="24"/>
                <w:szCs w:val="24"/>
              </w:rPr>
            </w:pP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              2,303,389.00</w:t>
            </w:r>
          </w:p>
          <w:p w:rsidR="003411F0" w:rsidRPr="00CD3911" w:rsidRDefault="003411F0" w:rsidP="003411F0">
            <w:pPr>
              <w:rPr>
                <w:rFonts w:ascii="Footlight MT Light" w:eastAsia="Gentium Basic" w:hAnsi="Footlight MT Light" w:cs="Gentium Basic"/>
                <w:sz w:val="24"/>
                <w:szCs w:val="24"/>
              </w:rPr>
            </w:pPr>
          </w:p>
          <w:p w:rsidR="003411F0" w:rsidRPr="00CD3911" w:rsidRDefault="003411F0" w:rsidP="003411F0">
            <w:pPr>
              <w:rPr>
                <w:rFonts w:ascii="Footlight MT Light" w:eastAsia="Gentium Basic" w:hAnsi="Footlight MT Light" w:cs="Gentium Basic"/>
                <w:sz w:val="24"/>
                <w:szCs w:val="24"/>
              </w:rPr>
            </w:pP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              </w:t>
            </w:r>
            <w:r w:rsidR="007233E4">
              <w:rPr>
                <w:rFonts w:ascii="Footlight MT Light" w:eastAsia="Gentium Basic" w:hAnsi="Footlight MT Light" w:cs="Gentium Basic"/>
                <w:b/>
                <w:sz w:val="24"/>
                <w:szCs w:val="24"/>
              </w:rPr>
              <w:t>-</w:t>
            </w:r>
          </w:p>
          <w:p w:rsidR="003411F0" w:rsidRPr="00CD3911" w:rsidRDefault="003411F0" w:rsidP="003411F0">
            <w:pPr>
              <w:rPr>
                <w:rFonts w:ascii="Footlight MT Light" w:eastAsia="Gentium Basic" w:hAnsi="Footlight MT Light" w:cs="Gentium Basic"/>
                <w:sz w:val="24"/>
                <w:szCs w:val="24"/>
              </w:rPr>
            </w:pPr>
          </w:p>
          <w:p w:rsidR="003411F0" w:rsidRPr="00CD3911" w:rsidRDefault="003411F0" w:rsidP="003411F0">
            <w:pPr>
              <w:rPr>
                <w:rFonts w:ascii="Footlight MT Light" w:eastAsia="Gentium Basic" w:hAnsi="Footlight MT Light" w:cs="Gentium Basic"/>
                <w:sz w:val="24"/>
                <w:szCs w:val="24"/>
              </w:rPr>
            </w:pP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              2,303,389.00</w:t>
            </w:r>
          </w:p>
          <w:p w:rsidR="003411F0" w:rsidRPr="00CD3911" w:rsidRDefault="003411F0" w:rsidP="003411F0">
            <w:pPr>
              <w:rPr>
                <w:rFonts w:ascii="Footlight MT Light" w:eastAsia="Gentium Basic" w:hAnsi="Footlight MT Light" w:cs="Gentium Basic"/>
                <w:sz w:val="24"/>
                <w:szCs w:val="24"/>
              </w:rPr>
            </w:pPr>
          </w:p>
          <w:p w:rsidR="003411F0" w:rsidRPr="00CD3911" w:rsidRDefault="003411F0" w:rsidP="003411F0">
            <w:pPr>
              <w:rPr>
                <w:rFonts w:ascii="Footlight MT Light" w:eastAsia="Gentium Basic" w:hAnsi="Footlight MT Light" w:cs="Gentium Basic"/>
                <w:sz w:val="24"/>
                <w:szCs w:val="24"/>
              </w:rPr>
            </w:pP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ENVIRONMENT</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p>
        </w:tc>
      </w:tr>
      <w:tr w:rsidR="008B16D8" w:rsidRPr="00CD3911" w:rsidTr="00433689">
        <w:trPr>
          <w:trHeight w:val="880"/>
        </w:trPr>
        <w:tc>
          <w:tcPr>
            <w:tcW w:w="571" w:type="dxa"/>
            <w:shd w:val="clear" w:color="auto" w:fill="FFFFFF"/>
          </w:tcPr>
          <w:p w:rsidR="008B16D8" w:rsidRPr="00CD3911" w:rsidRDefault="008B16D8" w:rsidP="008B16D8">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lastRenderedPageBreak/>
              <w:t>11 </w:t>
            </w:r>
          </w:p>
        </w:tc>
        <w:tc>
          <w:tcPr>
            <w:tcW w:w="1842" w:type="dxa"/>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Nanam Police Post </w:t>
            </w:r>
          </w:p>
        </w:tc>
        <w:tc>
          <w:tcPr>
            <w:tcW w:w="3785" w:type="dxa"/>
            <w:gridSpan w:val="2"/>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door pit latrines with one bathroom  to completion</w:t>
            </w:r>
          </w:p>
        </w:tc>
        <w:tc>
          <w:tcPr>
            <w:tcW w:w="1722"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1831" w:type="dxa"/>
            <w:shd w:val="clear" w:color="auto" w:fill="FFFFFF"/>
          </w:tcPr>
          <w:p w:rsidR="008B16D8" w:rsidRDefault="007233E4" w:rsidP="008B16D8">
            <w:r>
              <w:rPr>
                <w:rFonts w:ascii="Footlight MT Light" w:eastAsia="Gentium Basic" w:hAnsi="Footlight MT Light" w:cs="Gentium Basic"/>
                <w:sz w:val="24"/>
                <w:szCs w:val="24"/>
              </w:rPr>
              <w:t>-</w:t>
            </w:r>
            <w:r w:rsidR="008B16D8" w:rsidRPr="005149B6">
              <w:rPr>
                <w:rFonts w:ascii="Footlight MT Light" w:eastAsia="Gentium Basic" w:hAnsi="Footlight MT Light" w:cs="Gentium Basic"/>
                <w:sz w:val="24"/>
                <w:szCs w:val="24"/>
              </w:rPr>
              <w:t xml:space="preserve"> </w:t>
            </w:r>
          </w:p>
        </w:tc>
        <w:tc>
          <w:tcPr>
            <w:tcW w:w="1890"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810" w:type="dxa"/>
            <w:shd w:val="clear" w:color="auto" w:fill="FFFFFF"/>
            <w:vAlign w:val="bottom"/>
          </w:tcPr>
          <w:p w:rsidR="008B16D8" w:rsidRPr="00CD3911" w:rsidRDefault="008B16D8" w:rsidP="008B16D8">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8B16D8" w:rsidRPr="00CD3911" w:rsidTr="00433689">
        <w:trPr>
          <w:trHeight w:val="600"/>
        </w:trPr>
        <w:tc>
          <w:tcPr>
            <w:tcW w:w="571" w:type="dxa"/>
            <w:shd w:val="clear" w:color="auto" w:fill="FFFFFF"/>
          </w:tcPr>
          <w:p w:rsidR="008B16D8" w:rsidRPr="00CD3911" w:rsidRDefault="008B16D8" w:rsidP="008B16D8">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13</w:t>
            </w:r>
          </w:p>
        </w:tc>
        <w:tc>
          <w:tcPr>
            <w:tcW w:w="1842" w:type="dxa"/>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Ngijawoi primary school latrines</w:t>
            </w:r>
          </w:p>
        </w:tc>
        <w:tc>
          <w:tcPr>
            <w:tcW w:w="3785" w:type="dxa"/>
            <w:gridSpan w:val="2"/>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door pit latrines with urinal rea to completion</w:t>
            </w:r>
          </w:p>
        </w:tc>
        <w:tc>
          <w:tcPr>
            <w:tcW w:w="1722"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1831" w:type="dxa"/>
            <w:shd w:val="clear" w:color="auto" w:fill="FFFFFF"/>
          </w:tcPr>
          <w:p w:rsidR="008B16D8" w:rsidRDefault="007233E4" w:rsidP="008B16D8">
            <w:r>
              <w:rPr>
                <w:rFonts w:ascii="Footlight MT Light" w:eastAsia="Gentium Basic" w:hAnsi="Footlight MT Light" w:cs="Gentium Basic"/>
                <w:sz w:val="24"/>
                <w:szCs w:val="24"/>
              </w:rPr>
              <w:t>-</w:t>
            </w:r>
            <w:r w:rsidR="008B16D8" w:rsidRPr="005149B6">
              <w:rPr>
                <w:rFonts w:ascii="Footlight MT Light" w:eastAsia="Gentium Basic" w:hAnsi="Footlight MT Light" w:cs="Gentium Basic"/>
                <w:sz w:val="24"/>
                <w:szCs w:val="24"/>
              </w:rPr>
              <w:t xml:space="preserve"> </w:t>
            </w:r>
          </w:p>
        </w:tc>
        <w:tc>
          <w:tcPr>
            <w:tcW w:w="1890"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810" w:type="dxa"/>
            <w:shd w:val="clear" w:color="auto" w:fill="FFFFFF"/>
            <w:vAlign w:val="bottom"/>
          </w:tcPr>
          <w:p w:rsidR="008B16D8" w:rsidRPr="00CD3911" w:rsidRDefault="008B16D8" w:rsidP="008B16D8">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8B16D8" w:rsidRPr="00CD3911" w:rsidTr="00433689">
        <w:trPr>
          <w:trHeight w:val="600"/>
        </w:trPr>
        <w:tc>
          <w:tcPr>
            <w:tcW w:w="571" w:type="dxa"/>
            <w:shd w:val="clear" w:color="auto" w:fill="FFFFFF"/>
          </w:tcPr>
          <w:p w:rsidR="008B16D8" w:rsidRPr="00CD3911" w:rsidRDefault="008B16D8" w:rsidP="008B16D8">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14</w:t>
            </w:r>
          </w:p>
        </w:tc>
        <w:tc>
          <w:tcPr>
            <w:tcW w:w="1842" w:type="dxa"/>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Songot Chiefs Office </w:t>
            </w:r>
          </w:p>
        </w:tc>
        <w:tc>
          <w:tcPr>
            <w:tcW w:w="3785" w:type="dxa"/>
            <w:gridSpan w:val="2"/>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door pit latrines with urinal rea to completion</w:t>
            </w:r>
          </w:p>
        </w:tc>
        <w:tc>
          <w:tcPr>
            <w:tcW w:w="1722"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1831" w:type="dxa"/>
            <w:shd w:val="clear" w:color="auto" w:fill="FFFFFF"/>
          </w:tcPr>
          <w:p w:rsidR="008B16D8" w:rsidRDefault="007233E4" w:rsidP="008B16D8">
            <w:r>
              <w:rPr>
                <w:rFonts w:ascii="Footlight MT Light" w:eastAsia="Gentium Basic" w:hAnsi="Footlight MT Light" w:cs="Gentium Basic"/>
                <w:sz w:val="24"/>
                <w:szCs w:val="24"/>
              </w:rPr>
              <w:t>-</w:t>
            </w:r>
            <w:r w:rsidR="008B16D8" w:rsidRPr="005149B6">
              <w:rPr>
                <w:rFonts w:ascii="Footlight MT Light" w:eastAsia="Gentium Basic" w:hAnsi="Footlight MT Light" w:cs="Gentium Basic"/>
                <w:sz w:val="24"/>
                <w:szCs w:val="24"/>
              </w:rPr>
              <w:t xml:space="preserve"> </w:t>
            </w:r>
          </w:p>
        </w:tc>
        <w:tc>
          <w:tcPr>
            <w:tcW w:w="1890"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810" w:type="dxa"/>
            <w:shd w:val="clear" w:color="auto" w:fill="FFFFFF"/>
            <w:vAlign w:val="bottom"/>
          </w:tcPr>
          <w:p w:rsidR="008B16D8" w:rsidRPr="00CD3911" w:rsidRDefault="008B16D8" w:rsidP="008B16D8">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8B16D8" w:rsidRPr="00CD3911" w:rsidTr="00433689">
        <w:trPr>
          <w:trHeight w:val="600"/>
        </w:trPr>
        <w:tc>
          <w:tcPr>
            <w:tcW w:w="571" w:type="dxa"/>
            <w:shd w:val="clear" w:color="auto" w:fill="FFFFFF"/>
          </w:tcPr>
          <w:p w:rsidR="008B16D8" w:rsidRPr="00CD3911" w:rsidRDefault="008B16D8" w:rsidP="008B16D8">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15</w:t>
            </w:r>
          </w:p>
        </w:tc>
        <w:tc>
          <w:tcPr>
            <w:tcW w:w="1842" w:type="dxa"/>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Pokotom Primary School</w:t>
            </w:r>
          </w:p>
        </w:tc>
        <w:tc>
          <w:tcPr>
            <w:tcW w:w="3785" w:type="dxa"/>
            <w:gridSpan w:val="2"/>
            <w:shd w:val="clear" w:color="auto" w:fill="FFFFFF"/>
          </w:tcPr>
          <w:p w:rsidR="008B16D8" w:rsidRPr="00CD3911" w:rsidRDefault="008B16D8" w:rsidP="008B16D8">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door pit latrines with urinal rea to completion</w:t>
            </w:r>
          </w:p>
        </w:tc>
        <w:tc>
          <w:tcPr>
            <w:tcW w:w="1722"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1831" w:type="dxa"/>
            <w:shd w:val="clear" w:color="auto" w:fill="FFFFFF"/>
          </w:tcPr>
          <w:p w:rsidR="008B16D8" w:rsidRDefault="007233E4" w:rsidP="008B16D8">
            <w:r>
              <w:rPr>
                <w:rFonts w:ascii="Footlight MT Light" w:eastAsia="Gentium Basic" w:hAnsi="Footlight MT Light" w:cs="Gentium Basic"/>
                <w:sz w:val="24"/>
                <w:szCs w:val="24"/>
              </w:rPr>
              <w:t>-</w:t>
            </w:r>
            <w:r w:rsidR="008B16D8" w:rsidRPr="005149B6">
              <w:rPr>
                <w:rFonts w:ascii="Footlight MT Light" w:eastAsia="Gentium Basic" w:hAnsi="Footlight MT Light" w:cs="Gentium Basic"/>
                <w:sz w:val="24"/>
                <w:szCs w:val="24"/>
              </w:rPr>
              <w:t xml:space="preserve"> </w:t>
            </w:r>
          </w:p>
        </w:tc>
        <w:tc>
          <w:tcPr>
            <w:tcW w:w="1890" w:type="dxa"/>
            <w:shd w:val="clear" w:color="auto" w:fill="FFFFFF"/>
          </w:tcPr>
          <w:p w:rsidR="008B16D8" w:rsidRDefault="008B16D8" w:rsidP="008B16D8">
            <w:r w:rsidRPr="005149B6">
              <w:rPr>
                <w:rFonts w:ascii="Footlight MT Light" w:eastAsia="Gentium Basic" w:hAnsi="Footlight MT Light" w:cs="Gentium Basic"/>
                <w:sz w:val="24"/>
                <w:szCs w:val="24"/>
              </w:rPr>
              <w:t xml:space="preserve">562,500 </w:t>
            </w:r>
          </w:p>
        </w:tc>
        <w:tc>
          <w:tcPr>
            <w:tcW w:w="810" w:type="dxa"/>
            <w:shd w:val="clear" w:color="auto" w:fill="FFFFFF"/>
            <w:vAlign w:val="bottom"/>
          </w:tcPr>
          <w:p w:rsidR="008B16D8" w:rsidRPr="00CD3911" w:rsidRDefault="008B16D8" w:rsidP="008B16D8">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SECURITY </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722" w:type="dxa"/>
            <w:shd w:val="clear" w:color="auto" w:fill="FFFFFF"/>
            <w:vAlign w:val="center"/>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831" w:type="dxa"/>
            <w:shd w:val="clear" w:color="auto" w:fill="FFFFFF"/>
            <w:vAlign w:val="center"/>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890" w:type="dxa"/>
            <w:shd w:val="clear" w:color="auto" w:fill="FFFFFF"/>
            <w:vAlign w:val="center"/>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p>
        </w:tc>
      </w:tr>
      <w:tr w:rsidR="003411F0" w:rsidRPr="00CD3911" w:rsidTr="00433689">
        <w:trPr>
          <w:trHeight w:val="248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17</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Nanam Police Post</w:t>
            </w:r>
          </w:p>
        </w:tc>
        <w:tc>
          <w:tcPr>
            <w:tcW w:w="3785" w:type="dxa"/>
            <w:gridSpan w:val="2"/>
            <w:shd w:val="clear" w:color="auto" w:fill="FFFFFF"/>
          </w:tcPr>
          <w:p w:rsidR="003411F0" w:rsidRPr="00CD3911" w:rsidRDefault="003411F0" w:rsidP="00281C4B">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police offices comprising of report office, Armory and  holding cells </w:t>
            </w:r>
            <w:r w:rsidR="007233E4">
              <w:rPr>
                <w:rFonts w:ascii="Footlight MT Light" w:eastAsia="Gentium Basic" w:hAnsi="Footlight MT Light" w:cs="Gentium Basic"/>
                <w:sz w:val="24"/>
                <w:szCs w:val="24"/>
              </w:rPr>
              <w:t>at Kshs.</w:t>
            </w:r>
            <w:r w:rsidRPr="00CD3911">
              <w:rPr>
                <w:rFonts w:ascii="Footlight MT Light" w:eastAsia="Gentium Basic" w:hAnsi="Footlight MT Light" w:cs="Gentium Basic"/>
                <w:sz w:val="24"/>
                <w:szCs w:val="24"/>
              </w:rPr>
              <w:t>5,</w:t>
            </w:r>
            <w:r w:rsidR="00DD0C2A">
              <w:rPr>
                <w:rFonts w:ascii="Footlight MT Light" w:eastAsia="Gentium Basic" w:hAnsi="Footlight MT Light" w:cs="Gentium Basic"/>
                <w:sz w:val="24"/>
                <w:szCs w:val="24"/>
              </w:rPr>
              <w:t>0</w:t>
            </w:r>
            <w:r w:rsidRPr="00CD3911">
              <w:rPr>
                <w:rFonts w:ascii="Footlight MT Light" w:eastAsia="Gentium Basic" w:hAnsi="Footlight MT Light" w:cs="Gentium Basic"/>
                <w:sz w:val="24"/>
                <w:szCs w:val="24"/>
              </w:rPr>
              <w:t>00,000</w:t>
            </w:r>
            <w:r w:rsidR="00CF7ACE">
              <w:rPr>
                <w:rFonts w:ascii="Footlight MT Light" w:eastAsia="Gentium Basic" w:hAnsi="Footlight MT Light" w:cs="Gentium Basic"/>
                <w:sz w:val="24"/>
                <w:szCs w:val="24"/>
              </w:rPr>
              <w:t>,</w:t>
            </w:r>
            <w:r w:rsidR="00DD0C2A" w:rsidRPr="00CD3911">
              <w:rPr>
                <w:rFonts w:ascii="Footlight MT Light" w:eastAsia="Gentium Basic" w:hAnsi="Footlight MT Light" w:cs="Gentium Basic"/>
                <w:sz w:val="24"/>
                <w:szCs w:val="24"/>
              </w:rPr>
              <w:t xml:space="preserve"> construction of two door pit latrines with urinal rea to completion</w:t>
            </w:r>
            <w:r w:rsidR="00DD0C2A">
              <w:rPr>
                <w:rFonts w:ascii="Footlight MT Light" w:eastAsia="Gentium Basic" w:hAnsi="Footlight MT Light" w:cs="Gentium Basic"/>
                <w:sz w:val="24"/>
                <w:szCs w:val="24"/>
              </w:rPr>
              <w:t xml:space="preserve"> at Kshs.500,000, </w:t>
            </w:r>
            <w:r w:rsidRPr="00CD3911">
              <w:rPr>
                <w:rFonts w:ascii="Footlight MT Light" w:eastAsia="Gentium Basic" w:hAnsi="Footlight MT Light" w:cs="Gentium Basic"/>
                <w:sz w:val="24"/>
                <w:szCs w:val="24"/>
              </w:rPr>
              <w:t xml:space="preserve"> and Purchase of furniture (one conference table at Kshs. 50,000, two executive tables at Kshs.70,000, four leather chairs at Kshs.110,000,10 conference chairs at Kshs.100,000 and tw</w:t>
            </w:r>
            <w:r w:rsidR="007233E4">
              <w:rPr>
                <w:rFonts w:ascii="Footlight MT Light" w:eastAsia="Gentium Basic" w:hAnsi="Footlight MT Light" w:cs="Gentium Basic"/>
                <w:sz w:val="24"/>
                <w:szCs w:val="24"/>
              </w:rPr>
              <w:t xml:space="preserve">o waiting bays at Kshs.20,000) , </w:t>
            </w:r>
            <w:r w:rsidRPr="00CD3911">
              <w:rPr>
                <w:rFonts w:ascii="Footlight MT Light" w:eastAsia="Gentium Basic" w:hAnsi="Footlight MT Light" w:cs="Gentium Basic"/>
                <w:sz w:val="24"/>
                <w:szCs w:val="24"/>
              </w:rPr>
              <w:t>construction of water tank base</w:t>
            </w:r>
            <w:r w:rsidR="007233E4">
              <w:rPr>
                <w:rFonts w:ascii="Footlight MT Light" w:eastAsia="Gentium Basic" w:hAnsi="Footlight MT Light" w:cs="Gentium Basic"/>
                <w:sz w:val="24"/>
                <w:szCs w:val="24"/>
              </w:rPr>
              <w:t xml:space="preserve"> with a steel high tower at</w:t>
            </w:r>
            <w:r w:rsidRPr="00CD3911">
              <w:rPr>
                <w:rFonts w:ascii="Footlight MT Light" w:eastAsia="Gentium Basic" w:hAnsi="Footlight MT Light" w:cs="Gentium Basic"/>
                <w:sz w:val="24"/>
                <w:szCs w:val="24"/>
              </w:rPr>
              <w:t xml:space="preserve"> Ksh 100,000 and purchase of 5000 liter  plastic tank 50,000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6,000,000.00 </w:t>
            </w:r>
          </w:p>
        </w:tc>
        <w:tc>
          <w:tcPr>
            <w:tcW w:w="1831" w:type="dxa"/>
            <w:shd w:val="clear" w:color="auto" w:fill="FFFFFF"/>
          </w:tcPr>
          <w:p w:rsidR="003411F0" w:rsidRPr="00CD3911" w:rsidRDefault="003411F0" w:rsidP="007233E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7233E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6,000,000.00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16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18</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Kakuma Police Division Office</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police offices comprising</w:t>
            </w:r>
            <w:r w:rsidR="004F5595">
              <w:rPr>
                <w:rFonts w:ascii="Footlight MT Light" w:eastAsia="Gentium Basic" w:hAnsi="Footlight MT Light" w:cs="Gentium Basic"/>
                <w:sz w:val="24"/>
                <w:szCs w:val="24"/>
              </w:rPr>
              <w:t xml:space="preserve"> of reception and three roomed offices </w:t>
            </w:r>
            <w:r w:rsidR="00BB5D25">
              <w:rPr>
                <w:rFonts w:ascii="Footlight MT Light" w:eastAsia="Gentium Basic" w:hAnsi="Footlight MT Light" w:cs="Gentium Basic"/>
                <w:sz w:val="24"/>
                <w:szCs w:val="24"/>
              </w:rPr>
              <w:t>at Kshs.</w:t>
            </w:r>
            <w:r w:rsidRPr="00CD3911">
              <w:rPr>
                <w:rFonts w:ascii="Footlight MT Light" w:eastAsia="Gentium Basic" w:hAnsi="Footlight MT Light" w:cs="Gentium Basic"/>
                <w:sz w:val="24"/>
                <w:szCs w:val="24"/>
              </w:rPr>
              <w:t xml:space="preserve">3,000,000; fencing of 950 meters compound using Chain link and metallic angle line posts (Kshs.2,500,000)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5,500,000.00 </w:t>
            </w:r>
          </w:p>
        </w:tc>
        <w:tc>
          <w:tcPr>
            <w:tcW w:w="1831" w:type="dxa"/>
            <w:shd w:val="clear" w:color="auto" w:fill="FFFFFF"/>
          </w:tcPr>
          <w:p w:rsidR="003411F0" w:rsidRPr="00CD3911" w:rsidRDefault="003411F0" w:rsidP="00BB5D25">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BB5D25">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5,500,000.00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68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lastRenderedPageBreak/>
              <w:t>19</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LokiChoggio police Station</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police offices comprising of reception , self-contained washrooms   and  Juvenile holing cells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4,000,000.00 </w:t>
            </w:r>
          </w:p>
        </w:tc>
        <w:tc>
          <w:tcPr>
            <w:tcW w:w="1831" w:type="dxa"/>
            <w:shd w:val="clear" w:color="auto" w:fill="FFFFFF"/>
          </w:tcPr>
          <w:p w:rsidR="003411F0" w:rsidRPr="00CD3911" w:rsidRDefault="003411F0" w:rsidP="00BB5D25">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BB5D25">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4,000,000.00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7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20</w:t>
            </w:r>
          </w:p>
        </w:tc>
        <w:tc>
          <w:tcPr>
            <w:tcW w:w="1842" w:type="dxa"/>
            <w:shd w:val="clear" w:color="auto" w:fill="FFFFFF"/>
            <w:vAlign w:val="center"/>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Kalobeyei Chief's office project</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four</w:t>
            </w:r>
            <w:r w:rsidR="002B3267">
              <w:rPr>
                <w:rFonts w:ascii="Footlight MT Light" w:eastAsia="Gentium Basic" w:hAnsi="Footlight MT Light" w:cs="Gentium Basic"/>
                <w:sz w:val="24"/>
                <w:szCs w:val="24"/>
              </w:rPr>
              <w:t xml:space="preserve"> roomed  chief’s office </w:t>
            </w:r>
            <w:r w:rsidR="00BB5D25">
              <w:rPr>
                <w:rFonts w:ascii="Footlight MT Light" w:eastAsia="Gentium Basic" w:hAnsi="Footlight MT Light" w:cs="Gentium Basic"/>
                <w:sz w:val="24"/>
                <w:szCs w:val="24"/>
              </w:rPr>
              <w:t xml:space="preserve">at </w:t>
            </w:r>
            <w:r w:rsidR="002B3267">
              <w:rPr>
                <w:rFonts w:ascii="Footlight MT Light" w:eastAsia="Gentium Basic" w:hAnsi="Footlight MT Light" w:cs="Gentium Basic"/>
                <w:sz w:val="24"/>
                <w:szCs w:val="24"/>
              </w:rPr>
              <w:t>Kshs 3,3</w:t>
            </w:r>
            <w:r w:rsidRPr="00CD3911">
              <w:rPr>
                <w:rFonts w:ascii="Footlight MT Light" w:eastAsia="Gentium Basic" w:hAnsi="Footlight MT Light" w:cs="Gentium Basic"/>
                <w:sz w:val="24"/>
                <w:szCs w:val="24"/>
              </w:rPr>
              <w:t>00,000</w:t>
            </w:r>
            <w:r w:rsidR="002B3267">
              <w:rPr>
                <w:rFonts w:ascii="Footlight MT Light" w:eastAsia="Gentium Basic" w:hAnsi="Footlight MT Light" w:cs="Gentium Basic"/>
                <w:sz w:val="24"/>
                <w:szCs w:val="24"/>
              </w:rPr>
              <w:t>;</w:t>
            </w:r>
            <w:r w:rsidR="002B3267" w:rsidRPr="00CD3911">
              <w:rPr>
                <w:rFonts w:ascii="Footlight MT Light" w:eastAsia="Gentium Basic" w:hAnsi="Footlight MT Light" w:cs="Gentium Basic"/>
                <w:sz w:val="24"/>
                <w:szCs w:val="24"/>
              </w:rPr>
              <w:t xml:space="preserve"> construction of two door pit latrines with urinal rea to completion</w:t>
            </w:r>
            <w:r w:rsidR="002B3267">
              <w:rPr>
                <w:rFonts w:ascii="Footlight MT Light" w:eastAsia="Gentium Basic" w:hAnsi="Footlight MT Light" w:cs="Gentium Basic"/>
                <w:sz w:val="24"/>
                <w:szCs w:val="24"/>
              </w:rPr>
              <w:t xml:space="preserve"> Ksh 500,000</w:t>
            </w:r>
            <w:r w:rsidRPr="00CD3911">
              <w:rPr>
                <w:rFonts w:ascii="Footlight MT Light" w:eastAsia="Gentium Basic" w:hAnsi="Footlight MT Light" w:cs="Gentium Basic"/>
                <w:sz w:val="24"/>
                <w:szCs w:val="24"/>
              </w:rPr>
              <w:t xml:space="preserve"> and  purchase of office  furniture  - one conference table at kshs 50,000/= ,one executive table at kshs 30,000/= ,one leather chair at 30,000/= ,7 conference chairs 70,000/=, two waiting bays Kshs 20,000/=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4,000,000.00 </w:t>
            </w:r>
          </w:p>
        </w:tc>
        <w:tc>
          <w:tcPr>
            <w:tcW w:w="1831" w:type="dxa"/>
            <w:shd w:val="clear" w:color="auto" w:fill="FFFFFF"/>
          </w:tcPr>
          <w:p w:rsidR="003411F0" w:rsidRPr="00CD3911" w:rsidRDefault="003411F0" w:rsidP="009B1F4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9B1F40">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4,000,000.00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25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21</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Loreng Police Post </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police offices comprising of report office, armory and  holding cells 5,000,000 and Purchase of furniture (one conference table at Kshs. 50,000, two executive tables at Kshs.70,000, four leather chairs at Kshs.110,000,10 conference chairs at Kshs.100,000 and two waiting bays at Kshs.20,000)  </w:t>
            </w:r>
            <w:r w:rsidR="00CF7ACE" w:rsidRPr="00CD3911">
              <w:rPr>
                <w:rFonts w:ascii="Footlight MT Light" w:eastAsia="Gentium Basic" w:hAnsi="Footlight MT Light" w:cs="Gentium Basic"/>
                <w:sz w:val="24"/>
                <w:szCs w:val="24"/>
              </w:rPr>
              <w:t>construction of water tank base</w:t>
            </w:r>
            <w:r w:rsidR="00CF7ACE">
              <w:rPr>
                <w:rFonts w:ascii="Footlight MT Light" w:eastAsia="Gentium Basic" w:hAnsi="Footlight MT Light" w:cs="Gentium Basic"/>
                <w:sz w:val="24"/>
                <w:szCs w:val="24"/>
              </w:rPr>
              <w:t xml:space="preserve"> with a steel high tower at</w:t>
            </w:r>
            <w:r w:rsidR="00CF7ACE" w:rsidRPr="00CD3911">
              <w:rPr>
                <w:rFonts w:ascii="Footlight MT Light" w:eastAsia="Gentium Basic" w:hAnsi="Footlight MT Light" w:cs="Gentium Basic"/>
                <w:sz w:val="24"/>
                <w:szCs w:val="24"/>
              </w:rPr>
              <w:t xml:space="preserve"> Ksh 100,000 </w:t>
            </w:r>
            <w:r w:rsidRPr="00CD3911">
              <w:rPr>
                <w:rFonts w:ascii="Footlight MT Light" w:eastAsia="Gentium Basic" w:hAnsi="Footlight MT Light" w:cs="Gentium Basic"/>
                <w:sz w:val="24"/>
                <w:szCs w:val="24"/>
              </w:rPr>
              <w:t>and purchase of 5000 liter plastic tank 50,000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5,500,000.00 </w:t>
            </w:r>
          </w:p>
        </w:tc>
        <w:tc>
          <w:tcPr>
            <w:tcW w:w="1831" w:type="dxa"/>
            <w:shd w:val="clear" w:color="auto" w:fill="FFFFFF"/>
          </w:tcPr>
          <w:p w:rsidR="003411F0" w:rsidRPr="00CD3911" w:rsidRDefault="003411F0" w:rsidP="00184DB7">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184DB7">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5,500,000.00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4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xml:space="preserve"> PRIMARY SCHOOL </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p>
        </w:tc>
      </w:tr>
      <w:tr w:rsidR="003411F0" w:rsidRPr="00CD3911" w:rsidTr="00433689">
        <w:trPr>
          <w:trHeight w:val="9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22</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Lomidat primary school</w:t>
            </w:r>
          </w:p>
        </w:tc>
        <w:tc>
          <w:tcPr>
            <w:tcW w:w="3785" w:type="dxa"/>
            <w:gridSpan w:val="2"/>
            <w:shd w:val="clear" w:color="auto" w:fill="FFFFFF"/>
          </w:tcPr>
          <w:p w:rsidR="003411F0" w:rsidRPr="00CD3911" w:rsidRDefault="0078434A"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classrooms to completion at  kshs</w:t>
            </w:r>
            <w:r w:rsidRPr="00CB402E">
              <w:rPr>
                <w:rFonts w:ascii="Footlight MT Light" w:eastAsia="Gentium Basic" w:hAnsi="Footlight MT Light" w:cs="Gentium Basic"/>
                <w:sz w:val="24"/>
                <w:szCs w:val="24"/>
              </w:rPr>
              <w:t>. 2,600,000</w:t>
            </w:r>
            <w:r w:rsidRPr="00CD3911">
              <w:rPr>
                <w:rFonts w:ascii="Footlight MT Light" w:eastAsia="Gentium Basic" w:hAnsi="Footlight MT Light" w:cs="Gentium Basic"/>
                <w:sz w:val="24"/>
                <w:szCs w:val="24"/>
              </w:rPr>
              <w:t xml:space="preserve"> and purchase of </w:t>
            </w:r>
            <w:r>
              <w:rPr>
                <w:rFonts w:ascii="Footlight MT Light" w:eastAsia="Gentium Basic" w:hAnsi="Footlight MT Light" w:cs="Gentium Basic"/>
                <w:sz w:val="24"/>
                <w:szCs w:val="24"/>
              </w:rPr>
              <w:t>10</w:t>
            </w:r>
            <w:r w:rsidRPr="00CD3911">
              <w:rPr>
                <w:rFonts w:ascii="Footlight MT Light" w:eastAsia="Gentium Basic" w:hAnsi="Footlight MT Light" w:cs="Gentium Basic"/>
                <w:sz w:val="24"/>
                <w:szCs w:val="24"/>
              </w:rPr>
              <w:t xml:space="preserve">0 desks at Kshs. </w:t>
            </w:r>
            <w:r>
              <w:rPr>
                <w:rFonts w:ascii="Footlight MT Light" w:eastAsia="Gentium Basic" w:hAnsi="Footlight MT Light" w:cs="Gentium Basic"/>
                <w:sz w:val="24"/>
                <w:szCs w:val="24"/>
              </w:rPr>
              <w:t>4</w:t>
            </w:r>
            <w:r w:rsidRPr="00CD3911">
              <w:rPr>
                <w:rFonts w:ascii="Footlight MT Light" w:eastAsia="Gentium Basic" w:hAnsi="Footlight MT Light" w:cs="Gentium Basic"/>
                <w:sz w:val="24"/>
                <w:szCs w:val="24"/>
              </w:rPr>
              <w:t>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9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lastRenderedPageBreak/>
              <w:t> 23</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Nakururum  primary school </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3  </w:t>
            </w:r>
            <w:r w:rsidR="008B16D8" w:rsidRPr="00CD3911">
              <w:rPr>
                <w:rFonts w:ascii="Footlight MT Light" w:eastAsia="Gentium Basic" w:hAnsi="Footlight MT Light" w:cs="Gentium Basic"/>
                <w:sz w:val="24"/>
                <w:szCs w:val="24"/>
              </w:rPr>
              <w:t>self-contained</w:t>
            </w:r>
            <w:r w:rsidRPr="00CD3911">
              <w:rPr>
                <w:rFonts w:ascii="Footlight MT Light" w:eastAsia="Gentium Basic" w:hAnsi="Footlight MT Light" w:cs="Gentium Basic"/>
                <w:sz w:val="24"/>
                <w:szCs w:val="24"/>
              </w:rPr>
              <w:t xml:space="preserve"> single roomed staff houses  to completion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76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24</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Lokangae pry. School</w:t>
            </w:r>
          </w:p>
        </w:tc>
        <w:tc>
          <w:tcPr>
            <w:tcW w:w="3785" w:type="dxa"/>
            <w:gridSpan w:val="2"/>
            <w:shd w:val="clear" w:color="auto" w:fill="FFFFFF"/>
          </w:tcPr>
          <w:p w:rsidR="003411F0" w:rsidRPr="00CD3911" w:rsidRDefault="00AE0EB5" w:rsidP="00C63F6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classrooms to completion at  kshs</w:t>
            </w:r>
            <w:r w:rsidRPr="00CB402E">
              <w:rPr>
                <w:rFonts w:ascii="Footlight MT Light" w:eastAsia="Gentium Basic" w:hAnsi="Footlight MT Light" w:cs="Gentium Basic"/>
                <w:sz w:val="24"/>
                <w:szCs w:val="24"/>
              </w:rPr>
              <w:t>. 2,600,000</w:t>
            </w:r>
            <w:r w:rsidRPr="00CD3911">
              <w:rPr>
                <w:rFonts w:ascii="Footlight MT Light" w:eastAsia="Gentium Basic" w:hAnsi="Footlight MT Light" w:cs="Gentium Basic"/>
                <w:sz w:val="24"/>
                <w:szCs w:val="24"/>
              </w:rPr>
              <w:t xml:space="preserve"> and purchase of </w:t>
            </w:r>
            <w:r>
              <w:rPr>
                <w:rFonts w:ascii="Footlight MT Light" w:eastAsia="Gentium Basic" w:hAnsi="Footlight MT Light" w:cs="Gentium Basic"/>
                <w:sz w:val="24"/>
                <w:szCs w:val="24"/>
              </w:rPr>
              <w:t>10</w:t>
            </w:r>
            <w:r w:rsidRPr="00CD3911">
              <w:rPr>
                <w:rFonts w:ascii="Footlight MT Light" w:eastAsia="Gentium Basic" w:hAnsi="Footlight MT Light" w:cs="Gentium Basic"/>
                <w:sz w:val="24"/>
                <w:szCs w:val="24"/>
              </w:rPr>
              <w:t>0 desks at Kshs.</w:t>
            </w:r>
            <w:r>
              <w:rPr>
                <w:rFonts w:ascii="Footlight MT Light" w:eastAsia="Gentium Basic" w:hAnsi="Footlight MT Light" w:cs="Gentium Basic"/>
                <w:sz w:val="24"/>
                <w:szCs w:val="24"/>
              </w:rPr>
              <w:t>4</w:t>
            </w:r>
            <w:r w:rsidRPr="00CD3911">
              <w:rPr>
                <w:rFonts w:ascii="Footlight MT Light" w:eastAsia="Gentium Basic" w:hAnsi="Footlight MT Light" w:cs="Gentium Basic"/>
                <w:sz w:val="24"/>
                <w:szCs w:val="24"/>
              </w:rPr>
              <w:t>00,000</w:t>
            </w:r>
            <w:r w:rsidR="003411F0" w:rsidRPr="00CD3911">
              <w:rPr>
                <w:rFonts w:ascii="Footlight MT Light" w:eastAsia="Gentium Basic" w:hAnsi="Footlight MT Light" w:cs="Gentium Basic"/>
                <w:sz w:val="24"/>
                <w:szCs w:val="24"/>
              </w:rPr>
              <w:t>;</w:t>
            </w:r>
            <w:r w:rsidR="00422F34">
              <w:rPr>
                <w:rFonts w:ascii="Footlight MT Light" w:eastAsia="Gentium Basic" w:hAnsi="Footlight MT Light" w:cs="Gentium Basic"/>
                <w:sz w:val="24"/>
                <w:szCs w:val="24"/>
              </w:rPr>
              <w:t xml:space="preserve"> </w:t>
            </w:r>
            <w:r w:rsidR="003411F0" w:rsidRPr="00CD3911">
              <w:rPr>
                <w:rFonts w:ascii="Footlight MT Light" w:eastAsia="Gentium Basic" w:hAnsi="Footlight MT Light" w:cs="Gentium Basic"/>
                <w:sz w:val="24"/>
                <w:szCs w:val="24"/>
              </w:rPr>
              <w:t>Fencing of a 950 meters school compound using Chain link  and metallic angle line posts to completion at Kshs. 2,700,000 and installation of a steel gate at Kshs.300,000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6,000,000.00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6,000,000.00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52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25</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Lokwanyia pry. School</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3  self-contained single roomed staff houses  to completion </w:t>
            </w:r>
          </w:p>
        </w:tc>
        <w:tc>
          <w:tcPr>
            <w:tcW w:w="1722" w:type="dxa"/>
            <w:shd w:val="clear" w:color="auto" w:fill="FFFFFF"/>
          </w:tcPr>
          <w:p w:rsidR="003411F0" w:rsidRPr="00CD3911" w:rsidRDefault="003411F0" w:rsidP="003411F0">
            <w:pPr>
              <w:spacing w:after="0" w:line="240" w:lineRule="auto"/>
              <w:jc w:val="right"/>
              <w:rPr>
                <w:rFonts w:ascii="Footlight MT Light" w:eastAsia="Calibri" w:hAnsi="Footlight MT Light"/>
                <w:sz w:val="24"/>
                <w:szCs w:val="24"/>
              </w:rPr>
            </w:pPr>
            <w:r w:rsidRPr="00CD3911">
              <w:rPr>
                <w:rFonts w:ascii="Footlight MT Light" w:eastAsia="Calibri" w:hAnsi="Footlight MT Light"/>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Calibri" w:hAnsi="Footlight MT Light"/>
                <w:sz w:val="24"/>
                <w:szCs w:val="24"/>
              </w:rPr>
            </w:pPr>
            <w:r w:rsidRPr="00CD3911">
              <w:rPr>
                <w:rFonts w:ascii="Footlight MT Light" w:eastAsia="Calibri" w:hAnsi="Footlight MT Light"/>
                <w:sz w:val="24"/>
                <w:szCs w:val="24"/>
              </w:rPr>
              <w:t xml:space="preserve">                       </w:t>
            </w:r>
            <w:r w:rsidR="00422F34">
              <w:rPr>
                <w:rFonts w:ascii="Footlight MT Light" w:eastAsia="Calibri" w:hAnsi="Footlight MT Light"/>
                <w:sz w:val="24"/>
                <w:szCs w:val="24"/>
              </w:rPr>
              <w:t>-</w:t>
            </w:r>
            <w:r w:rsidRPr="00CD3911">
              <w:rPr>
                <w:rFonts w:ascii="Footlight MT Light" w:eastAsia="Calibri" w:hAnsi="Footlight MT Light"/>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Calibri" w:hAnsi="Footlight MT Light"/>
                <w:sz w:val="24"/>
                <w:szCs w:val="24"/>
              </w:rPr>
            </w:pPr>
            <w:r w:rsidRPr="00CD3911">
              <w:rPr>
                <w:rFonts w:ascii="Footlight MT Light" w:eastAsia="Calibri" w:hAnsi="Footlight MT Light"/>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52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26</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Natiira pry, School</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3  self-contained single roomed staff houses  to completion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88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27</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Kang'itesiroi primary school</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56 bed girls Dormitory to completion  (kshs. 2,500,000) and purchase of  50 double decker beds (Kshs. 800,000)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2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28</w:t>
            </w:r>
          </w:p>
        </w:tc>
        <w:tc>
          <w:tcPr>
            <w:tcW w:w="1842" w:type="dxa"/>
            <w:shd w:val="clear" w:color="auto" w:fill="FFFFFF"/>
          </w:tcPr>
          <w:p w:rsidR="003411F0" w:rsidRPr="00CD3911" w:rsidRDefault="008B16D8" w:rsidP="003411F0">
            <w:pPr>
              <w:spacing w:after="0" w:line="240" w:lineRule="auto"/>
              <w:rPr>
                <w:rFonts w:ascii="Footlight MT Light" w:eastAsia="Gentium Basic" w:hAnsi="Footlight MT Light" w:cs="Gentium Basic"/>
                <w:sz w:val="24"/>
                <w:szCs w:val="24"/>
              </w:rPr>
            </w:pPr>
            <w:r>
              <w:rPr>
                <w:rFonts w:ascii="Footlight MT Light" w:eastAsia="Gentium Basic" w:hAnsi="Footlight MT Light" w:cs="Gentium Basic"/>
                <w:sz w:val="24"/>
                <w:szCs w:val="24"/>
              </w:rPr>
              <w:t>Lob</w:t>
            </w:r>
            <w:r w:rsidR="003411F0" w:rsidRPr="00CD3911">
              <w:rPr>
                <w:rFonts w:ascii="Footlight MT Light" w:eastAsia="Gentium Basic" w:hAnsi="Footlight MT Light" w:cs="Gentium Basic"/>
                <w:sz w:val="24"/>
                <w:szCs w:val="24"/>
              </w:rPr>
              <w:t>ang'a Primary school</w:t>
            </w:r>
          </w:p>
        </w:tc>
        <w:tc>
          <w:tcPr>
            <w:tcW w:w="3785" w:type="dxa"/>
            <w:gridSpan w:val="2"/>
            <w:shd w:val="clear" w:color="auto" w:fill="FFFFFF"/>
          </w:tcPr>
          <w:p w:rsidR="003411F0" w:rsidRPr="00CD3911" w:rsidRDefault="00B2428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classrooms to completion at  kshs</w:t>
            </w:r>
            <w:r w:rsidRPr="00CB402E">
              <w:rPr>
                <w:rFonts w:ascii="Footlight MT Light" w:eastAsia="Gentium Basic" w:hAnsi="Footlight MT Light" w:cs="Gentium Basic"/>
                <w:sz w:val="24"/>
                <w:szCs w:val="24"/>
              </w:rPr>
              <w:t>. 2,600,000</w:t>
            </w:r>
            <w:r w:rsidRPr="00CD3911">
              <w:rPr>
                <w:rFonts w:ascii="Footlight MT Light" w:eastAsia="Gentium Basic" w:hAnsi="Footlight MT Light" w:cs="Gentium Basic"/>
                <w:sz w:val="24"/>
                <w:szCs w:val="24"/>
              </w:rPr>
              <w:t xml:space="preserve"> and purchase of </w:t>
            </w:r>
            <w:r>
              <w:rPr>
                <w:rFonts w:ascii="Footlight MT Light" w:eastAsia="Gentium Basic" w:hAnsi="Footlight MT Light" w:cs="Gentium Basic"/>
                <w:sz w:val="24"/>
                <w:szCs w:val="24"/>
              </w:rPr>
              <w:t>10</w:t>
            </w:r>
            <w:r w:rsidRPr="00CD3911">
              <w:rPr>
                <w:rFonts w:ascii="Footlight MT Light" w:eastAsia="Gentium Basic" w:hAnsi="Footlight MT Light" w:cs="Gentium Basic"/>
                <w:sz w:val="24"/>
                <w:szCs w:val="24"/>
              </w:rPr>
              <w:t xml:space="preserve">0 desks at Kshs. </w:t>
            </w:r>
            <w:r>
              <w:rPr>
                <w:rFonts w:ascii="Footlight MT Light" w:eastAsia="Gentium Basic" w:hAnsi="Footlight MT Light" w:cs="Gentium Basic"/>
                <w:sz w:val="24"/>
                <w:szCs w:val="24"/>
              </w:rPr>
              <w:t>4</w:t>
            </w:r>
            <w:r w:rsidRPr="00CD3911">
              <w:rPr>
                <w:rFonts w:ascii="Footlight MT Light" w:eastAsia="Gentium Basic" w:hAnsi="Footlight MT Light" w:cs="Gentium Basic"/>
                <w:sz w:val="24"/>
                <w:szCs w:val="24"/>
              </w:rPr>
              <w:t>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92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 29</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Nakoyo primary school</w:t>
            </w:r>
          </w:p>
        </w:tc>
        <w:tc>
          <w:tcPr>
            <w:tcW w:w="3785" w:type="dxa"/>
            <w:gridSpan w:val="2"/>
            <w:shd w:val="clear" w:color="auto" w:fill="FFFFFF"/>
          </w:tcPr>
          <w:p w:rsidR="003411F0" w:rsidRPr="00CD3911" w:rsidRDefault="003411F0" w:rsidP="00422F34">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Fencing of a 950 meters school compound using Chain link  and metallic angle line posts to completion at Kshs. 2,</w:t>
            </w:r>
            <w:r w:rsidR="00422F34">
              <w:rPr>
                <w:rFonts w:ascii="Footlight MT Light" w:eastAsia="Gentium Basic" w:hAnsi="Footlight MT Light" w:cs="Gentium Basic"/>
                <w:sz w:val="24"/>
                <w:szCs w:val="24"/>
              </w:rPr>
              <w:t>7</w:t>
            </w:r>
            <w:r w:rsidRPr="00CD3911">
              <w:rPr>
                <w:rFonts w:ascii="Footlight MT Light" w:eastAsia="Gentium Basic" w:hAnsi="Footlight MT Light" w:cs="Gentium Basic"/>
                <w:sz w:val="24"/>
                <w:szCs w:val="24"/>
              </w:rPr>
              <w:t>00,000 and installation of a steel gate at Kshs.300,000</w:t>
            </w:r>
          </w:p>
        </w:tc>
        <w:tc>
          <w:tcPr>
            <w:tcW w:w="1722" w:type="dxa"/>
            <w:shd w:val="clear" w:color="auto" w:fill="FFFFFF"/>
          </w:tcPr>
          <w:p w:rsidR="003411F0" w:rsidRPr="00422F34" w:rsidRDefault="003411F0" w:rsidP="003411F0">
            <w:pPr>
              <w:spacing w:after="0" w:line="240" w:lineRule="auto"/>
              <w:jc w:val="right"/>
              <w:rPr>
                <w:rFonts w:ascii="Footlight MT Light" w:eastAsia="Gentium Basic" w:hAnsi="Footlight MT Light" w:cs="Gentium Basic"/>
                <w:sz w:val="24"/>
                <w:szCs w:val="24"/>
              </w:rPr>
            </w:pPr>
            <w:r w:rsidRPr="00422F34">
              <w:rPr>
                <w:rFonts w:ascii="Footlight MT Light" w:eastAsia="Gentium Basic" w:hAnsi="Footlight MT Light" w:cs="Gentium Basic"/>
                <w:sz w:val="24"/>
                <w:szCs w:val="24"/>
              </w:rPr>
              <w:t xml:space="preserve">                       3,000,000.00 </w:t>
            </w:r>
          </w:p>
        </w:tc>
        <w:tc>
          <w:tcPr>
            <w:tcW w:w="1831" w:type="dxa"/>
            <w:shd w:val="clear" w:color="auto" w:fill="FFFFFF"/>
          </w:tcPr>
          <w:p w:rsidR="003411F0" w:rsidRPr="00422F34" w:rsidRDefault="003411F0" w:rsidP="00422F34">
            <w:pPr>
              <w:spacing w:after="0" w:line="240" w:lineRule="auto"/>
              <w:jc w:val="right"/>
              <w:rPr>
                <w:rFonts w:ascii="Footlight MT Light" w:eastAsia="Gentium Basic" w:hAnsi="Footlight MT Light" w:cs="Gentium Basic"/>
                <w:sz w:val="24"/>
                <w:szCs w:val="24"/>
              </w:rPr>
            </w:pPr>
            <w:r w:rsidRPr="00422F34">
              <w:rPr>
                <w:rFonts w:ascii="Footlight MT Light" w:eastAsia="Gentium Basic" w:hAnsi="Footlight MT Light" w:cs="Gentium Basic"/>
                <w:sz w:val="24"/>
                <w:szCs w:val="24"/>
              </w:rPr>
              <w:t xml:space="preserve">                       </w:t>
            </w:r>
            <w:r w:rsidR="00422F34" w:rsidRPr="00422F34">
              <w:rPr>
                <w:rFonts w:ascii="Footlight MT Light" w:eastAsia="Gentium Basic" w:hAnsi="Footlight MT Light" w:cs="Gentium Basic"/>
                <w:sz w:val="24"/>
                <w:szCs w:val="24"/>
              </w:rPr>
              <w:t>-</w:t>
            </w:r>
            <w:r w:rsidRPr="00422F34">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7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30</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Abur pry. School</w:t>
            </w:r>
          </w:p>
        </w:tc>
        <w:tc>
          <w:tcPr>
            <w:tcW w:w="3785" w:type="dxa"/>
            <w:gridSpan w:val="2"/>
            <w:shd w:val="clear" w:color="auto" w:fill="FFFFFF"/>
          </w:tcPr>
          <w:p w:rsidR="003411F0" w:rsidRPr="00CD3911" w:rsidRDefault="00C44D6D"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classrooms to completion at  kshs</w:t>
            </w:r>
            <w:r w:rsidRPr="00CB402E">
              <w:rPr>
                <w:rFonts w:ascii="Footlight MT Light" w:eastAsia="Gentium Basic" w:hAnsi="Footlight MT Light" w:cs="Gentium Basic"/>
                <w:sz w:val="24"/>
                <w:szCs w:val="24"/>
              </w:rPr>
              <w:t>. 2,600,000</w:t>
            </w:r>
            <w:r w:rsidRPr="00CD3911">
              <w:rPr>
                <w:rFonts w:ascii="Footlight MT Light" w:eastAsia="Gentium Basic" w:hAnsi="Footlight MT Light" w:cs="Gentium Basic"/>
                <w:sz w:val="24"/>
                <w:szCs w:val="24"/>
              </w:rPr>
              <w:t xml:space="preserve"> and purchase of </w:t>
            </w:r>
            <w:r>
              <w:rPr>
                <w:rFonts w:ascii="Footlight MT Light" w:eastAsia="Gentium Basic" w:hAnsi="Footlight MT Light" w:cs="Gentium Basic"/>
                <w:sz w:val="24"/>
                <w:szCs w:val="24"/>
              </w:rPr>
              <w:t>10</w:t>
            </w:r>
            <w:r w:rsidRPr="00CD3911">
              <w:rPr>
                <w:rFonts w:ascii="Footlight MT Light" w:eastAsia="Gentium Basic" w:hAnsi="Footlight MT Light" w:cs="Gentium Basic"/>
                <w:sz w:val="24"/>
                <w:szCs w:val="24"/>
              </w:rPr>
              <w:t xml:space="preserve">0 desks at Kshs. </w:t>
            </w:r>
            <w:r>
              <w:rPr>
                <w:rFonts w:ascii="Footlight MT Light" w:eastAsia="Gentium Basic" w:hAnsi="Footlight MT Light" w:cs="Gentium Basic"/>
                <w:sz w:val="24"/>
                <w:szCs w:val="24"/>
              </w:rPr>
              <w:lastRenderedPageBreak/>
              <w:t>4</w:t>
            </w:r>
            <w:r w:rsidRPr="00CD3911">
              <w:rPr>
                <w:rFonts w:ascii="Footlight MT Light" w:eastAsia="Gentium Basic" w:hAnsi="Footlight MT Light" w:cs="Gentium Basic"/>
                <w:sz w:val="24"/>
                <w:szCs w:val="24"/>
              </w:rPr>
              <w:t>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lastRenderedPageBreak/>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2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lastRenderedPageBreak/>
              <w:t>31</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Morungole Primary School</w:t>
            </w:r>
          </w:p>
        </w:tc>
        <w:tc>
          <w:tcPr>
            <w:tcW w:w="3785" w:type="dxa"/>
            <w:gridSpan w:val="2"/>
            <w:shd w:val="clear" w:color="auto" w:fill="FFFFFF"/>
          </w:tcPr>
          <w:p w:rsidR="003411F0" w:rsidRPr="00CD3911" w:rsidRDefault="003411F0" w:rsidP="0050164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two classrooms to completion </w:t>
            </w:r>
            <w:r w:rsidR="001C1E9A" w:rsidRPr="00CD3911">
              <w:rPr>
                <w:rFonts w:ascii="Footlight MT Light" w:eastAsia="Gentium Basic" w:hAnsi="Footlight MT Light" w:cs="Gentium Basic"/>
                <w:sz w:val="24"/>
                <w:szCs w:val="24"/>
              </w:rPr>
              <w:t>at kshs</w:t>
            </w:r>
            <w:r w:rsidRPr="00CB402E">
              <w:rPr>
                <w:rFonts w:ascii="Footlight MT Light" w:eastAsia="Gentium Basic" w:hAnsi="Footlight MT Light" w:cs="Gentium Basic"/>
                <w:sz w:val="24"/>
                <w:szCs w:val="24"/>
              </w:rPr>
              <w:t>. 2,</w:t>
            </w:r>
            <w:r w:rsidR="00501640" w:rsidRPr="00CB402E">
              <w:rPr>
                <w:rFonts w:ascii="Footlight MT Light" w:eastAsia="Gentium Basic" w:hAnsi="Footlight MT Light" w:cs="Gentium Basic"/>
                <w:sz w:val="24"/>
                <w:szCs w:val="24"/>
              </w:rPr>
              <w:t>6</w:t>
            </w:r>
            <w:r w:rsidRPr="00CB402E">
              <w:rPr>
                <w:rFonts w:ascii="Footlight MT Light" w:eastAsia="Gentium Basic" w:hAnsi="Footlight MT Light" w:cs="Gentium Basic"/>
                <w:sz w:val="24"/>
                <w:szCs w:val="24"/>
              </w:rPr>
              <w:t>00,000</w:t>
            </w:r>
            <w:r w:rsidRPr="00CD3911">
              <w:rPr>
                <w:rFonts w:ascii="Footlight MT Light" w:eastAsia="Gentium Basic" w:hAnsi="Footlight MT Light" w:cs="Gentium Basic"/>
                <w:sz w:val="24"/>
                <w:szCs w:val="24"/>
              </w:rPr>
              <w:t xml:space="preserve"> and purchase of </w:t>
            </w:r>
            <w:r w:rsidR="00501640">
              <w:rPr>
                <w:rFonts w:ascii="Footlight MT Light" w:eastAsia="Gentium Basic" w:hAnsi="Footlight MT Light" w:cs="Gentium Basic"/>
                <w:sz w:val="24"/>
                <w:szCs w:val="24"/>
              </w:rPr>
              <w:t>10</w:t>
            </w:r>
            <w:r w:rsidRPr="00CD3911">
              <w:rPr>
                <w:rFonts w:ascii="Footlight MT Light" w:eastAsia="Gentium Basic" w:hAnsi="Footlight MT Light" w:cs="Gentium Basic"/>
                <w:sz w:val="24"/>
                <w:szCs w:val="24"/>
              </w:rPr>
              <w:t xml:space="preserve">0 desks at Kshs. </w:t>
            </w:r>
            <w:r w:rsidR="00501640">
              <w:rPr>
                <w:rFonts w:ascii="Footlight MT Light" w:eastAsia="Gentium Basic" w:hAnsi="Footlight MT Light" w:cs="Gentium Basic"/>
                <w:sz w:val="24"/>
                <w:szCs w:val="24"/>
              </w:rPr>
              <w:t>4</w:t>
            </w:r>
            <w:r w:rsidRPr="00CD3911">
              <w:rPr>
                <w:rFonts w:ascii="Footlight MT Light" w:eastAsia="Gentium Basic" w:hAnsi="Footlight MT Light" w:cs="Gentium Basic"/>
                <w:sz w:val="24"/>
                <w:szCs w:val="24"/>
              </w:rPr>
              <w:t>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2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32</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Musug Primary School</w:t>
            </w:r>
          </w:p>
        </w:tc>
        <w:tc>
          <w:tcPr>
            <w:tcW w:w="3785" w:type="dxa"/>
            <w:gridSpan w:val="2"/>
            <w:shd w:val="clear" w:color="auto" w:fill="FFFFFF"/>
          </w:tcPr>
          <w:p w:rsidR="003411F0" w:rsidRPr="00CD3911" w:rsidRDefault="00CB402E"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classrooms to completion at  kshs</w:t>
            </w:r>
            <w:r w:rsidRPr="00CB402E">
              <w:rPr>
                <w:rFonts w:ascii="Footlight MT Light" w:eastAsia="Gentium Basic" w:hAnsi="Footlight MT Light" w:cs="Gentium Basic"/>
                <w:sz w:val="24"/>
                <w:szCs w:val="24"/>
              </w:rPr>
              <w:t>. 2,600,000</w:t>
            </w:r>
            <w:r w:rsidRPr="00CD3911">
              <w:rPr>
                <w:rFonts w:ascii="Footlight MT Light" w:eastAsia="Gentium Basic" w:hAnsi="Footlight MT Light" w:cs="Gentium Basic"/>
                <w:sz w:val="24"/>
                <w:szCs w:val="24"/>
              </w:rPr>
              <w:t xml:space="preserve"> and purchase of </w:t>
            </w:r>
            <w:r>
              <w:rPr>
                <w:rFonts w:ascii="Footlight MT Light" w:eastAsia="Gentium Basic" w:hAnsi="Footlight MT Light" w:cs="Gentium Basic"/>
                <w:sz w:val="24"/>
                <w:szCs w:val="24"/>
              </w:rPr>
              <w:t>10</w:t>
            </w:r>
            <w:r w:rsidRPr="00CD3911">
              <w:rPr>
                <w:rFonts w:ascii="Footlight MT Light" w:eastAsia="Gentium Basic" w:hAnsi="Footlight MT Light" w:cs="Gentium Basic"/>
                <w:sz w:val="24"/>
                <w:szCs w:val="24"/>
              </w:rPr>
              <w:t xml:space="preserve">0 desks at Kshs. </w:t>
            </w:r>
            <w:r>
              <w:rPr>
                <w:rFonts w:ascii="Footlight MT Light" w:eastAsia="Gentium Basic" w:hAnsi="Footlight MT Light" w:cs="Gentium Basic"/>
                <w:sz w:val="24"/>
                <w:szCs w:val="24"/>
              </w:rPr>
              <w:t>4</w:t>
            </w:r>
            <w:r w:rsidRPr="00CD3911">
              <w:rPr>
                <w:rFonts w:ascii="Footlight MT Light" w:eastAsia="Gentium Basic" w:hAnsi="Footlight MT Light" w:cs="Gentium Basic"/>
                <w:sz w:val="24"/>
                <w:szCs w:val="24"/>
              </w:rPr>
              <w:t>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8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33</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Loritit primary school</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Fencing of a 950 meters school compound using Chain link  and metallic angle line posts to completion at Kshs</w:t>
            </w:r>
            <w:r w:rsidRPr="00422F34">
              <w:rPr>
                <w:rFonts w:ascii="Footlight MT Light" w:eastAsia="Gentium Basic" w:hAnsi="Footlight MT Light" w:cs="Gentium Basic"/>
                <w:sz w:val="24"/>
                <w:szCs w:val="24"/>
              </w:rPr>
              <w:t>. 2,500,000</w:t>
            </w:r>
            <w:r w:rsidRPr="00CD3911">
              <w:rPr>
                <w:rFonts w:ascii="Footlight MT Light" w:eastAsia="Gentium Basic" w:hAnsi="Footlight MT Light" w:cs="Gentium Basic"/>
                <w:sz w:val="24"/>
                <w:szCs w:val="24"/>
              </w:rPr>
              <w:t xml:space="preserve"> and installation of a steel gate at Kshs.300,000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2,800,000.00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2,800,000.00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2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 34</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St. Teresa Nakwamor primary school</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56 bed girls Dormitory to completion  (kshs. 2,500,000) and purchase of  50 double decker beds (Kshs. 800,000)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3,300,000.00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3,300,000.00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5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35</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AIC Lokichoggio Girls pry. School</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Construction of 56 bed girls Dormitory to completion  (kshs. 2,500,000) and purchase of  70 double decker beds (Kshs. 1,000,000)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3,500,000.00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3,500,000.00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12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sz w:val="24"/>
                <w:szCs w:val="24"/>
              </w:rPr>
            </w:pPr>
            <w:r w:rsidRPr="00CD3911">
              <w:rPr>
                <w:rFonts w:ascii="Footlight MT Light" w:eastAsia="Times New Roman" w:hAnsi="Footlight MT Light" w:cs="Times New Roman"/>
                <w:sz w:val="24"/>
                <w:szCs w:val="24"/>
              </w:rPr>
              <w:t> 36</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Nalamacha primary school</w:t>
            </w:r>
          </w:p>
        </w:tc>
        <w:tc>
          <w:tcPr>
            <w:tcW w:w="3785" w:type="dxa"/>
            <w:gridSpan w:val="2"/>
            <w:shd w:val="clear" w:color="auto" w:fill="FFFFFF"/>
          </w:tcPr>
          <w:p w:rsidR="003411F0" w:rsidRPr="00CD3911" w:rsidRDefault="00CB402E"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two classrooms to completion at  kshs</w:t>
            </w:r>
            <w:r w:rsidRPr="00CB402E">
              <w:rPr>
                <w:rFonts w:ascii="Footlight MT Light" w:eastAsia="Gentium Basic" w:hAnsi="Footlight MT Light" w:cs="Gentium Basic"/>
                <w:sz w:val="24"/>
                <w:szCs w:val="24"/>
              </w:rPr>
              <w:t>. 2,600,000</w:t>
            </w:r>
            <w:r w:rsidRPr="00CD3911">
              <w:rPr>
                <w:rFonts w:ascii="Footlight MT Light" w:eastAsia="Gentium Basic" w:hAnsi="Footlight MT Light" w:cs="Gentium Basic"/>
                <w:sz w:val="24"/>
                <w:szCs w:val="24"/>
              </w:rPr>
              <w:t xml:space="preserve"> and purchase of </w:t>
            </w:r>
            <w:r>
              <w:rPr>
                <w:rFonts w:ascii="Footlight MT Light" w:eastAsia="Gentium Basic" w:hAnsi="Footlight MT Light" w:cs="Gentium Basic"/>
                <w:sz w:val="24"/>
                <w:szCs w:val="24"/>
              </w:rPr>
              <w:t>10</w:t>
            </w:r>
            <w:r w:rsidRPr="00CD3911">
              <w:rPr>
                <w:rFonts w:ascii="Footlight MT Light" w:eastAsia="Gentium Basic" w:hAnsi="Footlight MT Light" w:cs="Gentium Basic"/>
                <w:sz w:val="24"/>
                <w:szCs w:val="24"/>
              </w:rPr>
              <w:t xml:space="preserve">0 desks at Kshs. </w:t>
            </w:r>
            <w:r>
              <w:rPr>
                <w:rFonts w:ascii="Footlight MT Light" w:eastAsia="Gentium Basic" w:hAnsi="Footlight MT Light" w:cs="Gentium Basic"/>
                <w:sz w:val="24"/>
                <w:szCs w:val="24"/>
              </w:rPr>
              <w:t>4</w:t>
            </w:r>
            <w:r w:rsidRPr="00CD3911">
              <w:rPr>
                <w:rFonts w:ascii="Footlight MT Light" w:eastAsia="Gentium Basic" w:hAnsi="Footlight MT Light" w:cs="Gentium Basic"/>
                <w:sz w:val="24"/>
                <w:szCs w:val="24"/>
              </w:rPr>
              <w:t>00,000</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422F34">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422F34">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6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SECONDARY SCHOOlS</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p>
        </w:tc>
      </w:tr>
      <w:tr w:rsidR="003411F0" w:rsidRPr="00CD3911" w:rsidTr="00433689">
        <w:trPr>
          <w:trHeight w:val="6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37 </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kalobeyei secondary school</w:t>
            </w:r>
          </w:p>
        </w:tc>
        <w:tc>
          <w:tcPr>
            <w:tcW w:w="3785" w:type="dxa"/>
            <w:gridSpan w:val="2"/>
            <w:shd w:val="clear" w:color="auto" w:fill="FFFFFF"/>
          </w:tcPr>
          <w:p w:rsidR="003411F0"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Purchase of a 52 seater  capacity school Bus</w:t>
            </w:r>
          </w:p>
          <w:p w:rsidR="00BB7AAC" w:rsidRDefault="00BB7AAC" w:rsidP="003411F0">
            <w:pPr>
              <w:spacing w:after="0" w:line="240" w:lineRule="auto"/>
              <w:rPr>
                <w:rFonts w:ascii="Footlight MT Light" w:eastAsia="Gentium Basic" w:hAnsi="Footlight MT Light" w:cs="Gentium Basic"/>
                <w:sz w:val="24"/>
                <w:szCs w:val="24"/>
              </w:rPr>
            </w:pPr>
          </w:p>
          <w:p w:rsidR="00BB7AAC" w:rsidRPr="00CD3911" w:rsidRDefault="00BB7AAC" w:rsidP="003411F0">
            <w:pPr>
              <w:spacing w:after="0" w:line="240" w:lineRule="auto"/>
              <w:rPr>
                <w:rFonts w:ascii="Footlight MT Light" w:eastAsia="Gentium Basic" w:hAnsi="Footlight MT Light" w:cs="Gentium Basic"/>
                <w:sz w:val="24"/>
                <w:szCs w:val="24"/>
              </w:rPr>
            </w:pPr>
            <w:r>
              <w:rPr>
                <w:rFonts w:ascii="Footlight MT Light" w:eastAsia="Gentium Basic" w:hAnsi="Footlight MT Light" w:cs="Gentium Basic"/>
                <w:sz w:val="24"/>
                <w:szCs w:val="24"/>
              </w:rPr>
              <w:t xml:space="preserve">The amount allocated will ensure one-off purchase of the bus and does not include insurance cost. </w:t>
            </w:r>
          </w:p>
        </w:tc>
        <w:tc>
          <w:tcPr>
            <w:tcW w:w="1722" w:type="dxa"/>
            <w:shd w:val="clear" w:color="auto" w:fill="FFFFFF"/>
            <w:vAlign w:val="bottom"/>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7,000,000.00 </w:t>
            </w:r>
          </w:p>
        </w:tc>
        <w:tc>
          <w:tcPr>
            <w:tcW w:w="1831" w:type="dxa"/>
            <w:shd w:val="clear" w:color="auto" w:fill="FFFFFF"/>
            <w:vAlign w:val="bottom"/>
          </w:tcPr>
          <w:p w:rsidR="003411F0" w:rsidRPr="00CD3911" w:rsidRDefault="003411F0" w:rsidP="00143A2C">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143A2C">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vAlign w:val="bottom"/>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7,000,000.00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36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BURSARY</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rPr>
              <w:t> </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31"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6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38 </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Bursary-Primary School</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Bursary for 10 Low cost boarding primary schools in TW</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1831" w:type="dxa"/>
            <w:shd w:val="clear" w:color="auto" w:fill="FFFFFF"/>
          </w:tcPr>
          <w:p w:rsidR="003411F0" w:rsidRPr="00CD3911" w:rsidRDefault="003411F0" w:rsidP="00143A2C">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143A2C">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3,000,000.00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6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39</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Bursary - Secondary Schools</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Bursary for Secondary Schools students in TW</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16,000,000.00 </w:t>
            </w:r>
          </w:p>
        </w:tc>
        <w:tc>
          <w:tcPr>
            <w:tcW w:w="1831" w:type="dxa"/>
            <w:shd w:val="clear" w:color="auto" w:fill="FFFFFF"/>
          </w:tcPr>
          <w:p w:rsidR="003411F0" w:rsidRPr="00CD3911" w:rsidRDefault="003411F0" w:rsidP="00143A2C">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143A2C">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16,000,000.00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3411F0" w:rsidRPr="00CD3911" w:rsidTr="00433689">
        <w:trPr>
          <w:trHeight w:val="600"/>
        </w:trPr>
        <w:tc>
          <w:tcPr>
            <w:tcW w:w="571" w:type="dxa"/>
            <w:shd w:val="clear" w:color="auto" w:fill="FFFFFF"/>
          </w:tcPr>
          <w:p w:rsidR="003411F0" w:rsidRPr="00CD3911" w:rsidRDefault="003411F0" w:rsidP="003411F0">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40</w:t>
            </w:r>
          </w:p>
        </w:tc>
        <w:tc>
          <w:tcPr>
            <w:tcW w:w="1842" w:type="dxa"/>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Bursary - Tertiary Institutions</w:t>
            </w:r>
          </w:p>
        </w:tc>
        <w:tc>
          <w:tcPr>
            <w:tcW w:w="3785" w:type="dxa"/>
            <w:gridSpan w:val="2"/>
            <w:shd w:val="clear" w:color="auto" w:fill="FFFFFF"/>
          </w:tcPr>
          <w:p w:rsidR="003411F0" w:rsidRPr="00CD3911" w:rsidRDefault="003411F0" w:rsidP="003411F0">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Bursary for Tertiary Institutions students from TW</w:t>
            </w:r>
          </w:p>
        </w:tc>
        <w:tc>
          <w:tcPr>
            <w:tcW w:w="1722"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14,000,000.00 </w:t>
            </w:r>
          </w:p>
        </w:tc>
        <w:tc>
          <w:tcPr>
            <w:tcW w:w="1831" w:type="dxa"/>
            <w:shd w:val="clear" w:color="auto" w:fill="FFFFFF"/>
          </w:tcPr>
          <w:p w:rsidR="003411F0" w:rsidRPr="00CD3911" w:rsidRDefault="003411F0" w:rsidP="00143A2C">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w:t>
            </w:r>
            <w:r w:rsidR="00143A2C">
              <w:rPr>
                <w:rFonts w:ascii="Footlight MT Light" w:eastAsia="Gentium Basic" w:hAnsi="Footlight MT Light" w:cs="Gentium Basic"/>
                <w:sz w:val="24"/>
                <w:szCs w:val="24"/>
              </w:rPr>
              <w:t>-</w:t>
            </w:r>
            <w:r w:rsidRPr="00CD3911">
              <w:rPr>
                <w:rFonts w:ascii="Footlight MT Light" w:eastAsia="Gentium Basic" w:hAnsi="Footlight MT Light" w:cs="Gentium Basic"/>
                <w:sz w:val="24"/>
                <w:szCs w:val="24"/>
              </w:rPr>
              <w:t xml:space="preserve"> </w:t>
            </w:r>
          </w:p>
        </w:tc>
        <w:tc>
          <w:tcPr>
            <w:tcW w:w="1890" w:type="dxa"/>
            <w:shd w:val="clear" w:color="auto" w:fill="FFFFFF"/>
          </w:tcPr>
          <w:p w:rsidR="003411F0" w:rsidRPr="00CD3911" w:rsidRDefault="003411F0" w:rsidP="003411F0">
            <w:pPr>
              <w:spacing w:after="0" w:line="240" w:lineRule="auto"/>
              <w:jc w:val="right"/>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14,000,000.00 </w:t>
            </w:r>
          </w:p>
        </w:tc>
        <w:tc>
          <w:tcPr>
            <w:tcW w:w="810" w:type="dxa"/>
            <w:shd w:val="clear" w:color="auto" w:fill="FFFFFF"/>
            <w:vAlign w:val="bottom"/>
          </w:tcPr>
          <w:p w:rsidR="003411F0" w:rsidRPr="00CD3911" w:rsidRDefault="003411F0" w:rsidP="003411F0">
            <w:pPr>
              <w:spacing w:after="0" w:line="240" w:lineRule="auto"/>
              <w:jc w:val="center"/>
              <w:rPr>
                <w:rFonts w:ascii="Footlight MT Light" w:eastAsia="Calibri" w:hAnsi="Footlight MT Light"/>
                <w:sz w:val="24"/>
                <w:szCs w:val="24"/>
              </w:rPr>
            </w:pPr>
            <w:r w:rsidRPr="00CD3911">
              <w:rPr>
                <w:rFonts w:ascii="Footlight MT Light" w:eastAsia="Calibri" w:hAnsi="Footlight MT Light"/>
                <w:sz w:val="24"/>
                <w:szCs w:val="24"/>
              </w:rPr>
              <w:t>New</w:t>
            </w:r>
          </w:p>
        </w:tc>
      </w:tr>
      <w:tr w:rsidR="00FD14BA" w:rsidRPr="00CD3911" w:rsidTr="00433689">
        <w:trPr>
          <w:trHeight w:val="340"/>
        </w:trPr>
        <w:tc>
          <w:tcPr>
            <w:tcW w:w="571" w:type="dxa"/>
            <w:shd w:val="clear" w:color="auto" w:fill="FFFFFF"/>
          </w:tcPr>
          <w:p w:rsidR="00FD14BA" w:rsidRPr="00CD3911" w:rsidRDefault="00FD14BA">
            <w:pPr>
              <w:spacing w:after="0" w:line="240" w:lineRule="auto"/>
              <w:jc w:val="center"/>
              <w:rPr>
                <w:rFonts w:ascii="Footlight MT Light" w:eastAsia="Times New Roman" w:hAnsi="Footlight MT Light" w:cs="Times New Roman"/>
                <w:b/>
                <w:sz w:val="24"/>
                <w:szCs w:val="24"/>
              </w:rPr>
            </w:pPr>
            <w:r w:rsidRPr="00CD3911">
              <w:rPr>
                <w:rFonts w:ascii="Footlight MT Light" w:eastAsia="Times New Roman" w:hAnsi="Footlight MT Light" w:cs="Times New Roman"/>
                <w:b/>
                <w:sz w:val="24"/>
                <w:szCs w:val="24"/>
              </w:rPr>
              <w:t> </w:t>
            </w:r>
          </w:p>
        </w:tc>
        <w:tc>
          <w:tcPr>
            <w:tcW w:w="1842" w:type="dxa"/>
            <w:shd w:val="clear" w:color="auto" w:fill="FFFFFF"/>
          </w:tcPr>
          <w:p w:rsidR="00FD14BA" w:rsidRPr="00CD3911" w:rsidRDefault="00FD14BA">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3785" w:type="dxa"/>
            <w:gridSpan w:val="2"/>
            <w:shd w:val="clear" w:color="auto" w:fill="FFFFFF"/>
          </w:tcPr>
          <w:p w:rsidR="00FD14BA" w:rsidRPr="00CD3911" w:rsidRDefault="00FD14BA">
            <w:pPr>
              <w:spacing w:after="0" w:line="240" w:lineRule="auto"/>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w:t>
            </w:r>
          </w:p>
        </w:tc>
        <w:tc>
          <w:tcPr>
            <w:tcW w:w="1722" w:type="dxa"/>
            <w:shd w:val="clear" w:color="auto" w:fill="FFFFFF"/>
          </w:tcPr>
          <w:p w:rsidR="00FD14BA" w:rsidRPr="00CD3911" w:rsidRDefault="00FD14BA">
            <w:pPr>
              <w:spacing w:after="0" w:line="240" w:lineRule="auto"/>
              <w:jc w:val="right"/>
              <w:rPr>
                <w:rFonts w:ascii="Footlight MT Light" w:eastAsia="Gentium Basic" w:hAnsi="Footlight MT Light" w:cs="Gentium Basic"/>
                <w:b/>
                <w:sz w:val="24"/>
                <w:szCs w:val="24"/>
                <w:u w:val="single"/>
              </w:rPr>
            </w:pPr>
          </w:p>
        </w:tc>
        <w:tc>
          <w:tcPr>
            <w:tcW w:w="1831" w:type="dxa"/>
            <w:shd w:val="clear" w:color="auto" w:fill="FFFFFF"/>
          </w:tcPr>
          <w:p w:rsidR="00FD14BA" w:rsidRPr="00CD3911" w:rsidRDefault="00FD14BA">
            <w:pPr>
              <w:spacing w:after="0" w:line="240" w:lineRule="auto"/>
              <w:jc w:val="right"/>
              <w:rPr>
                <w:rFonts w:ascii="Footlight MT Light" w:eastAsia="Gentium Basic" w:hAnsi="Footlight MT Light" w:cs="Gentium Basic"/>
                <w:b/>
                <w:sz w:val="24"/>
                <w:szCs w:val="24"/>
                <w:u w:val="single"/>
              </w:rPr>
            </w:pPr>
          </w:p>
        </w:tc>
        <w:tc>
          <w:tcPr>
            <w:tcW w:w="1890" w:type="dxa"/>
            <w:shd w:val="clear" w:color="auto" w:fill="FFFFFF"/>
          </w:tcPr>
          <w:p w:rsidR="00FD14BA" w:rsidRPr="00CD3911" w:rsidRDefault="00FD14BA">
            <w:pPr>
              <w:spacing w:after="0" w:line="240" w:lineRule="auto"/>
              <w:jc w:val="right"/>
              <w:rPr>
                <w:rFonts w:ascii="Footlight MT Light" w:eastAsia="Gentium Basic" w:hAnsi="Footlight MT Light" w:cs="Gentium Basic"/>
                <w:b/>
                <w:sz w:val="24"/>
                <w:szCs w:val="24"/>
              </w:rPr>
            </w:pPr>
            <w:r w:rsidRPr="00CD3911">
              <w:rPr>
                <w:rFonts w:ascii="Footlight MT Light" w:eastAsia="Gentium Basic" w:hAnsi="Footlight MT Light" w:cs="Gentium Basic"/>
                <w:b/>
                <w:sz w:val="24"/>
                <w:szCs w:val="24"/>
                <w:u w:val="single"/>
              </w:rPr>
              <w:t xml:space="preserve">    137,088,879.31</w:t>
            </w:r>
            <w:r w:rsidRPr="00CD3911">
              <w:rPr>
                <w:rFonts w:ascii="Footlight MT Light" w:eastAsia="Gentium Basic" w:hAnsi="Footlight MT Light" w:cs="Gentium Basic"/>
                <w:b/>
                <w:sz w:val="24"/>
                <w:szCs w:val="24"/>
              </w:rPr>
              <w:t> </w:t>
            </w:r>
          </w:p>
        </w:tc>
        <w:tc>
          <w:tcPr>
            <w:tcW w:w="810" w:type="dxa"/>
            <w:shd w:val="clear" w:color="auto" w:fill="FFFFFF"/>
            <w:vAlign w:val="bottom"/>
          </w:tcPr>
          <w:p w:rsidR="00FD14BA" w:rsidRPr="00CD3911" w:rsidRDefault="00FD14BA">
            <w:pPr>
              <w:spacing w:after="0" w:line="240" w:lineRule="auto"/>
              <w:jc w:val="center"/>
              <w:rPr>
                <w:rFonts w:ascii="Footlight MT Light" w:eastAsia="Calibri" w:hAnsi="Footlight MT Light"/>
                <w:sz w:val="24"/>
                <w:szCs w:val="24"/>
              </w:rPr>
            </w:pPr>
          </w:p>
        </w:tc>
      </w:tr>
    </w:tbl>
    <w:p w:rsidR="005C592C" w:rsidRPr="00CD3911" w:rsidRDefault="005C592C">
      <w:pPr>
        <w:spacing w:after="0"/>
        <w:rPr>
          <w:rFonts w:ascii="Footlight MT Light" w:eastAsia="Gentium Basic" w:hAnsi="Footlight MT Light" w:cs="Gentium Basic"/>
          <w:b/>
          <w:sz w:val="24"/>
          <w:szCs w:val="24"/>
          <w:u w:val="single"/>
        </w:rPr>
      </w:pPr>
    </w:p>
    <w:p w:rsidR="005C592C" w:rsidRPr="00CD3911" w:rsidRDefault="0008287D">
      <w:pPr>
        <w:spacing w:after="0"/>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MIN 06/09/2020 PENDING PROPOSALS: LOKICHOGGIO CHIEFS OFFICE</w:t>
      </w:r>
    </w:p>
    <w:p w:rsidR="005C592C" w:rsidRPr="00CD3911" w:rsidRDefault="0008287D">
      <w:pPr>
        <w:spacing w:after="0"/>
        <w:rPr>
          <w:rFonts w:ascii="Footlight MT Light" w:eastAsia="Gentium Basic" w:hAnsi="Footlight MT Light" w:cs="Gentium Basic"/>
          <w:sz w:val="24"/>
          <w:szCs w:val="24"/>
          <w:u w:val="single"/>
        </w:rPr>
      </w:pPr>
      <w:r w:rsidRPr="00CD3911">
        <w:rPr>
          <w:rFonts w:ascii="Footlight MT Light" w:eastAsia="Gentium Basic" w:hAnsi="Footlight MT Light" w:cs="Gentium Basic"/>
          <w:sz w:val="24"/>
          <w:szCs w:val="24"/>
        </w:rPr>
        <w:t>Subject to remarks made by the Board on Lokichiggio resource centre , the committee wishes to make the following clarifications:</w:t>
      </w:r>
    </w:p>
    <w:tbl>
      <w:tblPr>
        <w:tblStyle w:val="a0"/>
        <w:tblW w:w="12542"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3"/>
        <w:gridCol w:w="1890"/>
        <w:gridCol w:w="1387"/>
        <w:gridCol w:w="3073"/>
        <w:gridCol w:w="4739"/>
      </w:tblGrid>
      <w:tr w:rsidR="005C592C" w:rsidRPr="00CD3911" w:rsidTr="00433689">
        <w:trPr>
          <w:trHeight w:val="523"/>
        </w:trPr>
        <w:tc>
          <w:tcPr>
            <w:tcW w:w="145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Proposed Projects</w:t>
            </w:r>
          </w:p>
        </w:tc>
        <w:tc>
          <w:tcPr>
            <w:tcW w:w="1890"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Activity</w:t>
            </w:r>
          </w:p>
        </w:tc>
        <w:tc>
          <w:tcPr>
            <w:tcW w:w="1387"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Amount allocated</w:t>
            </w:r>
          </w:p>
        </w:tc>
        <w:tc>
          <w:tcPr>
            <w:tcW w:w="307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Board’s Resolution</w:t>
            </w:r>
          </w:p>
        </w:tc>
        <w:tc>
          <w:tcPr>
            <w:tcW w:w="4739"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 Remarks </w:t>
            </w:r>
          </w:p>
        </w:tc>
      </w:tr>
      <w:tr w:rsidR="005C592C" w:rsidRPr="00CD3911" w:rsidTr="00433689">
        <w:trPr>
          <w:trHeight w:val="523"/>
        </w:trPr>
        <w:tc>
          <w:tcPr>
            <w:tcW w:w="145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Lokichoggio Resource Centre</w:t>
            </w:r>
          </w:p>
        </w:tc>
        <w:tc>
          <w:tcPr>
            <w:tcW w:w="1890"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Ongoing construction of resource centre: (roofing, plastering, flooring, painting, fixing of windows and doors)</w:t>
            </w:r>
          </w:p>
        </w:tc>
        <w:tc>
          <w:tcPr>
            <w:tcW w:w="1387"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6,100,000</w:t>
            </w:r>
          </w:p>
        </w:tc>
        <w:tc>
          <w:tcPr>
            <w:tcW w:w="307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NG-CDFC to clarify what the resource centre would be used for once complete</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NG-CDFC to specify the estimated cost of the project</w:t>
            </w:r>
          </w:p>
        </w:tc>
        <w:tc>
          <w:tcPr>
            <w:tcW w:w="4739"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NGCDFC agreed that the name be changed to Lokichoggio Chiefs Office.</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resource centre will host Lokichoggio ICT hub, Social hall with recreation facilities and Chiefs Office. The Project is estimated to cost Ksh 10,000,000.00</w:t>
            </w:r>
          </w:p>
        </w:tc>
      </w:tr>
      <w:tr w:rsidR="005C592C" w:rsidRPr="00CD3911" w:rsidTr="00433689">
        <w:trPr>
          <w:trHeight w:val="523"/>
        </w:trPr>
        <w:tc>
          <w:tcPr>
            <w:tcW w:w="145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lastRenderedPageBreak/>
              <w:t>NG-CDF Office</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5C592C">
            <w:pPr>
              <w:spacing w:after="0" w:line="240" w:lineRule="auto"/>
              <w:jc w:val="both"/>
              <w:rPr>
                <w:rFonts w:ascii="Footlight MT Light" w:eastAsia="Gentium Basic" w:hAnsi="Footlight MT Light" w:cs="Gentium Basic"/>
                <w:sz w:val="24"/>
                <w:szCs w:val="24"/>
              </w:rPr>
            </w:pPr>
          </w:p>
        </w:tc>
        <w:tc>
          <w:tcPr>
            <w:tcW w:w="1890"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Plumbing works, installation of fixed lockers, plastering,   painting, fixing of windows and doors of the NG-CDF office at Kshs.1,000,000 ; and purchase of 5000litres water tank  at Kshs.40,000; and installation of metallic tank base 40,000 and  installation of cutters at ksh 20,000</w:t>
            </w:r>
          </w:p>
        </w:tc>
        <w:tc>
          <w:tcPr>
            <w:tcW w:w="1387"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1,100,000</w:t>
            </w:r>
          </w:p>
        </w:tc>
        <w:tc>
          <w:tcPr>
            <w:tcW w:w="307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56"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Conditional approval</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NG-CDFC to justify allocation of funds towards plastering, painting, fixing of windows and doors for a newly completed office and justify allocation of Kshs.100,000 for purchase and installation of 5000 litres water tank</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Management visited the office recently and can confirm that the office had been plastered and painted, doors and windows fixed</w:t>
            </w:r>
          </w:p>
        </w:tc>
        <w:tc>
          <w:tcPr>
            <w:tcW w:w="4739"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56"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NGCDF office requires renovation in terms of plumbing works and fixing of lockers at the Records Management office. Plastering is also required after these works as well as flooring of the veranda and pavements. There is also need to repaint the walls and the fissure boards.</w:t>
            </w:r>
          </w:p>
          <w:p w:rsidR="005C592C" w:rsidRPr="00CD3911" w:rsidRDefault="0008287D" w:rsidP="00C32659">
            <w:pPr>
              <w:spacing w:after="0" w:line="256"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There is need also to replace the wooden frames initially used to fix windows and doors with metallic frames. The NGCDFC also intends to purchase a 5000litres water tank  at Kshs.40,000; and installation of metallic tank base at Ksh 40,000 and  installation of </w:t>
            </w:r>
            <w:r w:rsidR="00C32659">
              <w:rPr>
                <w:rFonts w:ascii="Footlight MT Light" w:eastAsia="Gentium Basic" w:hAnsi="Footlight MT Light" w:cs="Gentium Basic"/>
                <w:sz w:val="24"/>
                <w:szCs w:val="24"/>
              </w:rPr>
              <w:t>g</w:t>
            </w:r>
            <w:r w:rsidRPr="00CD3911">
              <w:rPr>
                <w:rFonts w:ascii="Footlight MT Light" w:eastAsia="Gentium Basic" w:hAnsi="Footlight MT Light" w:cs="Gentium Basic"/>
                <w:sz w:val="24"/>
                <w:szCs w:val="24"/>
              </w:rPr>
              <w:t>utters at ksh 20,000 because of scarcity of water in Kakuma Town. The NGCDFC estimates these works to cost Ksh 1,</w:t>
            </w:r>
            <w:r w:rsidR="00C32659">
              <w:rPr>
                <w:rFonts w:ascii="Footlight MT Light" w:eastAsia="Gentium Basic" w:hAnsi="Footlight MT Light" w:cs="Gentium Basic"/>
                <w:sz w:val="24"/>
                <w:szCs w:val="24"/>
              </w:rPr>
              <w:t>1</w:t>
            </w:r>
            <w:r w:rsidRPr="00CD3911">
              <w:rPr>
                <w:rFonts w:ascii="Footlight MT Light" w:eastAsia="Gentium Basic" w:hAnsi="Footlight MT Light" w:cs="Gentium Basic"/>
                <w:sz w:val="24"/>
                <w:szCs w:val="24"/>
              </w:rPr>
              <w:t xml:space="preserve">00,000. </w:t>
            </w:r>
          </w:p>
        </w:tc>
      </w:tr>
      <w:tr w:rsidR="005C592C" w:rsidRPr="00CD3911" w:rsidTr="00433689">
        <w:trPr>
          <w:trHeight w:val="523"/>
        </w:trPr>
        <w:tc>
          <w:tcPr>
            <w:tcW w:w="145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Lokichoggio Resources Centre</w:t>
            </w:r>
          </w:p>
        </w:tc>
        <w:tc>
          <w:tcPr>
            <w:tcW w:w="1890"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Construction of resource Centre up to walling</w:t>
            </w:r>
          </w:p>
        </w:tc>
        <w:tc>
          <w:tcPr>
            <w:tcW w:w="1387"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3,000,000.00</w:t>
            </w:r>
          </w:p>
        </w:tc>
        <w:tc>
          <w:tcPr>
            <w:tcW w:w="3073"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Conditional approval</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project name to read the name of the chiefs office</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NG-CDFC to clarify what the resource centre would be used for once complete</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NG-CDFC to specify the estimated cost of the project</w:t>
            </w:r>
          </w:p>
        </w:tc>
        <w:tc>
          <w:tcPr>
            <w:tcW w:w="4739" w:type="dxa"/>
            <w:tcBorders>
              <w:top w:val="single" w:sz="4" w:space="0" w:color="000000"/>
              <w:left w:val="single" w:sz="4" w:space="0" w:color="000000"/>
              <w:bottom w:val="single" w:sz="4" w:space="0" w:color="000000"/>
              <w:right w:val="single" w:sz="4" w:space="0" w:color="000000"/>
            </w:tcBorders>
          </w:tcPr>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NGCDFC agreed that the name be changed to Lokichoggio Chiefs Office.</w:t>
            </w:r>
          </w:p>
          <w:p w:rsidR="005C592C" w:rsidRPr="00CD3911" w:rsidRDefault="005C592C">
            <w:pPr>
              <w:spacing w:after="0" w:line="240" w:lineRule="auto"/>
              <w:jc w:val="both"/>
              <w:rPr>
                <w:rFonts w:ascii="Footlight MT Light" w:eastAsia="Gentium Basic" w:hAnsi="Footlight MT Light" w:cs="Gentium Basic"/>
                <w:sz w:val="24"/>
                <w:szCs w:val="24"/>
              </w:rPr>
            </w:pPr>
          </w:p>
          <w:p w:rsidR="005C592C" w:rsidRPr="00CD3911" w:rsidRDefault="0008287D">
            <w:pPr>
              <w:spacing w:after="0" w:line="240" w:lineRule="auto"/>
              <w:jc w:val="both"/>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resource centre will host Lokichoggio ICT hub, Social hall with recreation facilities and Chiefs Office. The Project is estimated to cost Ksh 10,000,000.00</w:t>
            </w:r>
          </w:p>
        </w:tc>
      </w:tr>
    </w:tbl>
    <w:p w:rsidR="005C592C" w:rsidRPr="00CD3911" w:rsidRDefault="005C592C">
      <w:pPr>
        <w:tabs>
          <w:tab w:val="center" w:pos="4680"/>
        </w:tabs>
        <w:rPr>
          <w:rFonts w:ascii="Footlight MT Light" w:eastAsia="Gentium Basic" w:hAnsi="Footlight MT Light" w:cs="Gentium Basic"/>
          <w:sz w:val="24"/>
          <w:szCs w:val="24"/>
          <w:u w:val="single"/>
        </w:rPr>
      </w:pPr>
    </w:p>
    <w:p w:rsidR="005C592C" w:rsidRPr="00CD3911" w:rsidRDefault="0008287D">
      <w:pPr>
        <w:tabs>
          <w:tab w:val="center" w:pos="4680"/>
        </w:tabs>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 xml:space="preserve">MIN 06/09/2020A. </w:t>
      </w:r>
      <w:r w:rsidR="00CD5F33">
        <w:rPr>
          <w:rFonts w:ascii="Footlight MT Light" w:eastAsia="Gentium Basic" w:hAnsi="Footlight MT Light" w:cs="Gentium Basic"/>
          <w:b/>
          <w:sz w:val="24"/>
          <w:szCs w:val="24"/>
          <w:u w:val="single"/>
        </w:rPr>
        <w:t>A.</w:t>
      </w:r>
      <w:r w:rsidRPr="00CD3911">
        <w:rPr>
          <w:rFonts w:ascii="Footlight MT Light" w:eastAsia="Gentium Basic" w:hAnsi="Footlight MT Light" w:cs="Gentium Basic"/>
          <w:b/>
          <w:sz w:val="24"/>
          <w:szCs w:val="24"/>
          <w:u w:val="single"/>
        </w:rPr>
        <w:t>O.B</w:t>
      </w:r>
    </w:p>
    <w:p w:rsidR="005C592C" w:rsidRPr="00CD3911" w:rsidRDefault="0008287D">
      <w:pPr>
        <w:spacing w:after="0" w:line="240" w:lineRule="auto"/>
        <w:rPr>
          <w:rFonts w:ascii="Footlight MT Light" w:eastAsia="Gentium Basic" w:hAnsi="Footlight MT Light" w:cs="Gentium Basic"/>
          <w:sz w:val="24"/>
          <w:szCs w:val="24"/>
        </w:rPr>
      </w:pPr>
      <w:r w:rsidRPr="00CD3911">
        <w:rPr>
          <w:rFonts w:ascii="Footlight MT Light" w:eastAsia="Calibri" w:hAnsi="Footlight MT Light"/>
          <w:sz w:val="24"/>
          <w:szCs w:val="24"/>
        </w:rPr>
        <w:t xml:space="preserve">The committee noted that the following matters need to be acted </w:t>
      </w:r>
      <w:r w:rsidR="00CD5F33" w:rsidRPr="00CD3911">
        <w:rPr>
          <w:rFonts w:ascii="Footlight MT Light" w:eastAsia="Calibri" w:hAnsi="Footlight MT Light"/>
          <w:sz w:val="24"/>
          <w:szCs w:val="24"/>
        </w:rPr>
        <w:t>upon:</w:t>
      </w:r>
      <w:r w:rsidRPr="00CD3911">
        <w:rPr>
          <w:rFonts w:ascii="Footlight MT Light" w:eastAsia="Calibri" w:hAnsi="Footlight MT Light"/>
          <w:b/>
          <w:sz w:val="24"/>
          <w:szCs w:val="24"/>
          <w:u w:val="single"/>
        </w:rPr>
        <w:t xml:space="preserve"> </w:t>
      </w:r>
      <w:r w:rsidRPr="00CD3911">
        <w:rPr>
          <w:rFonts w:ascii="Footlight MT Light" w:eastAsia="Calibri" w:hAnsi="Footlight MT Light"/>
          <w:sz w:val="24"/>
          <w:szCs w:val="24"/>
        </w:rPr>
        <w:t>Interns – 3 people quarterly,</w:t>
      </w:r>
      <w:r w:rsidRPr="00CD3911">
        <w:rPr>
          <w:rFonts w:ascii="Footlight MT Light" w:eastAsia="Calibri" w:hAnsi="Footlight MT Light"/>
          <w:b/>
          <w:sz w:val="24"/>
          <w:szCs w:val="24"/>
          <w:u w:val="single"/>
        </w:rPr>
        <w:t xml:space="preserve"> </w:t>
      </w:r>
      <w:r w:rsidRPr="00CD3911">
        <w:rPr>
          <w:rFonts w:ascii="Footlight MT Light" w:eastAsia="Calibri" w:hAnsi="Footlight MT Light"/>
          <w:sz w:val="24"/>
          <w:szCs w:val="24"/>
        </w:rPr>
        <w:t xml:space="preserve">People living with disability, </w:t>
      </w:r>
      <w:r w:rsidRPr="00CD3911">
        <w:rPr>
          <w:rFonts w:ascii="Footlight MT Light" w:eastAsia="Calibri" w:hAnsi="Footlight MT Light"/>
          <w:sz w:val="24"/>
          <w:szCs w:val="24"/>
        </w:rPr>
        <w:lastRenderedPageBreak/>
        <w:t>youth and women  on projects, Women ,</w:t>
      </w:r>
      <w:r w:rsidRPr="00CD3911">
        <w:rPr>
          <w:rFonts w:ascii="Footlight MT Light" w:eastAsia="Gentium Basic" w:hAnsi="Footlight MT Light" w:cs="Gentium Basic"/>
          <w:sz w:val="24"/>
          <w:szCs w:val="24"/>
        </w:rPr>
        <w:t>Service charter/advert, Staff employees, Payment of contractors, Airtime and transport.</w:t>
      </w:r>
    </w:p>
    <w:p w:rsidR="005C592C" w:rsidRPr="00CD3911" w:rsidRDefault="005C592C">
      <w:pPr>
        <w:spacing w:after="0" w:line="240" w:lineRule="auto"/>
        <w:rPr>
          <w:rFonts w:ascii="Footlight MT Light" w:eastAsia="Calibri" w:hAnsi="Footlight MT Light"/>
          <w:b/>
          <w:sz w:val="24"/>
          <w:szCs w:val="24"/>
          <w:u w:val="single"/>
        </w:rPr>
      </w:pPr>
    </w:p>
    <w:p w:rsidR="005C592C" w:rsidRPr="00CD3911" w:rsidRDefault="0008287D">
      <w:pPr>
        <w:spacing w:after="0"/>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MIN 07/09/2020ADJOURNMENT</w:t>
      </w:r>
    </w:p>
    <w:p w:rsidR="005C592C" w:rsidRPr="00CD3911" w:rsidRDefault="005C592C">
      <w:pPr>
        <w:spacing w:after="0"/>
        <w:rPr>
          <w:rFonts w:ascii="Footlight MT Light" w:eastAsia="Gentium Basic" w:hAnsi="Footlight MT Light" w:cs="Gentium Basic"/>
          <w:b/>
          <w:sz w:val="24"/>
          <w:szCs w:val="24"/>
          <w:u w:val="single"/>
        </w:rPr>
      </w:pPr>
    </w:p>
    <w:p w:rsidR="005C592C" w:rsidRPr="00CD3911" w:rsidRDefault="0008287D">
      <w:pPr>
        <w:tabs>
          <w:tab w:val="left" w:pos="1620"/>
        </w:tabs>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There being no other business, the meeting ended with a word of prayer from Ignatius Lokitare.</w:t>
      </w:r>
    </w:p>
    <w:p w:rsidR="005C592C" w:rsidRPr="00CD3911" w:rsidRDefault="0008287D">
      <w:pPr>
        <w:tabs>
          <w:tab w:val="center" w:pos="4680"/>
        </w:tabs>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CDFC SECRETARY………………………………………………SIGN……………………DATE……………………</w:t>
      </w:r>
    </w:p>
    <w:p w:rsidR="005C592C" w:rsidRPr="00CD3911" w:rsidRDefault="0008287D">
      <w:pPr>
        <w:tabs>
          <w:tab w:val="center" w:pos="4680"/>
        </w:tabs>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CDFC CHAIRMAN………………………………………………SIGN…………………….DATE…</w:t>
      </w: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5C592C">
      <w:pPr>
        <w:tabs>
          <w:tab w:val="center" w:pos="4680"/>
        </w:tabs>
        <w:rPr>
          <w:rFonts w:ascii="Footlight MT Light" w:eastAsia="Gentium Basic" w:hAnsi="Footlight MT Light" w:cs="Gentium Basic"/>
          <w:sz w:val="24"/>
          <w:szCs w:val="24"/>
        </w:rPr>
      </w:pPr>
    </w:p>
    <w:p w:rsidR="005C592C" w:rsidRPr="00CD3911" w:rsidRDefault="0008287D">
      <w:pPr>
        <w:spacing w:after="0"/>
        <w:rPr>
          <w:rFonts w:ascii="Footlight MT Light" w:eastAsia="Gentium Basic" w:hAnsi="Footlight MT Light" w:cs="Gentium Basic"/>
          <w:sz w:val="24"/>
          <w:szCs w:val="24"/>
        </w:rPr>
        <w:sectPr w:rsidR="005C592C" w:rsidRPr="00CD3911">
          <w:pgSz w:w="15840" w:h="12240"/>
          <w:pgMar w:top="1440" w:right="1440" w:bottom="1440" w:left="1440" w:header="0" w:footer="720" w:gutter="0"/>
          <w:pgNumType w:start="1"/>
          <w:cols w:space="720"/>
        </w:sectPr>
      </w:pPr>
      <w:r w:rsidRPr="00CD3911">
        <w:rPr>
          <w:rFonts w:ascii="Footlight MT Light" w:hAnsi="Footlight MT Light"/>
          <w:sz w:val="24"/>
          <w:szCs w:val="24"/>
        </w:rPr>
        <w:br w:type="page"/>
      </w:r>
    </w:p>
    <w:p w:rsidR="005C592C" w:rsidRPr="00CD3911" w:rsidRDefault="005C592C">
      <w:pPr>
        <w:tabs>
          <w:tab w:val="center" w:pos="4680"/>
        </w:tabs>
        <w:rPr>
          <w:rFonts w:ascii="Footlight MT Light" w:eastAsia="Gentium Basic" w:hAnsi="Footlight MT Light" w:cs="Gentium Basic"/>
          <w:sz w:val="24"/>
          <w:szCs w:val="24"/>
        </w:rPr>
      </w:pPr>
    </w:p>
    <w:sectPr w:rsidR="005C592C" w:rsidRPr="00CD3911">
      <w:type w:val="continuous"/>
      <w:pgSz w:w="15840" w:h="122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D71"/>
    <w:multiLevelType w:val="multilevel"/>
    <w:tmpl w:val="CCB01BF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395A018D"/>
    <w:multiLevelType w:val="multilevel"/>
    <w:tmpl w:val="5AA255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3360CA6"/>
    <w:multiLevelType w:val="multilevel"/>
    <w:tmpl w:val="FDB490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C"/>
    <w:rsid w:val="00047506"/>
    <w:rsid w:val="0008287D"/>
    <w:rsid w:val="001352B9"/>
    <w:rsid w:val="00143A2C"/>
    <w:rsid w:val="00184DB7"/>
    <w:rsid w:val="001C1E9A"/>
    <w:rsid w:val="001F7C65"/>
    <w:rsid w:val="00281C4B"/>
    <w:rsid w:val="002B3267"/>
    <w:rsid w:val="003411F0"/>
    <w:rsid w:val="00422F34"/>
    <w:rsid w:val="00433689"/>
    <w:rsid w:val="004F5595"/>
    <w:rsid w:val="00501640"/>
    <w:rsid w:val="005C592C"/>
    <w:rsid w:val="007233E4"/>
    <w:rsid w:val="00776123"/>
    <w:rsid w:val="0078434A"/>
    <w:rsid w:val="007D4C9F"/>
    <w:rsid w:val="00806DA3"/>
    <w:rsid w:val="00817EFD"/>
    <w:rsid w:val="008B16D8"/>
    <w:rsid w:val="008B4901"/>
    <w:rsid w:val="00980624"/>
    <w:rsid w:val="009913BD"/>
    <w:rsid w:val="009B1F40"/>
    <w:rsid w:val="00AE0EB5"/>
    <w:rsid w:val="00B1762F"/>
    <w:rsid w:val="00B24280"/>
    <w:rsid w:val="00B62545"/>
    <w:rsid w:val="00BB5D25"/>
    <w:rsid w:val="00BB7AAC"/>
    <w:rsid w:val="00BC66C6"/>
    <w:rsid w:val="00C32659"/>
    <w:rsid w:val="00C44D6D"/>
    <w:rsid w:val="00C63F60"/>
    <w:rsid w:val="00CB402E"/>
    <w:rsid w:val="00CD3911"/>
    <w:rsid w:val="00CD5F33"/>
    <w:rsid w:val="00CF7ACE"/>
    <w:rsid w:val="00DD0C2A"/>
    <w:rsid w:val="00ED36B3"/>
    <w:rsid w:val="00FD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8B"/>
    <w:rPr>
      <w:rFonts w:eastAsiaTheme="minorEastAsi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8">
    <w:name w:val="heading 8"/>
    <w:basedOn w:val="Normal"/>
    <w:next w:val="Normal"/>
    <w:link w:val="Heading8Char"/>
    <w:qFormat/>
    <w:rsid w:val="00FE408B"/>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character" w:customStyle="1" w:styleId="Heading8Char">
    <w:name w:val="Heading 8 Char"/>
    <w:basedOn w:val="DefaultParagraphFont"/>
    <w:link w:val="Heading8"/>
    <w:rsid w:val="00FE408B"/>
    <w:rPr>
      <w:rFonts w:ascii="Tahoma" w:eastAsia="Times New Roman" w:hAnsi="Tahoma" w:cs="Tahoma"/>
      <w:b/>
      <w:bCs/>
      <w:sz w:val="28"/>
      <w:szCs w:val="24"/>
      <w:lang w:val="en-GB"/>
    </w:rPr>
  </w:style>
  <w:style w:type="paragraph" w:styleId="ListParagraph">
    <w:name w:val="List Paragraph"/>
    <w:basedOn w:val="Normal"/>
    <w:uiPriority w:val="34"/>
    <w:qFormat/>
    <w:rsid w:val="00FE408B"/>
    <w:pPr>
      <w:ind w:left="720"/>
      <w:contextualSpacing/>
    </w:pPr>
  </w:style>
  <w:style w:type="table" w:styleId="TableGrid">
    <w:name w:val="Table Grid"/>
    <w:basedOn w:val="TableNormal"/>
    <w:uiPriority w:val="39"/>
    <w:rsid w:val="001B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9F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21841"/>
    <w:rPr>
      <w:sz w:val="16"/>
      <w:szCs w:val="16"/>
    </w:rPr>
  </w:style>
  <w:style w:type="paragraph" w:styleId="CommentText">
    <w:name w:val="annotation text"/>
    <w:basedOn w:val="Normal"/>
    <w:link w:val="CommentTextChar"/>
    <w:uiPriority w:val="99"/>
    <w:semiHidden/>
    <w:unhideWhenUsed/>
    <w:rsid w:val="00721841"/>
    <w:pPr>
      <w:spacing w:line="240" w:lineRule="auto"/>
    </w:pPr>
    <w:rPr>
      <w:sz w:val="20"/>
      <w:szCs w:val="20"/>
    </w:rPr>
  </w:style>
  <w:style w:type="character" w:customStyle="1" w:styleId="CommentTextChar">
    <w:name w:val="Comment Text Char"/>
    <w:basedOn w:val="DefaultParagraphFont"/>
    <w:link w:val="CommentText"/>
    <w:uiPriority w:val="99"/>
    <w:semiHidden/>
    <w:rsid w:val="007218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21841"/>
    <w:rPr>
      <w:b/>
      <w:bCs/>
    </w:rPr>
  </w:style>
  <w:style w:type="character" w:customStyle="1" w:styleId="CommentSubjectChar">
    <w:name w:val="Comment Subject Char"/>
    <w:basedOn w:val="CommentTextChar"/>
    <w:link w:val="CommentSubject"/>
    <w:uiPriority w:val="99"/>
    <w:semiHidden/>
    <w:rsid w:val="00721841"/>
    <w:rPr>
      <w:rFonts w:eastAsiaTheme="minorEastAsia"/>
      <w:b/>
      <w:bCs/>
      <w:sz w:val="20"/>
      <w:szCs w:val="20"/>
    </w:rPr>
  </w:style>
  <w:style w:type="paragraph" w:styleId="Header">
    <w:name w:val="header"/>
    <w:basedOn w:val="Normal"/>
    <w:link w:val="HeaderChar"/>
    <w:uiPriority w:val="99"/>
    <w:unhideWhenUsed/>
    <w:rsid w:val="00330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68"/>
    <w:rPr>
      <w:rFonts w:eastAsiaTheme="minorEastAsia"/>
    </w:rPr>
  </w:style>
  <w:style w:type="paragraph" w:styleId="Footer">
    <w:name w:val="footer"/>
    <w:basedOn w:val="Normal"/>
    <w:link w:val="FooterChar"/>
    <w:uiPriority w:val="99"/>
    <w:unhideWhenUsed/>
    <w:rsid w:val="00330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68"/>
    <w:rPr>
      <w:rFonts w:eastAsiaTheme="minorEastAsia"/>
    </w:rPr>
  </w:style>
  <w:style w:type="paragraph" w:styleId="NoSpacing">
    <w:name w:val="No Spacing"/>
    <w:link w:val="NoSpacingChar"/>
    <w:uiPriority w:val="1"/>
    <w:qFormat/>
    <w:rsid w:val="00924383"/>
    <w:pPr>
      <w:spacing w:after="0" w:line="240" w:lineRule="auto"/>
    </w:pPr>
    <w:rPr>
      <w:lang w:val="en-GB"/>
    </w:rPr>
  </w:style>
  <w:style w:type="character" w:customStyle="1" w:styleId="NoSpacingChar">
    <w:name w:val="No Spacing Char"/>
    <w:link w:val="NoSpacing"/>
    <w:uiPriority w:val="1"/>
    <w:locked/>
    <w:rsid w:val="00924383"/>
    <w:rPr>
      <w:lang w:val="en-G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8B"/>
    <w:rPr>
      <w:rFonts w:eastAsiaTheme="minorEastAsi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8">
    <w:name w:val="heading 8"/>
    <w:basedOn w:val="Normal"/>
    <w:next w:val="Normal"/>
    <w:link w:val="Heading8Char"/>
    <w:qFormat/>
    <w:rsid w:val="00FE408B"/>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character" w:customStyle="1" w:styleId="Heading8Char">
    <w:name w:val="Heading 8 Char"/>
    <w:basedOn w:val="DefaultParagraphFont"/>
    <w:link w:val="Heading8"/>
    <w:rsid w:val="00FE408B"/>
    <w:rPr>
      <w:rFonts w:ascii="Tahoma" w:eastAsia="Times New Roman" w:hAnsi="Tahoma" w:cs="Tahoma"/>
      <w:b/>
      <w:bCs/>
      <w:sz w:val="28"/>
      <w:szCs w:val="24"/>
      <w:lang w:val="en-GB"/>
    </w:rPr>
  </w:style>
  <w:style w:type="paragraph" w:styleId="ListParagraph">
    <w:name w:val="List Paragraph"/>
    <w:basedOn w:val="Normal"/>
    <w:uiPriority w:val="34"/>
    <w:qFormat/>
    <w:rsid w:val="00FE408B"/>
    <w:pPr>
      <w:ind w:left="720"/>
      <w:contextualSpacing/>
    </w:pPr>
  </w:style>
  <w:style w:type="table" w:styleId="TableGrid">
    <w:name w:val="Table Grid"/>
    <w:basedOn w:val="TableNormal"/>
    <w:uiPriority w:val="39"/>
    <w:rsid w:val="001B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9F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21841"/>
    <w:rPr>
      <w:sz w:val="16"/>
      <w:szCs w:val="16"/>
    </w:rPr>
  </w:style>
  <w:style w:type="paragraph" w:styleId="CommentText">
    <w:name w:val="annotation text"/>
    <w:basedOn w:val="Normal"/>
    <w:link w:val="CommentTextChar"/>
    <w:uiPriority w:val="99"/>
    <w:semiHidden/>
    <w:unhideWhenUsed/>
    <w:rsid w:val="00721841"/>
    <w:pPr>
      <w:spacing w:line="240" w:lineRule="auto"/>
    </w:pPr>
    <w:rPr>
      <w:sz w:val="20"/>
      <w:szCs w:val="20"/>
    </w:rPr>
  </w:style>
  <w:style w:type="character" w:customStyle="1" w:styleId="CommentTextChar">
    <w:name w:val="Comment Text Char"/>
    <w:basedOn w:val="DefaultParagraphFont"/>
    <w:link w:val="CommentText"/>
    <w:uiPriority w:val="99"/>
    <w:semiHidden/>
    <w:rsid w:val="007218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21841"/>
    <w:rPr>
      <w:b/>
      <w:bCs/>
    </w:rPr>
  </w:style>
  <w:style w:type="character" w:customStyle="1" w:styleId="CommentSubjectChar">
    <w:name w:val="Comment Subject Char"/>
    <w:basedOn w:val="CommentTextChar"/>
    <w:link w:val="CommentSubject"/>
    <w:uiPriority w:val="99"/>
    <w:semiHidden/>
    <w:rsid w:val="00721841"/>
    <w:rPr>
      <w:rFonts w:eastAsiaTheme="minorEastAsia"/>
      <w:b/>
      <w:bCs/>
      <w:sz w:val="20"/>
      <w:szCs w:val="20"/>
    </w:rPr>
  </w:style>
  <w:style w:type="paragraph" w:styleId="Header">
    <w:name w:val="header"/>
    <w:basedOn w:val="Normal"/>
    <w:link w:val="HeaderChar"/>
    <w:uiPriority w:val="99"/>
    <w:unhideWhenUsed/>
    <w:rsid w:val="00330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68"/>
    <w:rPr>
      <w:rFonts w:eastAsiaTheme="minorEastAsia"/>
    </w:rPr>
  </w:style>
  <w:style w:type="paragraph" w:styleId="Footer">
    <w:name w:val="footer"/>
    <w:basedOn w:val="Normal"/>
    <w:link w:val="FooterChar"/>
    <w:uiPriority w:val="99"/>
    <w:unhideWhenUsed/>
    <w:rsid w:val="00330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68"/>
    <w:rPr>
      <w:rFonts w:eastAsiaTheme="minorEastAsia"/>
    </w:rPr>
  </w:style>
  <w:style w:type="paragraph" w:styleId="NoSpacing">
    <w:name w:val="No Spacing"/>
    <w:link w:val="NoSpacingChar"/>
    <w:uiPriority w:val="1"/>
    <w:qFormat/>
    <w:rsid w:val="00924383"/>
    <w:pPr>
      <w:spacing w:after="0" w:line="240" w:lineRule="auto"/>
    </w:pPr>
    <w:rPr>
      <w:lang w:val="en-GB"/>
    </w:rPr>
  </w:style>
  <w:style w:type="character" w:customStyle="1" w:styleId="NoSpacingChar">
    <w:name w:val="No Spacing Char"/>
    <w:link w:val="NoSpacing"/>
    <w:uiPriority w:val="1"/>
    <w:locked/>
    <w:rsid w:val="00924383"/>
    <w:rPr>
      <w:lang w:val="en-G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Odhiambo Awino</dc:creator>
  <cp:lastModifiedBy>my comp</cp:lastModifiedBy>
  <cp:revision>2</cp:revision>
  <dcterms:created xsi:type="dcterms:W3CDTF">2021-02-11T12:47:00Z</dcterms:created>
  <dcterms:modified xsi:type="dcterms:W3CDTF">2021-02-11T12:47:00Z</dcterms:modified>
</cp:coreProperties>
</file>