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AD4B69" w:rsidRPr="00BD506D" w:rsidTr="00733B47">
        <w:tc>
          <w:tcPr>
            <w:tcW w:w="3510" w:type="dxa"/>
          </w:tcPr>
          <w:p w:rsidR="00AD4B69" w:rsidRPr="00417BC6" w:rsidRDefault="00AD4B69" w:rsidP="00733B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266825" cy="923925"/>
                  <wp:effectExtent l="0" t="0" r="9525" b="9525"/>
                  <wp:docPr id="2" name="Picture 2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B69" w:rsidRPr="00417BC6" w:rsidRDefault="00AD4B69" w:rsidP="00733B4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TURKANA CENTRAL NG-CDF </w:t>
            </w:r>
          </w:p>
        </w:tc>
        <w:tc>
          <w:tcPr>
            <w:tcW w:w="6995" w:type="dxa"/>
          </w:tcPr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sz w:val="24"/>
                <w:szCs w:val="24"/>
              </w:rPr>
              <w:t xml:space="preserve">National Government Constituencies Development Fund </w:t>
            </w:r>
          </w:p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sz w:val="24"/>
                <w:szCs w:val="24"/>
              </w:rPr>
              <w:t>Turkana Central Constituency,</w:t>
            </w:r>
          </w:p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17BC6">
              <w:rPr>
                <w:rFonts w:ascii="Tahoma" w:hAnsi="Tahoma" w:cs="Tahoma"/>
                <w:sz w:val="24"/>
                <w:szCs w:val="24"/>
              </w:rPr>
              <w:t>P.O Box  512-30500,</w:t>
            </w:r>
          </w:p>
          <w:p w:rsidR="00AD4B69" w:rsidRPr="00417BC6" w:rsidRDefault="00AD4B69" w:rsidP="00733B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Cell</w:t>
            </w:r>
            <w:r w:rsidRPr="00417BC6">
              <w:rPr>
                <w:rFonts w:ascii="Tahoma" w:hAnsi="Tahoma" w:cs="Tahoma"/>
                <w:bCs/>
                <w:sz w:val="24"/>
                <w:szCs w:val="24"/>
              </w:rPr>
              <w:t>: 0728482257</w:t>
            </w:r>
          </w:p>
          <w:p w:rsidR="00AD4B69" w:rsidRPr="00417BC6" w:rsidRDefault="00AD4B69" w:rsidP="00733B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bCs/>
                <w:sz w:val="24"/>
                <w:szCs w:val="24"/>
              </w:rPr>
              <w:t>Email</w:t>
            </w:r>
            <w:r w:rsidRPr="00417BC6">
              <w:rPr>
                <w:rFonts w:ascii="Tahoma" w:hAnsi="Tahoma" w:cs="Tahoma"/>
                <w:bCs/>
                <w:sz w:val="24"/>
                <w:szCs w:val="24"/>
              </w:rPr>
              <w:t xml:space="preserve">: turkanacentral@cdf.go.ke | </w:t>
            </w:r>
            <w:proofErr w:type="spellStart"/>
            <w:r w:rsidRPr="00417BC6">
              <w:rPr>
                <w:rFonts w:ascii="Tahoma" w:hAnsi="Tahoma" w:cs="Tahoma"/>
                <w:b/>
                <w:bCs/>
                <w:sz w:val="24"/>
                <w:szCs w:val="24"/>
              </w:rPr>
              <w:t>Website:www.ng-cdf.go.ke</w:t>
            </w:r>
            <w:proofErr w:type="spellEnd"/>
          </w:p>
        </w:tc>
      </w:tr>
    </w:tbl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  <w:r w:rsidRPr="00BD506D">
        <w:rPr>
          <w:rFonts w:ascii="Footlight MT Light" w:hAnsi="Footlight MT Light"/>
          <w:b/>
        </w:rPr>
        <w:t>PROJECT PROPOSAL</w:t>
      </w: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</w:p>
    <w:p w:rsidR="00AD4B69" w:rsidRPr="00BD506D" w:rsidRDefault="009E1C3C" w:rsidP="00AD4B69">
      <w:pPr>
        <w:pStyle w:val="Default"/>
        <w:jc w:val="center"/>
        <w:rPr>
          <w:rFonts w:ascii="Footlight MT Light" w:hAnsi="Footlight MT Light"/>
        </w:rPr>
      </w:pPr>
      <w:r>
        <w:rPr>
          <w:rFonts w:ascii="Footlight MT Light" w:hAnsi="Footlight MT Light"/>
          <w:b/>
        </w:rPr>
        <w:t>2020/2021</w:t>
      </w:r>
      <w:r w:rsidR="00AD4B69" w:rsidRPr="00BD506D">
        <w:rPr>
          <w:rFonts w:ascii="Footlight MT Light" w:hAnsi="Footlight MT Light"/>
          <w:b/>
        </w:rPr>
        <w:t xml:space="preserve"> FINANCIAL YEAR</w:t>
      </w: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</w:rPr>
      </w:pPr>
      <w:r w:rsidRPr="00BD506D">
        <w:rPr>
          <w:rFonts w:ascii="Footlight MT Light" w:hAnsi="Footlight MT Light"/>
          <w:b/>
        </w:rPr>
        <w:t>SUBMITTED</w:t>
      </w:r>
    </w:p>
    <w:p w:rsidR="00AD4B69" w:rsidRPr="00BD506D" w:rsidRDefault="009E1C3C" w:rsidP="00AD4B69">
      <w:pPr>
        <w:pStyle w:val="Default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SEPTEMBER 2020</w:t>
      </w: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jc w:val="center"/>
        <w:rPr>
          <w:rFonts w:ascii="Footlight MT Light" w:hAnsi="Footlight MT Light"/>
          <w:b/>
        </w:rPr>
      </w:pPr>
    </w:p>
    <w:p w:rsidR="00AD4B69" w:rsidRPr="00BD506D" w:rsidRDefault="00AD4B69" w:rsidP="00AD4B69">
      <w:pPr>
        <w:pStyle w:val="Default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rPr>
          <w:rFonts w:ascii="Footlight MT Light" w:hAnsi="Footlight MT Light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AD4B69" w:rsidRPr="00BD506D" w:rsidTr="00733B47">
        <w:tc>
          <w:tcPr>
            <w:tcW w:w="3510" w:type="dxa"/>
          </w:tcPr>
          <w:p w:rsidR="00AD4B69" w:rsidRPr="00417BC6" w:rsidRDefault="00AD4B69" w:rsidP="00733B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>
                  <wp:extent cx="1266825" cy="923925"/>
                  <wp:effectExtent l="0" t="0" r="9525" b="9525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B69" w:rsidRPr="00417BC6" w:rsidRDefault="00AD4B69" w:rsidP="00733B4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TURKANA CENTRAL NG-CDF </w:t>
            </w:r>
          </w:p>
        </w:tc>
        <w:tc>
          <w:tcPr>
            <w:tcW w:w="6995" w:type="dxa"/>
          </w:tcPr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sz w:val="24"/>
                <w:szCs w:val="24"/>
              </w:rPr>
              <w:t xml:space="preserve">National Government Constituencies Development Fund </w:t>
            </w:r>
          </w:p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sz w:val="24"/>
                <w:szCs w:val="24"/>
              </w:rPr>
              <w:t>Turkana Central Constituency,</w:t>
            </w:r>
          </w:p>
          <w:p w:rsidR="00AD4B69" w:rsidRPr="00417BC6" w:rsidRDefault="00AD4B69" w:rsidP="00733B4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17BC6">
              <w:rPr>
                <w:rFonts w:ascii="Tahoma" w:hAnsi="Tahoma" w:cs="Tahoma"/>
                <w:sz w:val="24"/>
                <w:szCs w:val="24"/>
              </w:rPr>
              <w:t>P.O Box  512-30500,</w:t>
            </w:r>
          </w:p>
          <w:p w:rsidR="00AD4B69" w:rsidRPr="00417BC6" w:rsidRDefault="00AD4B69" w:rsidP="00733B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                                Cell</w:t>
            </w:r>
            <w:r w:rsidRPr="00417BC6">
              <w:rPr>
                <w:rFonts w:ascii="Tahoma" w:hAnsi="Tahoma" w:cs="Tahoma"/>
                <w:bCs/>
                <w:sz w:val="24"/>
                <w:szCs w:val="24"/>
              </w:rPr>
              <w:t>: 0728482257</w:t>
            </w:r>
          </w:p>
          <w:p w:rsidR="00AD4B69" w:rsidRPr="00417BC6" w:rsidRDefault="00AD4B69" w:rsidP="00733B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BC6">
              <w:rPr>
                <w:rFonts w:ascii="Tahoma" w:hAnsi="Tahoma" w:cs="Tahoma"/>
                <w:b/>
                <w:bCs/>
                <w:sz w:val="24"/>
                <w:szCs w:val="24"/>
              </w:rPr>
              <w:t>Email</w:t>
            </w:r>
            <w:r w:rsidRPr="00417BC6">
              <w:rPr>
                <w:rFonts w:ascii="Tahoma" w:hAnsi="Tahoma" w:cs="Tahoma"/>
                <w:bCs/>
                <w:sz w:val="24"/>
                <w:szCs w:val="24"/>
              </w:rPr>
              <w:t xml:space="preserve">: turkanacentral@cdf.go.ke | </w:t>
            </w:r>
            <w:proofErr w:type="spellStart"/>
            <w:r w:rsidRPr="00417BC6">
              <w:rPr>
                <w:rFonts w:ascii="Tahoma" w:hAnsi="Tahoma" w:cs="Tahoma"/>
                <w:b/>
                <w:bCs/>
                <w:sz w:val="24"/>
                <w:szCs w:val="24"/>
              </w:rPr>
              <w:t>Website:www.ng-cdf.go.ke</w:t>
            </w:r>
            <w:proofErr w:type="spellEnd"/>
          </w:p>
        </w:tc>
      </w:tr>
    </w:tbl>
    <w:p w:rsidR="00AD4B69" w:rsidRPr="00BD506D" w:rsidRDefault="004C3151" w:rsidP="00AD4B69">
      <w:pPr>
        <w:keepNext/>
        <w:spacing w:after="0" w:line="240" w:lineRule="auto"/>
        <w:outlineLvl w:val="7"/>
        <w:rPr>
          <w:rFonts w:ascii="Times New Roman" w:hAnsi="Times New Roman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114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B1B273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a9FntS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AD4B69" w:rsidRPr="00BD506D" w:rsidRDefault="00AD4B69" w:rsidP="00AD4B69">
      <w:pPr>
        <w:keepNext/>
        <w:spacing w:after="0" w:line="240" w:lineRule="auto"/>
        <w:outlineLvl w:val="7"/>
        <w:rPr>
          <w:rFonts w:ascii="Times New Roman" w:hAnsi="Times New Roman" w:cs="Tahoma"/>
          <w:b/>
          <w:bCs/>
          <w:sz w:val="24"/>
          <w:szCs w:val="24"/>
        </w:rPr>
      </w:pPr>
      <w:r w:rsidRPr="00BD506D">
        <w:rPr>
          <w:rFonts w:ascii="Times New Roman" w:hAnsi="Times New Roman" w:cs="Tahoma"/>
          <w:b/>
          <w:bCs/>
          <w:sz w:val="24"/>
          <w:szCs w:val="24"/>
        </w:rPr>
        <w:t>Ref.T</w:t>
      </w:r>
      <w:r w:rsidR="009E1C3C">
        <w:rPr>
          <w:rFonts w:ascii="Times New Roman" w:hAnsi="Times New Roman" w:cs="Tahoma"/>
          <w:b/>
          <w:bCs/>
          <w:sz w:val="24"/>
          <w:szCs w:val="24"/>
        </w:rPr>
        <w:t>C/NG-CDF/VOL 1/GEN-CORR/065/20-21</w:t>
      </w:r>
    </w:p>
    <w:p w:rsidR="00AD4B69" w:rsidRPr="00BD506D" w:rsidRDefault="00AD4B69" w:rsidP="00AD4B69">
      <w:pPr>
        <w:keepNext/>
        <w:spacing w:after="0" w:line="240" w:lineRule="auto"/>
        <w:ind w:left="-450" w:firstLine="450"/>
        <w:outlineLvl w:val="7"/>
        <w:rPr>
          <w:rFonts w:ascii="Times New Roman" w:hAnsi="Times New Roman" w:cs="Tahoma"/>
          <w:b/>
          <w:bCs/>
          <w:sz w:val="24"/>
          <w:szCs w:val="24"/>
        </w:rPr>
      </w:pP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lang w:val="en-GB"/>
        </w:rPr>
      </w:pPr>
      <w:r w:rsidRPr="00BD506D">
        <w:rPr>
          <w:rFonts w:ascii="Footlight MT Light" w:hAnsi="Footlight MT Light"/>
          <w:b/>
          <w:bCs/>
          <w:sz w:val="24"/>
          <w:szCs w:val="24"/>
          <w:lang w:val="en-GB"/>
        </w:rPr>
        <w:t>THE CEO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lang w:val="en-GB"/>
        </w:rPr>
      </w:pPr>
      <w:r w:rsidRPr="00BD506D">
        <w:rPr>
          <w:rFonts w:ascii="Footlight MT Light" w:hAnsi="Footlight MT Light"/>
          <w:b/>
          <w:bCs/>
          <w:sz w:val="24"/>
          <w:szCs w:val="24"/>
          <w:lang w:val="en-GB"/>
        </w:rPr>
        <w:t>CDF BOARD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lang w:val="en-GB"/>
        </w:rPr>
      </w:pPr>
      <w:r w:rsidRPr="00BD506D">
        <w:rPr>
          <w:rFonts w:ascii="Footlight MT Light" w:hAnsi="Footlight MT Light"/>
          <w:b/>
          <w:bCs/>
          <w:sz w:val="24"/>
          <w:szCs w:val="24"/>
          <w:lang w:val="en-GB"/>
        </w:rPr>
        <w:t>P.O BOX 46682-00100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u w:val="single"/>
          <w:lang w:val="en-GB"/>
        </w:rPr>
      </w:pPr>
      <w:r w:rsidRPr="00BD506D">
        <w:rPr>
          <w:rFonts w:ascii="Footlight MT Light" w:hAnsi="Footlight MT Light"/>
          <w:b/>
          <w:bCs/>
          <w:sz w:val="24"/>
          <w:szCs w:val="24"/>
          <w:u w:val="single"/>
          <w:lang w:val="en-GB"/>
        </w:rPr>
        <w:t>NAIROBI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u w:val="single"/>
          <w:lang w:val="en-GB"/>
        </w:rPr>
      </w:pPr>
      <w:r w:rsidRPr="00BD506D">
        <w:rPr>
          <w:rFonts w:ascii="Footlight MT Light" w:hAnsi="Footlight MT Light"/>
          <w:b/>
          <w:bCs/>
          <w:sz w:val="24"/>
          <w:szCs w:val="24"/>
          <w:u w:val="single"/>
          <w:lang w:val="en-GB"/>
        </w:rPr>
        <w:t>RE:</w:t>
      </w:r>
      <w:r w:rsidR="009E1C3C">
        <w:rPr>
          <w:rFonts w:ascii="Footlight MT Light" w:hAnsi="Footlight MT Light"/>
          <w:b/>
          <w:bCs/>
          <w:sz w:val="24"/>
          <w:szCs w:val="24"/>
          <w:u w:val="single"/>
          <w:lang w:val="en-GB"/>
        </w:rPr>
        <w:t xml:space="preserve"> SUBMISSION OF CONSTITUENCY 2020/21</w:t>
      </w:r>
      <w:r w:rsidRPr="00BD506D">
        <w:rPr>
          <w:rFonts w:ascii="Footlight MT Light" w:hAnsi="Footlight MT Light"/>
          <w:b/>
          <w:bCs/>
          <w:sz w:val="24"/>
          <w:szCs w:val="24"/>
          <w:u w:val="single"/>
          <w:lang w:val="en-GB"/>
        </w:rPr>
        <w:t xml:space="preserve"> PROJECTS.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Cs/>
          <w:sz w:val="24"/>
          <w:szCs w:val="24"/>
          <w:lang w:val="en-GB"/>
        </w:rPr>
      </w:pPr>
      <w:r w:rsidRPr="00BD506D">
        <w:rPr>
          <w:rFonts w:ascii="Footlight MT Light" w:hAnsi="Footlight MT Light"/>
          <w:bCs/>
          <w:sz w:val="24"/>
          <w:szCs w:val="24"/>
          <w:lang w:val="en-GB"/>
        </w:rPr>
        <w:t xml:space="preserve">The above subject matter refers 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Cs/>
          <w:sz w:val="24"/>
          <w:szCs w:val="24"/>
          <w:lang w:val="en-GB"/>
        </w:rPr>
      </w:pPr>
      <w:r w:rsidRPr="00BD506D">
        <w:rPr>
          <w:rFonts w:ascii="Footlight MT Light" w:hAnsi="Footlight MT Light"/>
          <w:bCs/>
          <w:sz w:val="24"/>
          <w:szCs w:val="24"/>
          <w:lang w:val="en-GB"/>
        </w:rPr>
        <w:t>Here find attached list of projects for Turkana Central and the accompanying minutes for approval and funding.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Cs/>
          <w:sz w:val="24"/>
          <w:szCs w:val="24"/>
          <w:lang w:val="en-GB"/>
        </w:rPr>
      </w:pPr>
      <w:r w:rsidRPr="00BD506D">
        <w:rPr>
          <w:rFonts w:ascii="Footlight MT Light" w:hAnsi="Footlight MT Light"/>
          <w:bCs/>
          <w:sz w:val="24"/>
          <w:szCs w:val="24"/>
          <w:lang w:val="en-GB"/>
        </w:rPr>
        <w:t>Thanks for continued support.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lang w:val="en-GB"/>
        </w:rPr>
      </w:pP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lang w:val="en-GB"/>
        </w:rPr>
      </w:pPr>
      <w:r w:rsidRPr="00BD506D">
        <w:rPr>
          <w:rFonts w:ascii="Footlight MT Light" w:hAnsi="Footlight MT Light"/>
          <w:b/>
          <w:bCs/>
          <w:sz w:val="24"/>
          <w:szCs w:val="24"/>
          <w:lang w:val="en-GB"/>
        </w:rPr>
        <w:t>Your faithfully</w:t>
      </w:r>
    </w:p>
    <w:p w:rsidR="00AD4B69" w:rsidRPr="00BD506D" w:rsidRDefault="00AD4B69" w:rsidP="00AD4B69">
      <w:pPr>
        <w:tabs>
          <w:tab w:val="center" w:pos="4320"/>
          <w:tab w:val="right" w:pos="8640"/>
        </w:tabs>
        <w:rPr>
          <w:rFonts w:ascii="Footlight MT Light" w:hAnsi="Footlight MT Light"/>
          <w:b/>
          <w:bCs/>
          <w:sz w:val="24"/>
          <w:szCs w:val="24"/>
          <w:lang w:val="en-GB"/>
        </w:rPr>
      </w:pPr>
      <w:proofErr w:type="spellStart"/>
      <w:r w:rsidRPr="00BD506D">
        <w:rPr>
          <w:rFonts w:ascii="Footlight MT Light" w:hAnsi="Footlight MT Light"/>
          <w:b/>
          <w:bCs/>
          <w:sz w:val="24"/>
          <w:szCs w:val="24"/>
          <w:lang w:val="en-GB"/>
        </w:rPr>
        <w:t>Mr.Ekeno</w:t>
      </w:r>
      <w:proofErr w:type="spellEnd"/>
      <w:r>
        <w:rPr>
          <w:rFonts w:ascii="Footlight MT Light" w:hAnsi="Footlight MT Light"/>
          <w:b/>
          <w:bCs/>
          <w:sz w:val="24"/>
          <w:szCs w:val="24"/>
          <w:lang w:val="en-GB"/>
        </w:rPr>
        <w:t xml:space="preserve"> </w:t>
      </w:r>
      <w:proofErr w:type="spellStart"/>
      <w:r w:rsidRPr="00BD506D">
        <w:rPr>
          <w:rFonts w:ascii="Footlight MT Light" w:hAnsi="Footlight MT Light"/>
          <w:b/>
          <w:bCs/>
          <w:sz w:val="24"/>
          <w:szCs w:val="24"/>
          <w:lang w:val="en-GB"/>
        </w:rPr>
        <w:t>R.Ng’uleny</w:t>
      </w:r>
      <w:proofErr w:type="spellEnd"/>
    </w:p>
    <w:p w:rsidR="00AD4B69" w:rsidRPr="00BD506D" w:rsidRDefault="00AD4B69" w:rsidP="00AD4B69">
      <w:pPr>
        <w:pStyle w:val="Default"/>
        <w:rPr>
          <w:rFonts w:ascii="Footlight MT Light" w:hAnsi="Footlight MT Light"/>
        </w:rPr>
      </w:pPr>
    </w:p>
    <w:p w:rsidR="00AD4B69" w:rsidRPr="00BD506D" w:rsidRDefault="00AD4B69" w:rsidP="00AD4B69">
      <w:pPr>
        <w:pStyle w:val="Default"/>
        <w:rPr>
          <w:rFonts w:ascii="Footlight MT Light" w:hAnsi="Footlight MT Light"/>
        </w:rPr>
      </w:pPr>
      <w:r w:rsidRPr="00BD506D">
        <w:rPr>
          <w:rFonts w:ascii="Footlight MT Light" w:hAnsi="Footlight MT Light"/>
        </w:rPr>
        <w:t>TURKANA CENTRAL CONSTITUENCY</w:t>
      </w: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pStyle w:val="Default"/>
        <w:spacing w:line="360" w:lineRule="atLeast"/>
        <w:rPr>
          <w:rFonts w:ascii="Footlight MT Light" w:hAnsi="Footlight MT Light"/>
          <w:color w:val="00000A"/>
        </w:rPr>
      </w:pPr>
    </w:p>
    <w:p w:rsidR="00AD4B69" w:rsidRPr="00BD506D" w:rsidRDefault="00AD4B69" w:rsidP="00AD4B69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  <w:u w:val="single"/>
        </w:rPr>
      </w:pPr>
      <w:r w:rsidRPr="00BD506D">
        <w:rPr>
          <w:rFonts w:ascii="Footlight MT Light" w:hAnsi="Footlight MT Light"/>
          <w:b/>
          <w:sz w:val="24"/>
          <w:szCs w:val="24"/>
          <w:u w:val="single"/>
        </w:rPr>
        <w:lastRenderedPageBreak/>
        <w:t xml:space="preserve">MINUTES FOR NG-CDFC TURKANA CENTRAL CONSTITUENCY MEETING HELD AT NG-CDF OFFICE ON </w:t>
      </w:r>
      <w:r w:rsidRPr="009E1C3C">
        <w:rPr>
          <w:rFonts w:ascii="Footlight MT Light" w:hAnsi="Footlight MT Light"/>
          <w:b/>
          <w:color w:val="FF0000"/>
          <w:sz w:val="24"/>
          <w:szCs w:val="24"/>
          <w:u w:val="single"/>
        </w:rPr>
        <w:t>4</w:t>
      </w:r>
      <w:r w:rsidRPr="009E1C3C">
        <w:rPr>
          <w:rFonts w:ascii="Footlight MT Light" w:hAnsi="Footlight MT Light"/>
          <w:b/>
          <w:color w:val="FF0000"/>
          <w:sz w:val="24"/>
          <w:szCs w:val="24"/>
          <w:u w:val="single"/>
          <w:vertAlign w:val="superscript"/>
        </w:rPr>
        <w:t>TH</w:t>
      </w:r>
      <w:r w:rsidRPr="009E1C3C">
        <w:rPr>
          <w:rFonts w:ascii="Footlight MT Light" w:hAnsi="Footlight MT Light"/>
          <w:b/>
          <w:color w:val="FF0000"/>
          <w:sz w:val="24"/>
          <w:szCs w:val="24"/>
          <w:u w:val="single"/>
        </w:rPr>
        <w:t xml:space="preserve"> </w:t>
      </w:r>
      <w:r w:rsidR="006E6CA4">
        <w:rPr>
          <w:rFonts w:ascii="Footlight MT Light" w:hAnsi="Footlight MT Light"/>
          <w:b/>
          <w:color w:val="FF0000"/>
          <w:sz w:val="24"/>
          <w:szCs w:val="24"/>
          <w:u w:val="single"/>
        </w:rPr>
        <w:t xml:space="preserve">OCTOBER </w:t>
      </w:r>
      <w:r w:rsidR="00E45001">
        <w:rPr>
          <w:rFonts w:ascii="Footlight MT Light" w:hAnsi="Footlight MT Light"/>
          <w:b/>
          <w:color w:val="FF0000"/>
          <w:sz w:val="24"/>
          <w:szCs w:val="24"/>
          <w:u w:val="single"/>
        </w:rPr>
        <w:t xml:space="preserve"> 2020</w:t>
      </w:r>
      <w:r w:rsidRPr="009E1C3C">
        <w:rPr>
          <w:rFonts w:ascii="Footlight MT Light" w:hAnsi="Footlight MT Light"/>
          <w:b/>
          <w:color w:val="FF0000"/>
          <w:sz w:val="24"/>
          <w:szCs w:val="24"/>
          <w:u w:val="single"/>
        </w:rPr>
        <w:t xml:space="preserve"> </w:t>
      </w:r>
      <w:r w:rsidRPr="00BD506D">
        <w:rPr>
          <w:rFonts w:ascii="Footlight MT Light" w:hAnsi="Footlight MT Light"/>
          <w:b/>
          <w:sz w:val="24"/>
          <w:szCs w:val="24"/>
          <w:u w:val="single"/>
        </w:rPr>
        <w:t>AT 08:00AM.</w:t>
      </w:r>
    </w:p>
    <w:p w:rsidR="00AD4B69" w:rsidRPr="00BD506D" w:rsidRDefault="00AD4B69" w:rsidP="00AD4B69">
      <w:pPr>
        <w:spacing w:after="0"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BD506D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AD4B69" w:rsidRPr="00BD506D" w:rsidRDefault="00AD4B69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r w:rsidRPr="00BD506D">
        <w:rPr>
          <w:rFonts w:ascii="Footlight MT Light" w:hAnsi="Footlight MT Light"/>
        </w:rPr>
        <w:t xml:space="preserve">Ruth </w:t>
      </w:r>
      <w:proofErr w:type="spellStart"/>
      <w:r w:rsidRPr="00BD506D">
        <w:rPr>
          <w:rFonts w:ascii="Footlight MT Light" w:hAnsi="Footlight MT Light"/>
        </w:rPr>
        <w:t>KuyaItabo</w:t>
      </w:r>
      <w:proofErr w:type="spellEnd"/>
      <w:r w:rsidRPr="00BD506D">
        <w:rPr>
          <w:rFonts w:ascii="Footlight MT Light" w:hAnsi="Footlight MT Light"/>
        </w:rPr>
        <w:tab/>
      </w:r>
      <w:r w:rsidRPr="00BD506D">
        <w:rPr>
          <w:rFonts w:ascii="Footlight MT Light" w:hAnsi="Footlight MT Light"/>
        </w:rPr>
        <w:tab/>
        <w:t>- Chairperson</w:t>
      </w:r>
    </w:p>
    <w:p w:rsidR="00AD4B69" w:rsidRPr="00BD506D" w:rsidRDefault="00AD4B69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proofErr w:type="spellStart"/>
      <w:r w:rsidRPr="00BD506D">
        <w:rPr>
          <w:rFonts w:ascii="Footlight MT Light" w:hAnsi="Footlight MT Light"/>
        </w:rPr>
        <w:t>Ekeno</w:t>
      </w:r>
      <w:proofErr w:type="spellEnd"/>
      <w:r w:rsidRPr="00BD506D">
        <w:rPr>
          <w:rFonts w:ascii="Footlight MT Light" w:hAnsi="Footlight MT Light"/>
        </w:rPr>
        <w:t xml:space="preserve"> R. </w:t>
      </w:r>
      <w:proofErr w:type="spellStart"/>
      <w:r w:rsidRPr="00BD506D">
        <w:rPr>
          <w:rFonts w:ascii="Footlight MT Light" w:hAnsi="Footlight MT Light"/>
        </w:rPr>
        <w:t>Ng’uleny</w:t>
      </w:r>
      <w:proofErr w:type="spellEnd"/>
      <w:r w:rsidRPr="00BD506D">
        <w:rPr>
          <w:rFonts w:ascii="Footlight MT Light" w:hAnsi="Footlight MT Light"/>
        </w:rPr>
        <w:tab/>
      </w:r>
      <w:r w:rsidRPr="00BD506D">
        <w:rPr>
          <w:rFonts w:ascii="Footlight MT Light" w:hAnsi="Footlight MT Light"/>
        </w:rPr>
        <w:tab/>
        <w:t>- Fund Account Manager.</w:t>
      </w:r>
    </w:p>
    <w:p w:rsidR="00AD4B69" w:rsidRPr="00BD506D" w:rsidRDefault="00AD4B69" w:rsidP="00AD4B69">
      <w:pPr>
        <w:pStyle w:val="ListParagraph"/>
        <w:numPr>
          <w:ilvl w:val="0"/>
          <w:numId w:val="1"/>
        </w:numPr>
      </w:pPr>
      <w:proofErr w:type="spellStart"/>
      <w:r w:rsidRPr="00BD506D">
        <w:t>Lomoti</w:t>
      </w:r>
      <w:proofErr w:type="spellEnd"/>
      <w:r w:rsidRPr="00BD506D">
        <w:t xml:space="preserve"> Joseph                         </w:t>
      </w:r>
      <w:r w:rsidRPr="00BD506D">
        <w:rPr>
          <w:rFonts w:ascii="Footlight MT Light" w:hAnsi="Footlight MT Light"/>
        </w:rPr>
        <w:t>- Secretary</w:t>
      </w:r>
      <w:r w:rsidRPr="00BD506D">
        <w:rPr>
          <w:rFonts w:ascii="Footlight MT Light" w:hAnsi="Footlight MT Light"/>
        </w:rPr>
        <w:tab/>
      </w:r>
      <w:r w:rsidRPr="00BD506D">
        <w:rPr>
          <w:rFonts w:ascii="Footlight MT Light" w:hAnsi="Footlight MT Light"/>
        </w:rPr>
        <w:tab/>
      </w:r>
      <w:r w:rsidRPr="00BD506D">
        <w:rPr>
          <w:rFonts w:ascii="Footlight MT Light" w:hAnsi="Footlight MT Light"/>
        </w:rPr>
        <w:tab/>
      </w:r>
      <w:r w:rsidRPr="00BD506D">
        <w:rPr>
          <w:rFonts w:ascii="Footlight MT Light" w:hAnsi="Footlight MT Light"/>
        </w:rPr>
        <w:tab/>
      </w:r>
    </w:p>
    <w:p w:rsidR="00AD4B69" w:rsidRPr="00BD506D" w:rsidRDefault="00AD4B69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proofErr w:type="spellStart"/>
      <w:r w:rsidRPr="00BD506D">
        <w:t>AsibitarEkuwom</w:t>
      </w:r>
      <w:proofErr w:type="spellEnd"/>
      <w:r w:rsidRPr="00BD506D">
        <w:t xml:space="preserve"> Cecilia</w:t>
      </w:r>
      <w:r w:rsidRPr="00BD506D">
        <w:rPr>
          <w:rFonts w:ascii="Footlight MT Light" w:hAnsi="Footlight MT Light"/>
        </w:rPr>
        <w:tab/>
        <w:t>-Member.</w:t>
      </w:r>
    </w:p>
    <w:p w:rsidR="00AD4B69" w:rsidRPr="00BD506D" w:rsidRDefault="00AD4B69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proofErr w:type="spellStart"/>
      <w:r w:rsidRPr="00BD506D">
        <w:t>Emuron</w:t>
      </w:r>
      <w:proofErr w:type="spellEnd"/>
      <w:r w:rsidRPr="00BD506D">
        <w:t xml:space="preserve"> Benson </w:t>
      </w:r>
      <w:proofErr w:type="spellStart"/>
      <w:r w:rsidRPr="00BD506D">
        <w:t>Loyanae</w:t>
      </w:r>
      <w:proofErr w:type="spellEnd"/>
      <w:r w:rsidRPr="00BD506D">
        <w:rPr>
          <w:rFonts w:ascii="Footlight MT Light" w:hAnsi="Footlight MT Light"/>
        </w:rPr>
        <w:tab/>
        <w:t>-Member.</w:t>
      </w:r>
    </w:p>
    <w:p w:rsidR="00AD4B69" w:rsidRPr="00BD506D" w:rsidRDefault="00AD4B69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r w:rsidRPr="00BD506D">
        <w:t xml:space="preserve">Dorcas </w:t>
      </w:r>
      <w:proofErr w:type="spellStart"/>
      <w:r w:rsidRPr="00BD506D">
        <w:t>Lopadok</w:t>
      </w:r>
      <w:proofErr w:type="spellEnd"/>
      <w:r w:rsidR="009E1C3C">
        <w:t xml:space="preserve"> </w:t>
      </w:r>
      <w:proofErr w:type="spellStart"/>
      <w:r w:rsidRPr="00BD506D">
        <w:t>Ekai</w:t>
      </w:r>
      <w:proofErr w:type="spellEnd"/>
      <w:r w:rsidRPr="00BD506D">
        <w:rPr>
          <w:rFonts w:ascii="Footlight MT Light" w:hAnsi="Footlight MT Light"/>
        </w:rPr>
        <w:tab/>
      </w:r>
      <w:r w:rsidRPr="00BD506D">
        <w:rPr>
          <w:rFonts w:ascii="Footlight MT Light" w:hAnsi="Footlight MT Light"/>
        </w:rPr>
        <w:tab/>
        <w:t>-Member.</w:t>
      </w:r>
    </w:p>
    <w:p w:rsidR="00AD4B69" w:rsidRDefault="00AD4B69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r w:rsidRPr="00BD506D">
        <w:rPr>
          <w:rFonts w:ascii="Footlight MT Light" w:hAnsi="Footlight MT Light"/>
        </w:rPr>
        <w:t xml:space="preserve">Mary </w:t>
      </w:r>
      <w:proofErr w:type="spellStart"/>
      <w:r w:rsidRPr="00BD506D">
        <w:rPr>
          <w:rFonts w:ascii="Footlight MT Light" w:hAnsi="Footlight MT Light"/>
        </w:rPr>
        <w:t>Ataaba</w:t>
      </w:r>
      <w:proofErr w:type="spellEnd"/>
      <w:r w:rsidRPr="00BD506D">
        <w:rPr>
          <w:rFonts w:ascii="Footlight MT Light" w:hAnsi="Footlight MT Light"/>
        </w:rPr>
        <w:t xml:space="preserve">                           -Member</w:t>
      </w:r>
    </w:p>
    <w:p w:rsidR="00A964AC" w:rsidRDefault="00A964AC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Kimaru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Kemboi</w:t>
      </w:r>
      <w:proofErr w:type="spellEnd"/>
      <w:r>
        <w:rPr>
          <w:rFonts w:ascii="Footlight MT Light" w:hAnsi="Footlight MT Light"/>
        </w:rPr>
        <w:t xml:space="preserve">                       -DCC</w:t>
      </w:r>
    </w:p>
    <w:p w:rsidR="00A964AC" w:rsidRPr="00BD506D" w:rsidRDefault="00A964AC" w:rsidP="00AD4B69">
      <w:pPr>
        <w:pStyle w:val="ListParagraph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Philip </w:t>
      </w:r>
      <w:proofErr w:type="spellStart"/>
      <w:r>
        <w:rPr>
          <w:rFonts w:ascii="Footlight MT Light" w:hAnsi="Footlight MT Light"/>
        </w:rPr>
        <w:t>Anyik</w:t>
      </w:r>
      <w:proofErr w:type="spellEnd"/>
      <w:r>
        <w:rPr>
          <w:rFonts w:ascii="Footlight MT Light" w:hAnsi="Footlight MT Light"/>
        </w:rPr>
        <w:t xml:space="preserve">                             -Member</w:t>
      </w:r>
    </w:p>
    <w:p w:rsidR="00AD4B69" w:rsidRPr="00BD506D" w:rsidRDefault="00AD4B69" w:rsidP="00AD4B69">
      <w:pPr>
        <w:pStyle w:val="ListParagraph"/>
        <w:rPr>
          <w:rFonts w:ascii="Footlight MT Light" w:hAnsi="Footlight MT Light"/>
        </w:rPr>
      </w:pPr>
    </w:p>
    <w:p w:rsidR="00AD4B69" w:rsidRPr="00BD506D" w:rsidRDefault="00AD4B69" w:rsidP="00AD4B69">
      <w:pPr>
        <w:tabs>
          <w:tab w:val="left" w:pos="6823"/>
        </w:tabs>
        <w:spacing w:after="0"/>
        <w:rPr>
          <w:rFonts w:ascii="Footlight MT Light" w:hAnsi="Footlight MT Light"/>
          <w:b/>
          <w:sz w:val="24"/>
          <w:szCs w:val="24"/>
        </w:rPr>
      </w:pPr>
      <w:r w:rsidRPr="00BD506D">
        <w:rPr>
          <w:rFonts w:ascii="Footlight MT Light" w:hAnsi="Footlight MT Light"/>
          <w:b/>
          <w:sz w:val="24"/>
          <w:szCs w:val="24"/>
        </w:rPr>
        <w:t>AGENDAS</w:t>
      </w:r>
      <w:r w:rsidRPr="00BD506D">
        <w:rPr>
          <w:rFonts w:ascii="Footlight MT Light" w:hAnsi="Footlight MT Light"/>
          <w:b/>
          <w:sz w:val="24"/>
          <w:szCs w:val="24"/>
        </w:rPr>
        <w:tab/>
      </w:r>
    </w:p>
    <w:p w:rsidR="00AD4B69" w:rsidRPr="00BD506D" w:rsidRDefault="00AD4B69" w:rsidP="00AD4B69">
      <w:pPr>
        <w:pStyle w:val="ListParagraph"/>
        <w:numPr>
          <w:ilvl w:val="0"/>
          <w:numId w:val="2"/>
        </w:numPr>
        <w:tabs>
          <w:tab w:val="clear" w:pos="709"/>
        </w:tabs>
        <w:suppressAutoHyphens w:val="0"/>
        <w:spacing w:line="276" w:lineRule="auto"/>
        <w:contextualSpacing/>
        <w:rPr>
          <w:rFonts w:ascii="Footlight MT Light" w:hAnsi="Footlight MT Light"/>
        </w:rPr>
      </w:pPr>
      <w:r w:rsidRPr="00BD506D">
        <w:rPr>
          <w:rFonts w:ascii="Footlight MT Light" w:hAnsi="Footlight MT Light"/>
        </w:rPr>
        <w:t>Preliminaries.</w:t>
      </w:r>
    </w:p>
    <w:p w:rsidR="00AD4B69" w:rsidRPr="00BD506D" w:rsidRDefault="00AD4B69" w:rsidP="00AD4B69">
      <w:pPr>
        <w:pStyle w:val="ListParagraph"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contextualSpacing/>
        <w:rPr>
          <w:rFonts w:ascii="Footlight MT Light" w:hAnsi="Footlight MT Light"/>
        </w:rPr>
      </w:pPr>
      <w:r w:rsidRPr="00BD506D">
        <w:rPr>
          <w:rFonts w:ascii="Footlight MT Light" w:hAnsi="Footlight MT Light"/>
        </w:rPr>
        <w:t>A</w:t>
      </w:r>
      <w:r w:rsidR="00A964AC">
        <w:rPr>
          <w:rFonts w:ascii="Footlight MT Light" w:hAnsi="Footlight MT Light"/>
        </w:rPr>
        <w:t>pproval of Projects for the 2020/2021</w:t>
      </w:r>
    </w:p>
    <w:p w:rsidR="00AD4B69" w:rsidRPr="00BD506D" w:rsidRDefault="00AD4B69" w:rsidP="00AD4B69">
      <w:pPr>
        <w:pStyle w:val="ListParagraph"/>
        <w:numPr>
          <w:ilvl w:val="0"/>
          <w:numId w:val="2"/>
        </w:numPr>
        <w:tabs>
          <w:tab w:val="clear" w:pos="709"/>
        </w:tabs>
        <w:suppressAutoHyphens w:val="0"/>
        <w:spacing w:after="200" w:line="276" w:lineRule="auto"/>
        <w:contextualSpacing/>
        <w:rPr>
          <w:rFonts w:ascii="Footlight MT Light" w:hAnsi="Footlight MT Light"/>
        </w:rPr>
      </w:pPr>
      <w:r w:rsidRPr="00BD506D">
        <w:rPr>
          <w:rFonts w:ascii="Footlight MT Light" w:hAnsi="Footlight MT Light"/>
        </w:rPr>
        <w:t>A.O.B</w:t>
      </w: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BD506D">
        <w:rPr>
          <w:rFonts w:ascii="Footlight MT Light" w:hAnsi="Footlight MT Light"/>
          <w:b/>
          <w:sz w:val="24"/>
          <w:szCs w:val="24"/>
          <w:u w:val="single"/>
        </w:rPr>
        <w:t>MIN:01/4</w:t>
      </w:r>
      <w:r w:rsidRPr="00BD506D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="0094736D">
        <w:rPr>
          <w:rFonts w:ascii="Footlight MT Light" w:hAnsi="Footlight MT Light"/>
          <w:b/>
          <w:sz w:val="24"/>
          <w:szCs w:val="24"/>
          <w:u w:val="single"/>
        </w:rPr>
        <w:t xml:space="preserve"> October /2020</w:t>
      </w:r>
      <w:r w:rsidRPr="00BD506D">
        <w:rPr>
          <w:rFonts w:ascii="Footlight MT Light" w:hAnsi="Footlight MT Light"/>
          <w:b/>
          <w:sz w:val="24"/>
          <w:szCs w:val="24"/>
          <w:u w:val="single"/>
        </w:rPr>
        <w:t>: PRELIMINARIES.</w:t>
      </w:r>
    </w:p>
    <w:p w:rsidR="00AD4B69" w:rsidRPr="00BD506D" w:rsidRDefault="00AD4B69" w:rsidP="00AD4B69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 w:rsidRPr="00BD506D">
        <w:rPr>
          <w:rFonts w:ascii="Footlight MT Light" w:hAnsi="Footlight MT Light"/>
          <w:sz w:val="24"/>
          <w:szCs w:val="24"/>
        </w:rPr>
        <w:t>The Meeting was opened by a word of prayer from</w:t>
      </w:r>
      <w:r w:rsidR="009E1C3C">
        <w:rPr>
          <w:rFonts w:ascii="Footlight MT Light" w:hAnsi="Footlight MT Light"/>
          <w:sz w:val="24"/>
          <w:szCs w:val="24"/>
        </w:rPr>
        <w:t xml:space="preserve"> </w:t>
      </w:r>
      <w:r w:rsidR="00A964AC">
        <w:rPr>
          <w:rFonts w:ascii="Times New Roman" w:hAnsi="Times New Roman"/>
          <w:sz w:val="24"/>
          <w:szCs w:val="24"/>
        </w:rPr>
        <w:t xml:space="preserve">Mary </w:t>
      </w:r>
      <w:proofErr w:type="spellStart"/>
      <w:r w:rsidR="00A964AC">
        <w:rPr>
          <w:rFonts w:ascii="Times New Roman" w:hAnsi="Times New Roman"/>
          <w:sz w:val="24"/>
          <w:szCs w:val="24"/>
        </w:rPr>
        <w:t>Ataaba</w:t>
      </w:r>
      <w:proofErr w:type="spellEnd"/>
    </w:p>
    <w:p w:rsidR="00AD4B69" w:rsidRPr="00BD506D" w:rsidRDefault="00AD4B69" w:rsidP="00A964AC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  <w:r w:rsidRPr="00BD506D">
        <w:rPr>
          <w:rFonts w:ascii="Footlight MT Light" w:hAnsi="Footlight MT Light"/>
          <w:sz w:val="24"/>
          <w:szCs w:val="24"/>
        </w:rPr>
        <w:t>The Chair welcomed the members to the meeting and highlighted the day’s agenda and conveyed the overreaching priorities an</w:t>
      </w:r>
      <w:r w:rsidR="00A964AC">
        <w:rPr>
          <w:rFonts w:ascii="Footlight MT Light" w:hAnsi="Footlight MT Light"/>
          <w:sz w:val="24"/>
          <w:szCs w:val="24"/>
        </w:rPr>
        <w:t>d goals arrived through Turkana Central Strategic Plan.</w:t>
      </w: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BD506D">
        <w:rPr>
          <w:rFonts w:ascii="Footlight MT Light" w:hAnsi="Footlight MT Light"/>
          <w:b/>
          <w:sz w:val="24"/>
          <w:szCs w:val="24"/>
          <w:u w:val="single"/>
        </w:rPr>
        <w:t>MIN 02/4</w:t>
      </w:r>
      <w:r w:rsidRPr="00BD506D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BD506D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4E4EBB">
        <w:rPr>
          <w:rFonts w:ascii="Footlight MT Light" w:hAnsi="Footlight MT Light"/>
          <w:b/>
          <w:sz w:val="24"/>
          <w:szCs w:val="24"/>
          <w:u w:val="single"/>
        </w:rPr>
        <w:t>October /2020</w:t>
      </w:r>
      <w:proofErr w:type="gramStart"/>
      <w:r w:rsidR="004E4EBB" w:rsidRPr="00BD506D">
        <w:rPr>
          <w:rFonts w:ascii="Footlight MT Light" w:hAnsi="Footlight MT Light"/>
          <w:b/>
          <w:sz w:val="24"/>
          <w:szCs w:val="24"/>
          <w:u w:val="single"/>
        </w:rPr>
        <w:t>:</w:t>
      </w:r>
      <w:r w:rsidRPr="00BD506D">
        <w:rPr>
          <w:rFonts w:ascii="Footlight MT Light" w:hAnsi="Footlight MT Light"/>
          <w:b/>
          <w:sz w:val="24"/>
          <w:szCs w:val="24"/>
          <w:u w:val="single"/>
        </w:rPr>
        <w:t>:</w:t>
      </w:r>
      <w:proofErr w:type="gramEnd"/>
      <w:r w:rsidRPr="00BD506D">
        <w:rPr>
          <w:rFonts w:ascii="Footlight MT Light" w:hAnsi="Footlight MT Light"/>
          <w:b/>
          <w:sz w:val="24"/>
          <w:szCs w:val="24"/>
          <w:u w:val="single"/>
        </w:rPr>
        <w:t xml:space="preserve"> APPROVAL OF PROJECTS </w:t>
      </w:r>
    </w:p>
    <w:p w:rsidR="00AD4B69" w:rsidRDefault="00AD4B69" w:rsidP="00AD4B69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FAM informed the committee that the constituency has been allocated Kshs.</w:t>
      </w:r>
      <w:r w:rsidR="00C008D5" w:rsidRPr="00C008D5">
        <w:rPr>
          <w:rFonts w:ascii="Footlight MT Light" w:hAnsi="Footlight MT Light"/>
          <w:b/>
          <w:sz w:val="24"/>
          <w:szCs w:val="24"/>
        </w:rPr>
        <w:t>137</w:t>
      </w:r>
      <w:proofErr w:type="gramStart"/>
      <w:r w:rsidR="00C008D5" w:rsidRPr="00C008D5">
        <w:rPr>
          <w:rFonts w:ascii="Footlight MT Light" w:hAnsi="Footlight MT Light"/>
          <w:b/>
          <w:sz w:val="24"/>
          <w:szCs w:val="24"/>
        </w:rPr>
        <w:t>,088,879</w:t>
      </w:r>
      <w:proofErr w:type="gramEnd"/>
      <w:r w:rsidR="00A964AC">
        <w:rPr>
          <w:rFonts w:ascii="Footlight MT Light" w:hAnsi="Footlight MT Light"/>
          <w:sz w:val="24"/>
          <w:szCs w:val="24"/>
        </w:rPr>
        <w:t xml:space="preserve"> for the FY 2020/21</w:t>
      </w:r>
      <w:r>
        <w:rPr>
          <w:rFonts w:ascii="Footlight MT Light" w:hAnsi="Footlight MT Light"/>
          <w:sz w:val="24"/>
          <w:szCs w:val="24"/>
        </w:rPr>
        <w:t xml:space="preserve">. He further informed the members that ongoing projects and projects identified should be given </w:t>
      </w:r>
      <w:proofErr w:type="spellStart"/>
      <w:proofErr w:type="gramStart"/>
      <w:r>
        <w:rPr>
          <w:rFonts w:ascii="Footlight MT Light" w:hAnsi="Footlight MT Light"/>
          <w:sz w:val="24"/>
          <w:szCs w:val="24"/>
        </w:rPr>
        <w:t>priority</w:t>
      </w:r>
      <w:r w:rsidR="00A964AC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The</w:t>
      </w:r>
      <w:proofErr w:type="spellEnd"/>
      <w:r>
        <w:rPr>
          <w:rFonts w:ascii="Footlight MT Light" w:hAnsi="Footlight MT Light"/>
          <w:sz w:val="24"/>
          <w:szCs w:val="24"/>
        </w:rPr>
        <w:t xml:space="preserve">  ongoing</w:t>
      </w:r>
      <w:proofErr w:type="gramEnd"/>
      <w:r>
        <w:rPr>
          <w:rFonts w:ascii="Footlight MT Light" w:hAnsi="Footlight MT Light"/>
          <w:sz w:val="24"/>
          <w:szCs w:val="24"/>
        </w:rPr>
        <w:t xml:space="preserve"> projects of </w:t>
      </w:r>
      <w:proofErr w:type="spellStart"/>
      <w:r w:rsidR="00CA4EE0">
        <w:rPr>
          <w:rFonts w:ascii="Footlight MT Light" w:hAnsi="Footlight MT Light"/>
          <w:sz w:val="24"/>
          <w:szCs w:val="24"/>
        </w:rPr>
        <w:t>Lodwar</w:t>
      </w:r>
      <w:proofErr w:type="spellEnd"/>
      <w:r w:rsidR="00CA4EE0">
        <w:rPr>
          <w:rFonts w:ascii="Footlight MT Light" w:hAnsi="Footlight MT Light"/>
          <w:sz w:val="24"/>
          <w:szCs w:val="24"/>
        </w:rPr>
        <w:t xml:space="preserve"> Mixed ,Lore </w:t>
      </w:r>
      <w:proofErr w:type="spellStart"/>
      <w:r w:rsidR="00CA4EE0">
        <w:rPr>
          <w:rFonts w:ascii="Footlight MT Light" w:hAnsi="Footlight MT Light"/>
          <w:sz w:val="24"/>
          <w:szCs w:val="24"/>
        </w:rPr>
        <w:t>Amatet</w:t>
      </w:r>
      <w:proofErr w:type="spellEnd"/>
      <w:r w:rsidR="00CA4EE0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="00CA4EE0">
        <w:rPr>
          <w:rFonts w:ascii="Footlight MT Light" w:hAnsi="Footlight MT Light"/>
          <w:sz w:val="24"/>
          <w:szCs w:val="24"/>
        </w:rPr>
        <w:t>Pry.</w:t>
      </w:r>
      <w:r w:rsidRPr="00E76B54">
        <w:rPr>
          <w:rFonts w:ascii="Footlight MT Light" w:hAnsi="Footlight MT Light"/>
          <w:sz w:val="24"/>
          <w:szCs w:val="24"/>
        </w:rPr>
        <w:t>Lokipe</w:t>
      </w:r>
      <w:proofErr w:type="spellEnd"/>
      <w:r w:rsidRPr="00E76B54">
        <w:rPr>
          <w:rFonts w:ascii="Footlight MT Light" w:hAnsi="Footlight MT Light"/>
          <w:sz w:val="24"/>
          <w:szCs w:val="24"/>
        </w:rPr>
        <w:t xml:space="preserve"> Pry </w:t>
      </w:r>
      <w:proofErr w:type="spellStart"/>
      <w:r w:rsidRPr="00E76B54">
        <w:rPr>
          <w:rFonts w:ascii="Footlight MT Light" w:hAnsi="Footlight MT Light"/>
          <w:sz w:val="24"/>
          <w:szCs w:val="24"/>
        </w:rPr>
        <w:t>Sch</w:t>
      </w:r>
      <w:r>
        <w:rPr>
          <w:rFonts w:ascii="Footlight MT Light" w:hAnsi="Footlight MT Light"/>
          <w:sz w:val="24"/>
          <w:szCs w:val="24"/>
        </w:rPr>
        <w:t>,</w:t>
      </w:r>
      <w:r w:rsidR="00CA4EE0">
        <w:rPr>
          <w:rFonts w:ascii="Footlight MT Light" w:hAnsi="Footlight MT Light"/>
          <w:sz w:val="24"/>
          <w:szCs w:val="24"/>
        </w:rPr>
        <w:t>Kerio</w:t>
      </w:r>
      <w:proofErr w:type="spellEnd"/>
      <w:r w:rsidR="00CA4EE0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="00CA4EE0">
        <w:rPr>
          <w:rFonts w:ascii="Footlight MT Light" w:hAnsi="Footlight MT Light"/>
          <w:sz w:val="24"/>
          <w:szCs w:val="24"/>
        </w:rPr>
        <w:t>Pry,Nadoto</w:t>
      </w:r>
      <w:proofErr w:type="spellEnd"/>
      <w:r w:rsidR="00CA4EE0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 were also discussed and members resolved to allocate funds for completion. After lengthy deliberation, the members resolved to fund the following projects:-</w:t>
      </w:r>
    </w:p>
    <w:p w:rsidR="00AD4B69" w:rsidRPr="00BB22AF" w:rsidRDefault="00BB22AF" w:rsidP="00BB22AF">
      <w:pPr>
        <w:rPr>
          <w:rFonts w:cs="Calibri"/>
          <w:b/>
          <w:color w:val="000000"/>
          <w:lang w:val="en-GB" w:eastAsia="en-GB"/>
        </w:rPr>
      </w:pPr>
      <w:r w:rsidRPr="00BB22AF">
        <w:rPr>
          <w:rFonts w:ascii="Footlight MT Light" w:hAnsi="Footlight MT Light"/>
          <w:b/>
          <w:sz w:val="24"/>
          <w:szCs w:val="24"/>
        </w:rPr>
        <w:t>STATUTORY VOTES</w:t>
      </w: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EMERGENCY</w:t>
      </w:r>
    </w:p>
    <w:tbl>
      <w:tblPr>
        <w:tblW w:w="9337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1476"/>
        <w:gridCol w:w="1740"/>
        <w:gridCol w:w="1280"/>
        <w:gridCol w:w="2145"/>
        <w:gridCol w:w="1305"/>
      </w:tblGrid>
      <w:tr w:rsidR="007E2816" w:rsidRPr="0075009F" w:rsidTr="007E2816"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2816" w:rsidRPr="00BD506D" w:rsidRDefault="007E2816" w:rsidP="009B2F3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16" w:rsidRPr="00BD506D" w:rsidRDefault="007E2816" w:rsidP="009B2F3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Original cost 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E2816" w:rsidRPr="00BD506D" w:rsidRDefault="007E2816" w:rsidP="009B2F3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 allocation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7E2816" w:rsidRPr="00BD506D" w:rsidRDefault="007E2816" w:rsidP="009B2F3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7E2816" w:rsidRPr="00BD506D" w:rsidRDefault="007E2816" w:rsidP="009B2F3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816" w:rsidRPr="00BD506D" w:rsidRDefault="007E2816" w:rsidP="009B2F3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7E2816" w:rsidRPr="0075009F" w:rsidTr="007E2816"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16" w:rsidRPr="0075009F" w:rsidRDefault="007E2816" w:rsidP="00733B47">
            <w:pPr>
              <w:pStyle w:val="Defaul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Emergency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16" w:rsidRPr="0075009F" w:rsidRDefault="007E2816" w:rsidP="00733B47">
            <w:pPr>
              <w:pStyle w:val="Default"/>
              <w:spacing w:line="360" w:lineRule="atLeast"/>
              <w:rPr>
                <w:rFonts w:ascii="Footlight MT Light" w:hAnsi="Footlight MT Light"/>
              </w:rPr>
            </w:pPr>
            <w:r>
              <w:rPr>
                <w:bCs/>
              </w:rPr>
              <w:t>7,192,206.90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E2816" w:rsidRPr="00E83C70" w:rsidRDefault="007E2816" w:rsidP="00AD6651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E2816" w:rsidRPr="00E83C70" w:rsidRDefault="007E2816" w:rsidP="00AD6651">
            <w:pPr>
              <w:pStyle w:val="Default"/>
              <w:rPr>
                <w:bCs/>
              </w:rPr>
            </w:pPr>
            <w:r>
              <w:rPr>
                <w:bCs/>
              </w:rPr>
              <w:t>7,192,206.90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E2816" w:rsidRPr="00E83C70" w:rsidRDefault="007E2816" w:rsidP="007D6EEB">
            <w:pPr>
              <w:pStyle w:val="Default"/>
              <w:rPr>
                <w:bCs/>
              </w:rPr>
            </w:pPr>
            <w:r>
              <w:rPr>
                <w:rFonts w:ascii="Footlight MT Light" w:hAnsi="Footlight MT Light"/>
              </w:rPr>
              <w:t>To cater for unforeseen occurrences in the constituency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16" w:rsidRPr="0075009F" w:rsidRDefault="007E2816" w:rsidP="00733B47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New</w:t>
            </w:r>
            <w:r w:rsidR="007430D7">
              <w:rPr>
                <w:rFonts w:ascii="Footlight MT Light" w:hAnsi="Footlight MT Light"/>
                <w:b/>
              </w:rPr>
              <w:t xml:space="preserve"> </w:t>
            </w:r>
          </w:p>
        </w:tc>
      </w:tr>
    </w:tbl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BB22AF" w:rsidRDefault="00BB22AF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BB22AF" w:rsidRDefault="00BB22AF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BB22AF" w:rsidRDefault="00BB22AF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5A2A47">
        <w:rPr>
          <w:rFonts w:ascii="Footlight MT Light" w:hAnsi="Footlight MT Light"/>
          <w:b/>
          <w:sz w:val="24"/>
          <w:szCs w:val="24"/>
        </w:rPr>
        <w:t>BURSARY</w:t>
      </w:r>
    </w:p>
    <w:tbl>
      <w:tblPr>
        <w:tblW w:w="0" w:type="auto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1875"/>
        <w:gridCol w:w="1438"/>
        <w:gridCol w:w="1520"/>
        <w:gridCol w:w="1911"/>
        <w:gridCol w:w="976"/>
      </w:tblGrid>
      <w:tr w:rsidR="00464AA6" w:rsidRPr="0075009F" w:rsidTr="007430D7"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4AA6" w:rsidRPr="00BD506D" w:rsidRDefault="00464AA6" w:rsidP="00464AA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A6" w:rsidRPr="00BD506D" w:rsidRDefault="00464AA6" w:rsidP="00464AA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Original cost 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4AA6" w:rsidRPr="00BD506D" w:rsidRDefault="00464AA6" w:rsidP="00464AA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 allocation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64AA6" w:rsidRPr="00BD506D" w:rsidRDefault="00464AA6" w:rsidP="00464AA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4AA6" w:rsidRPr="00BD506D" w:rsidRDefault="00464AA6" w:rsidP="00464AA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A6" w:rsidRPr="00BD506D" w:rsidRDefault="00464AA6" w:rsidP="00464AA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7430D7" w:rsidRPr="0075009F" w:rsidTr="007430D7"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D7" w:rsidRPr="0075009F" w:rsidRDefault="007430D7" w:rsidP="007430D7">
            <w:pPr>
              <w:pStyle w:val="Defaul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Bursary Secondary Schools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D7" w:rsidRDefault="007430D7" w:rsidP="007430D7">
            <w:pPr>
              <w:spacing w:after="0" w:line="240" w:lineRule="auto"/>
              <w:ind w:firstLineChars="100" w:firstLine="22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1</w:t>
            </w:r>
            <w:r w:rsidR="001E0F95">
              <w:rPr>
                <w:rFonts w:ascii="Footlight MT Light" w:hAnsi="Footlight MT Light"/>
                <w:color w:val="000000"/>
              </w:rPr>
              <w:t>2</w:t>
            </w:r>
            <w:r>
              <w:rPr>
                <w:rFonts w:ascii="Footlight MT Light" w:hAnsi="Footlight MT Light"/>
                <w:color w:val="000000"/>
              </w:rPr>
              <w:t>,000,000</w:t>
            </w:r>
          </w:p>
          <w:p w:rsidR="007430D7" w:rsidRPr="0075009F" w:rsidRDefault="007430D7" w:rsidP="007430D7">
            <w:pPr>
              <w:pStyle w:val="Default"/>
              <w:rPr>
                <w:rFonts w:ascii="Footlight MT Light" w:hAnsi="Footlight MT Light"/>
                <w:b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0D7" w:rsidRDefault="007430D7" w:rsidP="007430D7">
            <w:pPr>
              <w:spacing w:after="0" w:line="240" w:lineRule="auto"/>
              <w:ind w:firstLineChars="100" w:firstLine="220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0D7" w:rsidRDefault="001E0F95" w:rsidP="007430D7">
            <w:pPr>
              <w:spacing w:after="0" w:line="240" w:lineRule="auto"/>
              <w:ind w:firstLineChars="100" w:firstLine="22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12</w:t>
            </w:r>
            <w:r w:rsidR="007430D7">
              <w:rPr>
                <w:rFonts w:ascii="Footlight MT Light" w:hAnsi="Footlight MT Light"/>
                <w:color w:val="000000"/>
              </w:rPr>
              <w:t>,000,000</w:t>
            </w:r>
          </w:p>
          <w:p w:rsidR="007430D7" w:rsidRPr="0075009F" w:rsidRDefault="007430D7" w:rsidP="007430D7">
            <w:pPr>
              <w:pStyle w:val="Default"/>
              <w:rPr>
                <w:rFonts w:ascii="Footlight MT Light" w:hAnsi="Footlight MT Light"/>
                <w:b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D7" w:rsidRPr="0075009F" w:rsidRDefault="007430D7" w:rsidP="007430D7">
            <w:pPr>
              <w:pStyle w:val="Default"/>
              <w:spacing w:line="360" w:lineRule="atLeas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bursary to needy students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0D7" w:rsidRPr="0075009F" w:rsidRDefault="007430D7" w:rsidP="007430D7">
            <w:pPr>
              <w:rPr>
                <w:rFonts w:ascii="Footlight MT Light" w:hAnsi="Footlight MT Light"/>
                <w:b/>
              </w:rPr>
            </w:pPr>
            <w:r w:rsidRPr="00C31624">
              <w:rPr>
                <w:rFonts w:ascii="Footlight MT Light" w:hAnsi="Footlight MT Light"/>
                <w:b/>
              </w:rPr>
              <w:t>New</w:t>
            </w:r>
          </w:p>
        </w:tc>
      </w:tr>
      <w:tr w:rsidR="007430D7" w:rsidRPr="0075009F" w:rsidTr="007430D7"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D7" w:rsidRPr="0075009F" w:rsidRDefault="007430D7" w:rsidP="007430D7">
            <w:pPr>
              <w:pStyle w:val="Defaul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Bursary Tertiary Institutions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D7" w:rsidRPr="0075009F" w:rsidRDefault="007430D7" w:rsidP="007430D7">
            <w:pPr>
              <w:pStyle w:val="Default"/>
              <w:rPr>
                <w:rFonts w:ascii="Footlight MT Light" w:eastAsia="Times New Roman" w:hAnsi="Footlight MT Light"/>
                <w:b/>
              </w:rPr>
            </w:pPr>
            <w:r>
              <w:rPr>
                <w:rFonts w:ascii="Footlight MT Light" w:eastAsia="Times New Roman" w:hAnsi="Footlight MT Light"/>
                <w:b/>
              </w:rPr>
              <w:t>12,000,000.00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0D7" w:rsidRDefault="007430D7" w:rsidP="007430D7">
            <w:pPr>
              <w:pStyle w:val="Default"/>
              <w:rPr>
                <w:rFonts w:ascii="Footlight MT Light" w:eastAsia="Times New Roman" w:hAnsi="Footlight MT Light"/>
                <w:b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0D7" w:rsidRPr="0075009F" w:rsidRDefault="007430D7" w:rsidP="007430D7">
            <w:pPr>
              <w:pStyle w:val="Default"/>
              <w:rPr>
                <w:rFonts w:ascii="Footlight MT Light" w:eastAsia="Times New Roman" w:hAnsi="Footlight MT Light"/>
                <w:b/>
              </w:rPr>
            </w:pPr>
            <w:r>
              <w:rPr>
                <w:rFonts w:ascii="Footlight MT Light" w:eastAsia="Times New Roman" w:hAnsi="Footlight MT Light"/>
                <w:b/>
              </w:rPr>
              <w:t>12,000,000.00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D7" w:rsidRPr="0075009F" w:rsidRDefault="007430D7" w:rsidP="007430D7">
            <w:pPr>
              <w:pStyle w:val="Default"/>
              <w:spacing w:line="360" w:lineRule="atLeas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bursary to needy students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0D7" w:rsidRPr="0075009F" w:rsidRDefault="007430D7" w:rsidP="007430D7">
            <w:pPr>
              <w:rPr>
                <w:rFonts w:ascii="Footlight MT Light" w:hAnsi="Footlight MT Light"/>
                <w:b/>
              </w:rPr>
            </w:pPr>
            <w:r w:rsidRPr="00C31624">
              <w:rPr>
                <w:rFonts w:ascii="Footlight MT Light" w:hAnsi="Footlight MT Light"/>
                <w:b/>
              </w:rPr>
              <w:t>New</w:t>
            </w:r>
          </w:p>
        </w:tc>
      </w:tr>
    </w:tbl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tbl>
      <w:tblPr>
        <w:tblW w:w="324" w:type="dxa"/>
        <w:tblInd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D4B69" w:rsidTr="00733B47">
        <w:trPr>
          <w:trHeight w:val="16"/>
        </w:trPr>
        <w:tc>
          <w:tcPr>
            <w:tcW w:w="324" w:type="dxa"/>
          </w:tcPr>
          <w:p w:rsidR="00AD4B69" w:rsidRDefault="00AD4B69" w:rsidP="00733B47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</w:tbl>
    <w:p w:rsidR="00AD4B69" w:rsidRPr="004C23F5" w:rsidRDefault="00AD4B69" w:rsidP="00AD4B69">
      <w:pPr>
        <w:spacing w:after="0"/>
        <w:rPr>
          <w:vanish/>
        </w:rPr>
      </w:pPr>
    </w:p>
    <w:tbl>
      <w:tblPr>
        <w:tblpPr w:leftFromText="180" w:rightFromText="180" w:vertAnchor="text" w:tblpX="-7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688"/>
        <w:gridCol w:w="1374"/>
        <w:gridCol w:w="1374"/>
        <w:gridCol w:w="1374"/>
        <w:gridCol w:w="1333"/>
      </w:tblGrid>
      <w:tr w:rsidR="00731E36" w:rsidRPr="00247D30" w:rsidTr="00731E36">
        <w:trPr>
          <w:trHeight w:val="630"/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F343C3" w:rsidRDefault="007C43CE" w:rsidP="00733B4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343C3">
              <w:rPr>
                <w:rFonts w:ascii="Footlight MT Light" w:hAnsi="Footlight MT Light"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F343C3" w:rsidRDefault="003C62FA" w:rsidP="00733B47">
            <w:pPr>
              <w:rPr>
                <w:rFonts w:ascii="Footlight MT Light" w:hAnsi="Footlight MT Light"/>
                <w:sz w:val="24"/>
                <w:szCs w:val="24"/>
              </w:rPr>
            </w:pPr>
            <w:r w:rsidRPr="00F343C3">
              <w:rPr>
                <w:rFonts w:ascii="Footlight MT Light" w:hAnsi="Footlight MT Light"/>
                <w:sz w:val="24"/>
                <w:szCs w:val="24"/>
              </w:rPr>
              <w:t xml:space="preserve">Activity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6930FA" w:rsidP="00733B4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Original Cost estimate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CB2CAD" w:rsidP="00733B4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Cumulative</w:t>
            </w:r>
            <w:r w:rsidR="00854523">
              <w:rPr>
                <w:rFonts w:ascii="Times New Roman" w:hAnsi="Times New Roman"/>
                <w:b/>
                <w:bCs/>
                <w:color w:val="000000"/>
              </w:rPr>
              <w:t xml:space="preserve"> allocation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CB2CAD" w:rsidP="00733B4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Allocation </w:t>
            </w:r>
          </w:p>
        </w:tc>
        <w:tc>
          <w:tcPr>
            <w:tcW w:w="713" w:type="pct"/>
            <w:shd w:val="clear" w:color="auto" w:fill="auto"/>
          </w:tcPr>
          <w:p w:rsidR="00731E36" w:rsidRDefault="00E34484" w:rsidP="00733B47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731E36" w:rsidRPr="00247D30" w:rsidTr="00731E36">
        <w:trPr>
          <w:trHeight w:val="630"/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731E36" w:rsidP="00733B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21E2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Turkana Central Sports 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731E36" w:rsidP="00733B47">
            <w:pPr>
              <w:rPr>
                <w:rFonts w:ascii="Footlight MT Light" w:hAnsi="Footlight MT Light"/>
                <w:sz w:val="24"/>
                <w:szCs w:val="24"/>
              </w:rPr>
            </w:pPr>
            <w:r w:rsidRPr="00421E25">
              <w:rPr>
                <w:rFonts w:ascii="Footlight MT Light" w:hAnsi="Footlight MT Light"/>
                <w:sz w:val="24"/>
                <w:szCs w:val="24"/>
              </w:rPr>
              <w:t xml:space="preserve">Allocation to support Community/cross border for peace sports and school sports competitions and the winning teams to be awarded with games kits, </w:t>
            </w:r>
            <w:r>
              <w:rPr>
                <w:rFonts w:ascii="Footlight MT Light" w:hAnsi="Footlight MT Light"/>
                <w:sz w:val="24"/>
                <w:szCs w:val="24"/>
              </w:rPr>
              <w:t>balls and trophies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F343C3" w:rsidP="00733B4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21E25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741,777.59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731E36" w:rsidP="00733B4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6" w:rsidRPr="00421E25" w:rsidRDefault="00731E36" w:rsidP="00733B47">
            <w:pPr>
              <w:spacing w:after="0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21E25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741,777.59</w:t>
            </w:r>
          </w:p>
        </w:tc>
        <w:tc>
          <w:tcPr>
            <w:tcW w:w="713" w:type="pct"/>
            <w:shd w:val="clear" w:color="auto" w:fill="auto"/>
          </w:tcPr>
          <w:p w:rsidR="00731E36" w:rsidRPr="00BE6643" w:rsidRDefault="00731E36" w:rsidP="00733B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</w:rPr>
              <w:t>New</w:t>
            </w:r>
          </w:p>
        </w:tc>
      </w:tr>
    </w:tbl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tbl>
      <w:tblPr>
        <w:tblpPr w:leftFromText="180" w:rightFromText="180" w:vertAnchor="text" w:tblpX="-7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95"/>
        <w:gridCol w:w="1371"/>
        <w:gridCol w:w="1316"/>
        <w:gridCol w:w="1371"/>
        <w:gridCol w:w="1029"/>
      </w:tblGrid>
      <w:tr w:rsidR="003B4677" w:rsidRPr="00BE6643" w:rsidTr="003B4677">
        <w:trPr>
          <w:trHeight w:val="630"/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Pr="00044BBF" w:rsidRDefault="003B4677" w:rsidP="00733B47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44BBF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lastRenderedPageBreak/>
              <w:t>Project Name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Pr="00044BBF" w:rsidRDefault="00EE2FBC" w:rsidP="00733B47">
            <w:pPr>
              <w:rPr>
                <w:rFonts w:ascii="Times New Roman" w:hAnsi="Times New Roman"/>
                <w:b/>
              </w:rPr>
            </w:pPr>
            <w:r w:rsidRPr="00044BBF">
              <w:rPr>
                <w:rFonts w:ascii="Times New Roman" w:hAnsi="Times New Roman"/>
                <w:b/>
              </w:rPr>
              <w:t xml:space="preserve">Activity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Pr="00044BBF" w:rsidRDefault="00B23F1B" w:rsidP="00733B47">
            <w:pPr>
              <w:rPr>
                <w:rFonts w:ascii="Times New Roman" w:hAnsi="Times New Roman"/>
                <w:b/>
                <w:color w:val="000000"/>
              </w:rPr>
            </w:pPr>
            <w:r w:rsidRPr="00044BBF">
              <w:rPr>
                <w:rFonts w:ascii="Times New Roman" w:hAnsi="Times New Roman"/>
                <w:b/>
                <w:color w:val="000000"/>
              </w:rPr>
              <w:t xml:space="preserve">Original cost </w:t>
            </w:r>
            <w:proofErr w:type="spellStart"/>
            <w:r w:rsidRPr="00044BBF">
              <w:rPr>
                <w:rFonts w:ascii="Times New Roman" w:hAnsi="Times New Roman"/>
                <w:b/>
                <w:color w:val="000000"/>
              </w:rPr>
              <w:t>est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Pr="00044BBF" w:rsidRDefault="008E52A7" w:rsidP="00733B47">
            <w:pPr>
              <w:rPr>
                <w:rFonts w:ascii="Times New Roman" w:hAnsi="Times New Roman"/>
                <w:b/>
                <w:color w:val="000000"/>
              </w:rPr>
            </w:pPr>
            <w:r w:rsidRPr="00044BBF">
              <w:rPr>
                <w:rFonts w:ascii="Times New Roman" w:hAnsi="Times New Roman"/>
                <w:b/>
                <w:color w:val="000000"/>
              </w:rPr>
              <w:t>Cumulative</w:t>
            </w:r>
            <w:r w:rsidR="00B23F1B" w:rsidRPr="00044BBF">
              <w:rPr>
                <w:rFonts w:ascii="Times New Roman" w:hAnsi="Times New Roman"/>
                <w:b/>
                <w:color w:val="000000"/>
              </w:rPr>
              <w:t xml:space="preserve"> allocation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Pr="00044BBF" w:rsidRDefault="008E52A7" w:rsidP="00733B47">
            <w:pPr>
              <w:rPr>
                <w:rFonts w:ascii="Times New Roman" w:hAnsi="Times New Roman"/>
                <w:b/>
                <w:color w:val="000000"/>
              </w:rPr>
            </w:pPr>
            <w:r w:rsidRPr="00044BBF">
              <w:rPr>
                <w:rFonts w:ascii="Times New Roman" w:hAnsi="Times New Roman"/>
                <w:b/>
                <w:color w:val="000000"/>
              </w:rPr>
              <w:t xml:space="preserve">Allocation </w:t>
            </w:r>
          </w:p>
        </w:tc>
        <w:tc>
          <w:tcPr>
            <w:tcW w:w="713" w:type="pct"/>
            <w:shd w:val="clear" w:color="auto" w:fill="auto"/>
          </w:tcPr>
          <w:p w:rsidR="003B4677" w:rsidRPr="00044BBF" w:rsidRDefault="006D4576" w:rsidP="00733B47">
            <w:pPr>
              <w:rPr>
                <w:rFonts w:ascii="Footlight MT Light" w:hAnsi="Footlight MT Light"/>
                <w:b/>
              </w:rPr>
            </w:pPr>
            <w:r w:rsidRPr="00044BBF">
              <w:rPr>
                <w:rFonts w:ascii="Footlight MT Light" w:hAnsi="Footlight MT Light"/>
                <w:b/>
              </w:rPr>
              <w:t>Status</w:t>
            </w:r>
          </w:p>
        </w:tc>
      </w:tr>
      <w:tr w:rsidR="003B4677" w:rsidRPr="00BE6643" w:rsidTr="003B4677">
        <w:trPr>
          <w:trHeight w:val="630"/>
          <w:tblHeader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Pr="00247D30" w:rsidRDefault="003B4677" w:rsidP="00733B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D3B98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Turkana 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Central </w:t>
            </w:r>
            <w:r w:rsidRPr="004D3B98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Environment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al Activities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Default="00224BB6" w:rsidP="00FE22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Purchas and planting of </w:t>
            </w:r>
            <w:r w:rsidR="003B4677">
              <w:rPr>
                <w:rFonts w:ascii="Times New Roman" w:hAnsi="Times New Roman"/>
              </w:rPr>
              <w:t xml:space="preserve"> trees  in </w:t>
            </w:r>
            <w:r w:rsidR="003B4677" w:rsidRPr="00F22836">
              <w:rPr>
                <w:rFonts w:ascii="Times New Roman" w:hAnsi="Times New Roman"/>
              </w:rPr>
              <w:t xml:space="preserve"> schools</w:t>
            </w:r>
            <w:r w:rsidR="003B38D7">
              <w:rPr>
                <w:rFonts w:ascii="Times New Roman" w:hAnsi="Times New Roman"/>
              </w:rPr>
              <w:t>(20</w:t>
            </w:r>
            <w:r w:rsidR="003B4677">
              <w:rPr>
                <w:rFonts w:ascii="Times New Roman" w:hAnsi="Times New Roman"/>
              </w:rPr>
              <w:t>0 tree seedlings per school)</w:t>
            </w:r>
            <w:r w:rsidR="003B4677" w:rsidRPr="00F22836">
              <w:rPr>
                <w:rFonts w:ascii="Times New Roman" w:hAnsi="Times New Roman"/>
              </w:rPr>
              <w:t xml:space="preserve"> at </w:t>
            </w:r>
            <w:proofErr w:type="spellStart"/>
            <w:r w:rsidR="003B4677" w:rsidRPr="00F22836">
              <w:rPr>
                <w:rFonts w:ascii="Times New Roman" w:hAnsi="Times New Roman"/>
              </w:rPr>
              <w:t>Ksh</w:t>
            </w:r>
            <w:proofErr w:type="spellEnd"/>
            <w:r w:rsidR="003B4677" w:rsidRPr="00F22836">
              <w:rPr>
                <w:rFonts w:ascii="Times New Roman" w:hAnsi="Times New Roman"/>
              </w:rPr>
              <w:t xml:space="preserve"> 100,000.00 each for </w:t>
            </w:r>
            <w:r w:rsidR="00F04388">
              <w:rPr>
                <w:rFonts w:ascii="Times New Roman" w:hAnsi="Times New Roman"/>
              </w:rPr>
              <w:t>the following schools</w:t>
            </w:r>
          </w:p>
          <w:p w:rsidR="003B4677" w:rsidRPr="00510F08" w:rsidRDefault="003B4677" w:rsidP="00510F08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510F08">
              <w:rPr>
                <w:color w:val="auto"/>
              </w:rPr>
              <w:t>Kalokol</w:t>
            </w:r>
            <w:proofErr w:type="spellEnd"/>
            <w:r w:rsidRPr="00510F08">
              <w:rPr>
                <w:color w:val="auto"/>
              </w:rPr>
              <w:t xml:space="preserve"> mixed</w:t>
            </w:r>
          </w:p>
          <w:p w:rsidR="003B4677" w:rsidRPr="00510F08" w:rsidRDefault="003B4677" w:rsidP="00510F08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proofErr w:type="spellStart"/>
            <w:r w:rsidRPr="00510F08">
              <w:rPr>
                <w:color w:val="auto"/>
              </w:rPr>
              <w:t>Kalokol</w:t>
            </w:r>
            <w:proofErr w:type="spellEnd"/>
            <w:r w:rsidRPr="00510F08">
              <w:rPr>
                <w:color w:val="auto"/>
              </w:rPr>
              <w:t xml:space="preserve"> Girls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Lokwar</w:t>
            </w:r>
            <w:proofErr w:type="spellEnd"/>
            <w:r w:rsidRPr="00510F08">
              <w:rPr>
                <w:rFonts w:cs="Calibri"/>
              </w:rPr>
              <w:t xml:space="preserve"> </w:t>
            </w:r>
            <w:proofErr w:type="spellStart"/>
            <w:r w:rsidRPr="00510F08">
              <w:rPr>
                <w:rFonts w:cs="Calibri"/>
              </w:rPr>
              <w:t>Angikaleso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Nadoto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Merier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Kerio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Kaikol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Nakalale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Pr="00510F08" w:rsidRDefault="003B4677" w:rsidP="00510F0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proofErr w:type="spellStart"/>
            <w:r w:rsidRPr="00510F08">
              <w:rPr>
                <w:rFonts w:cs="Calibri"/>
              </w:rPr>
              <w:t>Elelea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Kalimapus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Namerisinyen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Lokatukon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Katamat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Nakepokan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Nakiria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ascii="Calibri" w:hAnsi="Calibri" w:cs="Calibri"/>
                <w:sz w:val="22"/>
                <w:szCs w:val="22"/>
              </w:rPr>
              <w:t>Lochor</w:t>
            </w:r>
            <w:proofErr w:type="spellEnd"/>
            <w:r w:rsidRPr="00510F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10F08">
              <w:rPr>
                <w:rFonts w:ascii="Calibri" w:hAnsi="Calibri" w:cs="Calibri"/>
                <w:sz w:val="22"/>
                <w:szCs w:val="22"/>
              </w:rPr>
              <w:t>Esekon</w:t>
            </w:r>
            <w:proofErr w:type="spellEnd"/>
            <w:r w:rsidRPr="00510F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10F08">
              <w:rPr>
                <w:rFonts w:cs="Calibri"/>
              </w:rPr>
              <w:t>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r w:rsidRPr="00510F08">
              <w:rPr>
                <w:rFonts w:cs="Calibri"/>
              </w:rPr>
              <w:t>Canaan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Nayuu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proofErr w:type="spellStart"/>
            <w:r w:rsidRPr="00510F08">
              <w:rPr>
                <w:rFonts w:cs="Calibri"/>
              </w:rPr>
              <w:t>Kaikir</w:t>
            </w:r>
            <w:proofErr w:type="spellEnd"/>
            <w:r w:rsidRPr="00510F08">
              <w:rPr>
                <w:rFonts w:cs="Calibri"/>
              </w:rPr>
              <w:t xml:space="preserve"> Primary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ascii="Candara" w:hAnsi="Candara" w:cs="Calibri"/>
              </w:rPr>
              <w:lastRenderedPageBreak/>
              <w:t>Loyo</w:t>
            </w:r>
            <w:proofErr w:type="spellEnd"/>
            <w:r w:rsidRPr="00510F08">
              <w:rPr>
                <w:rFonts w:ascii="Candara" w:hAnsi="Candara" w:cs="Calibri"/>
              </w:rPr>
              <w:t xml:space="preserve">  mixed secondary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ascii="Candara" w:hAnsi="Candara" w:cs="Calibri"/>
              </w:rPr>
              <w:t>Pag</w:t>
            </w:r>
            <w:proofErr w:type="spellEnd"/>
            <w:r w:rsidRPr="00510F08">
              <w:rPr>
                <w:rFonts w:ascii="Candara" w:hAnsi="Candara" w:cs="Calibri"/>
              </w:rPr>
              <w:t xml:space="preserve"> mixed secondary school</w:t>
            </w:r>
          </w:p>
          <w:p w:rsidR="003B4677" w:rsidRPr="00510F08" w:rsidRDefault="003B4677" w:rsidP="00510F08">
            <w:pPr>
              <w:pStyle w:val="ListParagraph"/>
              <w:numPr>
                <w:ilvl w:val="0"/>
                <w:numId w:val="5"/>
              </w:numPr>
              <w:rPr>
                <w:rFonts w:ascii="Candara" w:hAnsi="Candara" w:cs="Calibri"/>
              </w:rPr>
            </w:pPr>
            <w:proofErr w:type="spellStart"/>
            <w:r w:rsidRPr="00510F08">
              <w:rPr>
                <w:rFonts w:ascii="Candara" w:hAnsi="Candara" w:cs="Calibri"/>
              </w:rPr>
              <w:t>Eliye</w:t>
            </w:r>
            <w:proofErr w:type="spellEnd"/>
            <w:r w:rsidRPr="00510F08">
              <w:rPr>
                <w:rFonts w:ascii="Candara" w:hAnsi="Candara" w:cs="Calibri"/>
              </w:rPr>
              <w:t xml:space="preserve"> Boys Secondary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Nakurio</w:t>
            </w:r>
            <w:proofErr w:type="spellEnd"/>
            <w:r w:rsidRPr="00510F08">
              <w:rPr>
                <w:rFonts w:cs="Calibri"/>
              </w:rPr>
              <w:t xml:space="preserve"> girls secondary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Kapua</w:t>
            </w:r>
            <w:proofErr w:type="spellEnd"/>
            <w:r w:rsidRPr="00510F08">
              <w:rPr>
                <w:rFonts w:cs="Calibri"/>
              </w:rPr>
              <w:t xml:space="preserve"> Secondary school</w:t>
            </w:r>
          </w:p>
          <w:p w:rsidR="003B467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Moi</w:t>
            </w:r>
            <w:proofErr w:type="spellEnd"/>
            <w:r w:rsidRPr="00510F08">
              <w:rPr>
                <w:rFonts w:cs="Calibri"/>
              </w:rPr>
              <w:t xml:space="preserve"> High School </w:t>
            </w:r>
            <w:proofErr w:type="spellStart"/>
            <w:r w:rsidRPr="00510F08">
              <w:rPr>
                <w:rFonts w:cs="Calibri"/>
              </w:rPr>
              <w:t>Kalokol</w:t>
            </w:r>
            <w:proofErr w:type="spellEnd"/>
            <w:r w:rsidRPr="00510F08">
              <w:rPr>
                <w:rFonts w:cs="Calibri"/>
              </w:rPr>
              <w:t xml:space="preserve"> sec. school</w:t>
            </w:r>
          </w:p>
          <w:p w:rsidR="003B4677" w:rsidRPr="00E97B17" w:rsidRDefault="003B4677" w:rsidP="00510F08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10F08">
              <w:rPr>
                <w:rFonts w:cs="Calibri"/>
              </w:rPr>
              <w:t>Wakanda</w:t>
            </w:r>
            <w:proofErr w:type="spellEnd"/>
            <w:r w:rsidRPr="00510F08">
              <w:rPr>
                <w:rFonts w:cs="Calibri"/>
              </w:rPr>
              <w:t xml:space="preserve"> Girls High</w:t>
            </w:r>
          </w:p>
          <w:p w:rsidR="00E97B17" w:rsidRPr="00510F08" w:rsidRDefault="00E97B17" w:rsidP="00510F08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Calibri"/>
              </w:rPr>
              <w:t xml:space="preserve">Faith Homes primary </w:t>
            </w:r>
          </w:p>
          <w:p w:rsidR="003B4677" w:rsidRDefault="004959BD" w:rsidP="00510F08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Calibri"/>
              </w:rPr>
              <w:t xml:space="preserve">Purchase of </w:t>
            </w:r>
            <w:r w:rsidR="003B4677">
              <w:rPr>
                <w:rFonts w:cs="Calibri"/>
              </w:rPr>
              <w:t xml:space="preserve">5000 </w:t>
            </w:r>
            <w:proofErr w:type="spellStart"/>
            <w:r w:rsidR="003B4677">
              <w:rPr>
                <w:rFonts w:cs="Calibri"/>
              </w:rPr>
              <w:t>litres</w:t>
            </w:r>
            <w:proofErr w:type="spellEnd"/>
            <w:r w:rsidR="003B4677">
              <w:rPr>
                <w:rFonts w:cs="Calibri"/>
              </w:rPr>
              <w:t xml:space="preserve"> plastic water tank for </w:t>
            </w:r>
            <w:r w:rsidR="009071BC">
              <w:rPr>
                <w:rFonts w:cs="Calibri"/>
              </w:rPr>
              <w:t xml:space="preserve">NG-CDF </w:t>
            </w:r>
            <w:r w:rsidR="003B4677">
              <w:rPr>
                <w:rFonts w:cs="Calibri"/>
              </w:rPr>
              <w:t xml:space="preserve">office. </w:t>
            </w:r>
            <w:r w:rsidR="00A122CD">
              <w:rPr>
                <w:rFonts w:cs="Calibri"/>
              </w:rPr>
              <w:t xml:space="preserve">At </w:t>
            </w:r>
            <w:proofErr w:type="spellStart"/>
            <w:r w:rsidR="003B4677">
              <w:rPr>
                <w:rFonts w:cs="Calibri"/>
              </w:rPr>
              <w:t>Kshs</w:t>
            </w:r>
            <w:proofErr w:type="spellEnd"/>
            <w:r w:rsidR="003B4677">
              <w:rPr>
                <w:rFonts w:cs="Calibri"/>
              </w:rPr>
              <w:t>. 41,777.59</w:t>
            </w:r>
          </w:p>
          <w:p w:rsidR="003B4677" w:rsidRPr="00510F08" w:rsidRDefault="003B4677" w:rsidP="00510F08">
            <w:pPr>
              <w:pStyle w:val="ListParagraph"/>
              <w:ind w:left="720"/>
              <w:rPr>
                <w:rFonts w:cs="Calibri"/>
              </w:rPr>
            </w:pPr>
          </w:p>
          <w:p w:rsidR="003B4677" w:rsidRPr="00510F08" w:rsidRDefault="003B4677" w:rsidP="00510F08">
            <w:pPr>
              <w:rPr>
                <w:color w:val="FF0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FC" w:rsidRPr="00F22836" w:rsidRDefault="00E269FC" w:rsidP="00E269F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2,741,777.59</w:t>
            </w:r>
          </w:p>
          <w:p w:rsidR="003B4677" w:rsidRDefault="003B4677" w:rsidP="00733B4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Default="003B4677" w:rsidP="00733B4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7" w:rsidRPr="00F22836" w:rsidRDefault="003B4677" w:rsidP="00733B4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2,741,777.59</w:t>
            </w:r>
          </w:p>
          <w:p w:rsidR="003B4677" w:rsidRPr="00170703" w:rsidRDefault="003B4677" w:rsidP="00733B47">
            <w:pPr>
              <w:spacing w:after="0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3B4677" w:rsidRPr="00BE6643" w:rsidRDefault="003B4677" w:rsidP="00733B47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</w:rPr>
              <w:t>New</w:t>
            </w:r>
          </w:p>
        </w:tc>
      </w:tr>
    </w:tbl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BD506D">
        <w:rPr>
          <w:rFonts w:ascii="Footlight MT Light" w:hAnsi="Footlight MT Light"/>
          <w:b/>
          <w:sz w:val="24"/>
          <w:szCs w:val="24"/>
        </w:rPr>
        <w:t>Administration Breakdown</w:t>
      </w: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2617"/>
        <w:gridCol w:w="1386"/>
        <w:gridCol w:w="1159"/>
        <w:gridCol w:w="1582"/>
        <w:gridCol w:w="1106"/>
      </w:tblGrid>
      <w:tr w:rsidR="00DD49A7" w:rsidRPr="00BD506D" w:rsidTr="005709D2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9A7" w:rsidRPr="00BD506D" w:rsidRDefault="00DD49A7" w:rsidP="00733B47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9A7" w:rsidRPr="00BD506D" w:rsidRDefault="00DD49A7" w:rsidP="00733B47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D49A7" w:rsidRDefault="00DD49A7" w:rsidP="00DD49A7">
            <w:pPr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Original cost 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D49A7" w:rsidRDefault="003B4677" w:rsidP="00733B47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</w:t>
            </w:r>
            <w:r w:rsidR="004A1B6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allocation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9A7" w:rsidRPr="00BD506D" w:rsidRDefault="00DD49A7" w:rsidP="00733B47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 (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D49A7" w:rsidRPr="00BD506D" w:rsidRDefault="00DD49A7" w:rsidP="00733B47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EE53E6" w:rsidRPr="00BD506D" w:rsidTr="005709D2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</w:rPr>
              <w:t>4,714,320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Default="00EE53E6" w:rsidP="00EE53E6">
            <w:pPr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</w:rPr>
              <w:t>4,714,320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E96BCE">
              <w:rPr>
                <w:rFonts w:ascii="Footlight MT Light" w:hAnsi="Footlight MT Light"/>
                <w:b/>
              </w:rPr>
              <w:t>New</w:t>
            </w:r>
          </w:p>
        </w:tc>
      </w:tr>
      <w:tr w:rsidR="00EE53E6" w:rsidRPr="00BD506D" w:rsidTr="005709D2">
        <w:trPr>
          <w:trHeight w:val="1007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lastRenderedPageBreak/>
              <w:t>Goods and Services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 xml:space="preserve">Purchase of fuel, repairs and maintenance, printing, stationery, telephone, travel and subsistence, office tea, office equipment.  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1,949,812.75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1,949,812.75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E96BCE">
              <w:rPr>
                <w:rFonts w:ascii="Footlight MT Light" w:hAnsi="Footlight MT Light"/>
                <w:b/>
              </w:rPr>
              <w:t>New</w:t>
            </w:r>
          </w:p>
        </w:tc>
      </w:tr>
      <w:tr w:rsidR="00EE53E6" w:rsidRPr="00BD506D" w:rsidTr="005709D2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162,000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162,000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3E6" w:rsidRPr="00BD506D" w:rsidRDefault="00EE53E6" w:rsidP="00EE53E6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8C7905">
              <w:rPr>
                <w:rFonts w:ascii="Footlight MT Light" w:hAnsi="Footlight MT Light"/>
                <w:b/>
              </w:rPr>
              <w:t>New</w:t>
            </w:r>
          </w:p>
        </w:tc>
      </w:tr>
      <w:tr w:rsidR="005709D2" w:rsidRPr="00BD506D" w:rsidTr="005709D2"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D2" w:rsidRPr="00BD506D" w:rsidRDefault="005709D2" w:rsidP="005709D2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D2" w:rsidRPr="00BD506D" w:rsidRDefault="005709D2" w:rsidP="005709D2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Payment of NHIF</w:t>
            </w:r>
            <w:r w:rsidRPr="00BD506D">
              <w:rPr>
                <w:rFonts w:ascii="Footlight MT Light" w:hAnsi="Footlight MT Light"/>
                <w:sz w:val="24"/>
                <w:szCs w:val="24"/>
              </w:rPr>
              <w:t xml:space="preserve"> Deductions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9D2" w:rsidRPr="00BD506D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151,200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9D2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D2" w:rsidRPr="00BD506D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151,200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9D2" w:rsidRPr="00BD506D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8C7905">
              <w:rPr>
                <w:rFonts w:ascii="Footlight MT Light" w:hAnsi="Footlight MT Light"/>
                <w:b/>
              </w:rPr>
              <w:t>New</w:t>
            </w:r>
          </w:p>
        </w:tc>
      </w:tr>
      <w:tr w:rsidR="005709D2" w:rsidRPr="00BD506D" w:rsidTr="005709D2">
        <w:trPr>
          <w:trHeight w:val="737"/>
        </w:trPr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D2" w:rsidRPr="00BD506D" w:rsidRDefault="005709D2" w:rsidP="005709D2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D2" w:rsidRPr="00BD506D" w:rsidRDefault="005709D2" w:rsidP="005709D2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9D2" w:rsidRPr="00BD506D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1,248,000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9D2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D2" w:rsidRPr="00BD506D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1,248,000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9D2" w:rsidRPr="00BD506D" w:rsidRDefault="005709D2" w:rsidP="005709D2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8C7905">
              <w:rPr>
                <w:rFonts w:ascii="Footlight MT Light" w:hAnsi="Footlight MT Light"/>
                <w:b/>
              </w:rPr>
              <w:t>New</w:t>
            </w:r>
          </w:p>
        </w:tc>
      </w:tr>
    </w:tbl>
    <w:p w:rsidR="00AD4B69" w:rsidRPr="00BD506D" w:rsidRDefault="00AD4B69" w:rsidP="00AD4B69">
      <w:pPr>
        <w:rPr>
          <w:rFonts w:ascii="Times New Roman" w:hAnsi="Times New Roman"/>
          <w:sz w:val="24"/>
          <w:szCs w:val="24"/>
        </w:rPr>
      </w:pPr>
    </w:p>
    <w:p w:rsidR="00AD4B69" w:rsidRPr="00BD506D" w:rsidRDefault="00AD4B69" w:rsidP="00AD4B69">
      <w:pPr>
        <w:rPr>
          <w:rFonts w:ascii="Times New Roman" w:hAnsi="Times New Roman"/>
          <w:sz w:val="24"/>
          <w:szCs w:val="24"/>
        </w:rPr>
      </w:pPr>
      <w:r w:rsidRPr="00BD506D">
        <w:rPr>
          <w:rFonts w:ascii="Footlight MT Light" w:hAnsi="Footlight MT Light"/>
          <w:b/>
          <w:color w:val="00000A"/>
          <w:sz w:val="24"/>
          <w:szCs w:val="24"/>
        </w:rPr>
        <w:t xml:space="preserve"> Monitoring &amp; Evaluation/Capacity Building breakdown</w:t>
      </w:r>
    </w:p>
    <w:tbl>
      <w:tblPr>
        <w:tblW w:w="0" w:type="auto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2653"/>
        <w:gridCol w:w="1387"/>
        <w:gridCol w:w="1159"/>
        <w:gridCol w:w="1751"/>
        <w:gridCol w:w="912"/>
      </w:tblGrid>
      <w:tr w:rsidR="00B4281B" w:rsidRPr="00BD506D" w:rsidTr="000167CA"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81B" w:rsidRPr="00BD506D" w:rsidRDefault="00B4281B" w:rsidP="00B4281B">
            <w:pPr>
              <w:pStyle w:val="Default"/>
              <w:rPr>
                <w:rFonts w:ascii="Footlight MT Light" w:hAnsi="Footlight MT Light"/>
              </w:rPr>
            </w:pPr>
            <w:r w:rsidRPr="00BD506D">
              <w:rPr>
                <w:rFonts w:ascii="Footlight MT Light" w:hAnsi="Footlight MT Light" w:cs="Calibri"/>
                <w:b/>
                <w:bCs/>
              </w:rPr>
              <w:t>Project Name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81B" w:rsidRPr="00BD506D" w:rsidRDefault="00B4281B" w:rsidP="00B4281B">
            <w:pPr>
              <w:pStyle w:val="Default"/>
              <w:spacing w:line="360" w:lineRule="atLeas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b/>
                <w:bCs/>
              </w:rPr>
              <w:t>Activity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81B" w:rsidRDefault="00B4281B" w:rsidP="00B4281B">
            <w:pPr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Original cost 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81B" w:rsidRDefault="00B4281B" w:rsidP="00B4281B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Cumulative allocation 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81B" w:rsidRPr="00BD506D" w:rsidRDefault="00B4281B" w:rsidP="00B4281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 (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4281B" w:rsidRPr="00BD506D" w:rsidRDefault="00B4281B" w:rsidP="00B4281B">
            <w:pPr>
              <w:pStyle w:val="Default"/>
              <w:rPr>
                <w:rFonts w:ascii="Footlight MT Light" w:hAnsi="Footlight MT Light"/>
                <w:b/>
              </w:rPr>
            </w:pPr>
            <w:r w:rsidRPr="00BD506D">
              <w:rPr>
                <w:rFonts w:ascii="Footlight MT Light" w:hAnsi="Footlight MT Light" w:cs="Calibri"/>
                <w:b/>
                <w:bCs/>
              </w:rPr>
              <w:t>Status</w:t>
            </w:r>
          </w:p>
        </w:tc>
      </w:tr>
      <w:tr w:rsidR="000167CA" w:rsidRPr="00BD506D" w:rsidTr="000167CA"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pStyle w:val="Default"/>
              <w:rPr>
                <w:rFonts w:ascii="Footlight MT Light" w:hAnsi="Footlight MT Light"/>
              </w:rPr>
            </w:pPr>
            <w:r w:rsidRPr="00BD506D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pStyle w:val="Default"/>
              <w:spacing w:line="360" w:lineRule="atLeast"/>
              <w:rPr>
                <w:rFonts w:ascii="Footlight MT Light" w:hAnsi="Footlight MT Light"/>
              </w:rPr>
            </w:pPr>
            <w:r w:rsidRPr="00BD506D">
              <w:rPr>
                <w:rFonts w:ascii="Footlight MT Light" w:hAnsi="Footlight MT Light"/>
              </w:rPr>
              <w:t>Purchase of fuel, printing, stationery, travel and subsistence.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D11F2C" w:rsidRDefault="000167CA" w:rsidP="000167CA">
            <w:pPr>
              <w:pStyle w:val="Default"/>
              <w:rPr>
                <w:rFonts w:ascii="Footlight MT Light" w:hAnsi="Footlight MT Light"/>
              </w:rPr>
            </w:pPr>
            <w:r w:rsidRPr="00D11F2C">
              <w:rPr>
                <w:rFonts w:ascii="Footlight MT Light" w:hAnsi="Footlight MT Light"/>
              </w:rPr>
              <w:t>1,412,666.38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D11F2C" w:rsidRDefault="000167CA" w:rsidP="000167CA">
            <w:pPr>
              <w:pStyle w:val="Default"/>
              <w:rPr>
                <w:rFonts w:ascii="Footlight MT Light" w:hAnsi="Footlight MT Light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D11F2C" w:rsidRDefault="000167CA" w:rsidP="000167CA">
            <w:pPr>
              <w:pStyle w:val="Default"/>
              <w:rPr>
                <w:rFonts w:ascii="Footlight MT Light" w:hAnsi="Footlight MT Light"/>
              </w:rPr>
            </w:pPr>
            <w:r w:rsidRPr="00D11F2C">
              <w:rPr>
                <w:rFonts w:ascii="Footlight MT Light" w:hAnsi="Footlight MT Light"/>
              </w:rPr>
              <w:t>1,412,666.38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BD506D" w:rsidRDefault="000167CA" w:rsidP="000167CA">
            <w:pPr>
              <w:pStyle w:val="Default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New</w:t>
            </w:r>
          </w:p>
        </w:tc>
      </w:tr>
      <w:tr w:rsidR="000167CA" w:rsidRPr="00BD506D" w:rsidTr="000167CA"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pStyle w:val="Default"/>
              <w:rPr>
                <w:rFonts w:ascii="Footlight MT Light" w:hAnsi="Footlight MT Light"/>
              </w:rPr>
            </w:pPr>
            <w:r w:rsidRPr="00BD506D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pStyle w:val="Default"/>
              <w:spacing w:line="360" w:lineRule="atLeast"/>
              <w:rPr>
                <w:rFonts w:ascii="Footlight MT Light" w:hAnsi="Footlight MT Light"/>
              </w:rPr>
            </w:pPr>
            <w:r w:rsidRPr="00BD506D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D11F2C" w:rsidRDefault="000167CA" w:rsidP="000167CA">
            <w:pPr>
              <w:pStyle w:val="Default"/>
              <w:rPr>
                <w:rFonts w:ascii="Footlight MT Light" w:eastAsia="Times New Roman" w:hAnsi="Footlight MT Light"/>
              </w:rPr>
            </w:pPr>
            <w:r w:rsidRPr="00D11F2C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D11F2C" w:rsidRDefault="000167CA" w:rsidP="000167CA">
            <w:pPr>
              <w:pStyle w:val="Default"/>
              <w:rPr>
                <w:rFonts w:ascii="Footlight MT Light" w:eastAsia="Times New Roman" w:hAnsi="Footlight MT Light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D11F2C" w:rsidRDefault="000167CA" w:rsidP="000167CA">
            <w:pPr>
              <w:pStyle w:val="Default"/>
              <w:rPr>
                <w:rFonts w:ascii="Footlight MT Light" w:eastAsia="Times New Roman" w:hAnsi="Footlight MT Light"/>
              </w:rPr>
            </w:pPr>
            <w:r w:rsidRPr="00D11F2C">
              <w:rPr>
                <w:rFonts w:ascii="Footlight MT Light" w:eastAsia="Times New Roman" w:hAnsi="Footlight MT Light"/>
              </w:rPr>
              <w:t>2,000,000.00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BD506D" w:rsidRDefault="000167CA" w:rsidP="000167CA">
            <w:pPr>
              <w:pStyle w:val="Default"/>
              <w:rPr>
                <w:rFonts w:ascii="Footlight MT Light" w:eastAsia="Times New Roman" w:hAnsi="Footlight MT Light"/>
                <w:b/>
              </w:rPr>
            </w:pPr>
            <w:r w:rsidRPr="00D446A0">
              <w:rPr>
                <w:rFonts w:ascii="Footlight MT Light" w:hAnsi="Footlight MT Light"/>
                <w:b/>
              </w:rPr>
              <w:t>New</w:t>
            </w:r>
          </w:p>
        </w:tc>
      </w:tr>
      <w:tr w:rsidR="000167CA" w:rsidRPr="00BD506D" w:rsidTr="000167CA"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pStyle w:val="Default"/>
              <w:rPr>
                <w:rFonts w:ascii="Footlight MT Light" w:hAnsi="Footlight MT Light"/>
              </w:rPr>
            </w:pPr>
            <w:r w:rsidRPr="00BD506D">
              <w:rPr>
                <w:rFonts w:ascii="Footlight MT Light" w:hAnsi="Footlight MT Light"/>
              </w:rPr>
              <w:t>NG-CDFC/PMC Capacity Building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rPr>
                <w:rFonts w:ascii="Footlight MT Light" w:hAnsi="Footlight MT Light"/>
                <w:sz w:val="24"/>
                <w:szCs w:val="24"/>
              </w:rPr>
            </w:pPr>
            <w:r w:rsidRPr="00BD506D">
              <w:rPr>
                <w:rFonts w:ascii="Footlight MT Light" w:hAnsi="Footlight MT Light"/>
                <w:sz w:val="24"/>
                <w:szCs w:val="24"/>
              </w:rPr>
              <w:t>Undertake Training/workshops  of the PMCs/NG-CDFCs/staffs on NG-CDF Related issues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D11F2C" w:rsidRDefault="000167CA" w:rsidP="000167CA">
            <w:pPr>
              <w:pStyle w:val="Default"/>
              <w:rPr>
                <w:rFonts w:ascii="Footlight MT Light" w:eastAsia="Times New Roman" w:hAnsi="Footlight MT Light"/>
              </w:rPr>
            </w:pPr>
            <w:r w:rsidRPr="00D11F2C">
              <w:rPr>
                <w:rFonts w:ascii="Footlight MT Light" w:eastAsia="Times New Roman" w:hAnsi="Footlight MT Light"/>
              </w:rPr>
              <w:t>700,000.00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D11F2C" w:rsidRDefault="000167CA" w:rsidP="000167CA">
            <w:pPr>
              <w:pStyle w:val="Default"/>
              <w:rPr>
                <w:rFonts w:ascii="Footlight MT Light" w:eastAsia="Times New Roman" w:hAnsi="Footlight MT Light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D11F2C" w:rsidRDefault="000167CA" w:rsidP="000167CA">
            <w:pPr>
              <w:pStyle w:val="Default"/>
              <w:rPr>
                <w:rFonts w:ascii="Footlight MT Light" w:eastAsia="Times New Roman" w:hAnsi="Footlight MT Light"/>
              </w:rPr>
            </w:pPr>
            <w:r w:rsidRPr="00D11F2C">
              <w:rPr>
                <w:rFonts w:ascii="Footlight MT Light" w:eastAsia="Times New Roman" w:hAnsi="Footlight MT Light"/>
              </w:rPr>
              <w:t>700,000.00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BD506D" w:rsidRDefault="000167CA" w:rsidP="000167CA">
            <w:pPr>
              <w:pStyle w:val="Default"/>
              <w:rPr>
                <w:rFonts w:ascii="Footlight MT Light" w:eastAsia="Times New Roman" w:hAnsi="Footlight MT Light"/>
                <w:b/>
              </w:rPr>
            </w:pPr>
            <w:r w:rsidRPr="00D446A0">
              <w:rPr>
                <w:rFonts w:ascii="Footlight MT Light" w:hAnsi="Footlight MT Light"/>
                <w:b/>
              </w:rPr>
              <w:t>New</w:t>
            </w:r>
          </w:p>
        </w:tc>
      </w:tr>
      <w:tr w:rsidR="000167CA" w:rsidRPr="00BD506D" w:rsidTr="000167CA">
        <w:trPr>
          <w:trHeight w:val="278"/>
        </w:trPr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pStyle w:val="Default"/>
              <w:rPr>
                <w:rFonts w:ascii="Footlight MT Light" w:hAnsi="Footlight MT Light"/>
                <w:b/>
              </w:rPr>
            </w:pPr>
            <w:r w:rsidRPr="00BD506D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Default="00DC1EFD" w:rsidP="000167CA">
            <w:pPr>
              <w:pStyle w:val="Default"/>
              <w:rPr>
                <w:rFonts w:ascii="Footlight MT Light" w:eastAsia="Times New Roman" w:hAnsi="Footlight MT Light"/>
                <w:b/>
              </w:rPr>
            </w:pPr>
            <w:r>
              <w:rPr>
                <w:rFonts w:ascii="Footlight MT Light" w:eastAsia="Times New Roman" w:hAnsi="Footlight MT Light"/>
                <w:b/>
              </w:rPr>
              <w:t>4,112,666.38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Default="000167CA" w:rsidP="000167CA">
            <w:pPr>
              <w:pStyle w:val="Default"/>
              <w:rPr>
                <w:rFonts w:ascii="Footlight MT Light" w:eastAsia="Times New Roman" w:hAnsi="Footlight MT Light"/>
                <w:b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CA" w:rsidRPr="00BD506D" w:rsidRDefault="000167CA" w:rsidP="000167CA">
            <w:pPr>
              <w:pStyle w:val="Default"/>
              <w:rPr>
                <w:rFonts w:ascii="Footlight MT Light" w:eastAsia="Times New Roman" w:hAnsi="Footlight MT Light"/>
                <w:b/>
              </w:rPr>
            </w:pPr>
            <w:r>
              <w:rPr>
                <w:rFonts w:ascii="Footlight MT Light" w:eastAsia="Times New Roman" w:hAnsi="Footlight MT Light"/>
                <w:b/>
              </w:rPr>
              <w:t>4,112,666.38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67CA" w:rsidRPr="00BD506D" w:rsidRDefault="000167CA" w:rsidP="000167CA">
            <w:pPr>
              <w:pStyle w:val="Default"/>
              <w:rPr>
                <w:rFonts w:ascii="Footlight MT Light" w:eastAsia="Times New Roman" w:hAnsi="Footlight MT Light"/>
                <w:b/>
              </w:rPr>
            </w:pPr>
          </w:p>
        </w:tc>
      </w:tr>
    </w:tbl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FA7C0B" w:rsidRDefault="00FA7C0B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FA7C0B" w:rsidRDefault="00FA7C0B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FA7C0B" w:rsidRDefault="00FA7C0B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FA7C0B" w:rsidRDefault="00FA7C0B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FA7C0B" w:rsidRDefault="00FA7C0B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BD506D">
        <w:rPr>
          <w:rFonts w:ascii="Footlight MT Light" w:hAnsi="Footlight MT Light"/>
          <w:b/>
          <w:sz w:val="24"/>
          <w:szCs w:val="24"/>
        </w:rPr>
        <w:lastRenderedPageBreak/>
        <w:t>PROJECTS</w:t>
      </w:r>
    </w:p>
    <w:p w:rsidR="00AD4B69" w:rsidRPr="00BD506D" w:rsidRDefault="00AD4B69" w:rsidP="00AD4B69">
      <w:pPr>
        <w:pStyle w:val="ListParagraph"/>
        <w:numPr>
          <w:ilvl w:val="0"/>
          <w:numId w:val="3"/>
        </w:numPr>
        <w:spacing w:line="240" w:lineRule="auto"/>
        <w:rPr>
          <w:rFonts w:ascii="Footlight MT Light" w:hAnsi="Footlight MT Light"/>
          <w:b/>
        </w:rPr>
      </w:pPr>
      <w:r w:rsidRPr="00BD506D">
        <w:rPr>
          <w:rFonts w:ascii="Footlight MT Light" w:hAnsi="Footlight MT Light"/>
          <w:b/>
        </w:rPr>
        <w:t>SECONDARY SCHOOL PROJECTS</w:t>
      </w: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483"/>
        <w:gridCol w:w="1463"/>
        <w:gridCol w:w="1475"/>
        <w:gridCol w:w="3161"/>
        <w:gridCol w:w="944"/>
      </w:tblGrid>
      <w:tr w:rsidR="00994428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94428" w:rsidRPr="00BD506D" w:rsidRDefault="00994428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483" w:type="dxa"/>
          </w:tcPr>
          <w:p w:rsidR="00994428" w:rsidRPr="00BD506D" w:rsidRDefault="00994428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Original cost 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1463" w:type="dxa"/>
          </w:tcPr>
          <w:p w:rsidR="00994428" w:rsidRPr="00BD506D" w:rsidRDefault="00994428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 allocation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994428" w:rsidRPr="00BD506D" w:rsidRDefault="00994428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  <w:tc>
          <w:tcPr>
            <w:tcW w:w="3161" w:type="dxa"/>
            <w:shd w:val="clear" w:color="auto" w:fill="auto"/>
            <w:noWrap/>
            <w:vAlign w:val="bottom"/>
            <w:hideMark/>
          </w:tcPr>
          <w:p w:rsidR="00994428" w:rsidRPr="00BD506D" w:rsidRDefault="00994428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944" w:type="dxa"/>
          </w:tcPr>
          <w:p w:rsidR="00994428" w:rsidRPr="00BD506D" w:rsidRDefault="00994428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8022B5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ndara" w:hAnsi="Candara" w:cs="Calibri"/>
              </w:rPr>
              <w:t>Loyo</w:t>
            </w:r>
            <w:proofErr w:type="spellEnd"/>
            <w:r>
              <w:rPr>
                <w:rFonts w:ascii="Candara" w:hAnsi="Candara" w:cs="Calibri"/>
              </w:rPr>
              <w:t xml:space="preserve">  mixed secondary school</w:t>
            </w:r>
          </w:p>
        </w:tc>
        <w:tc>
          <w:tcPr>
            <w:tcW w:w="1483" w:type="dxa"/>
            <w:vAlign w:val="bottom"/>
          </w:tcPr>
          <w:p w:rsidR="008022B5" w:rsidRPr="00345DBC" w:rsidRDefault="008022B5" w:rsidP="008022B5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                    7,452,250.00 </w:t>
            </w:r>
          </w:p>
        </w:tc>
        <w:tc>
          <w:tcPr>
            <w:tcW w:w="1463" w:type="dxa"/>
          </w:tcPr>
          <w:p w:rsidR="008022B5" w:rsidRDefault="008022B5" w:rsidP="008022B5">
            <w:pPr>
              <w:rPr>
                <w:rFonts w:ascii="Candara" w:hAnsi="Candara" w:cs="Calibri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8022B5" w:rsidRPr="00345DBC" w:rsidRDefault="008022B5" w:rsidP="008022B5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                    7,452,250.00 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8022B5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a 51 seater school bus </w:t>
            </w:r>
          </w:p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The allocated amount will ensure one –off purchase and does not include insurance cost</w:t>
            </w:r>
          </w:p>
        </w:tc>
        <w:tc>
          <w:tcPr>
            <w:tcW w:w="944" w:type="dxa"/>
          </w:tcPr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22B5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8022B5" w:rsidRPr="00BD506D" w:rsidRDefault="008022B5" w:rsidP="008022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ndara" w:hAnsi="Candara" w:cs="Calibri"/>
              </w:rPr>
              <w:t>Pag</w:t>
            </w:r>
            <w:proofErr w:type="spellEnd"/>
            <w:r>
              <w:rPr>
                <w:rFonts w:ascii="Candara" w:hAnsi="Candara" w:cs="Calibri"/>
              </w:rPr>
              <w:t xml:space="preserve"> mixed secondary school</w:t>
            </w:r>
          </w:p>
        </w:tc>
        <w:tc>
          <w:tcPr>
            <w:tcW w:w="1483" w:type="dxa"/>
            <w:vAlign w:val="bottom"/>
          </w:tcPr>
          <w:p w:rsidR="008022B5" w:rsidRPr="00345DBC" w:rsidRDefault="008022B5" w:rsidP="008022B5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                    7,452,250.00 </w:t>
            </w:r>
          </w:p>
        </w:tc>
        <w:tc>
          <w:tcPr>
            <w:tcW w:w="1463" w:type="dxa"/>
          </w:tcPr>
          <w:p w:rsidR="008022B5" w:rsidRDefault="008022B5" w:rsidP="008022B5">
            <w:pPr>
              <w:rPr>
                <w:rFonts w:ascii="Candara" w:hAnsi="Candara" w:cs="Calibri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8022B5" w:rsidRPr="00345DBC" w:rsidRDefault="008022B5" w:rsidP="008022B5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                    7,452,250.00 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8022B5" w:rsidRDefault="008022B5" w:rsidP="008022B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a 51 seater school bus </w:t>
            </w:r>
          </w:p>
          <w:p w:rsidR="008022B5" w:rsidRDefault="008022B5" w:rsidP="008022B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8022B5" w:rsidRPr="00BD506D" w:rsidRDefault="008022B5" w:rsidP="00802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The allocated amount will ensure one –off purchase and does not include insurance cost</w:t>
            </w:r>
          </w:p>
        </w:tc>
        <w:tc>
          <w:tcPr>
            <w:tcW w:w="944" w:type="dxa"/>
          </w:tcPr>
          <w:p w:rsidR="008022B5" w:rsidRPr="00BD506D" w:rsidRDefault="008022B5" w:rsidP="008022B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22B5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8022B5" w:rsidRDefault="008022B5" w:rsidP="008022B5">
            <w:pPr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Eliye</w:t>
            </w:r>
            <w:proofErr w:type="spellEnd"/>
            <w:r>
              <w:rPr>
                <w:rFonts w:ascii="Candara" w:hAnsi="Candara" w:cs="Calibri"/>
              </w:rPr>
              <w:t xml:space="preserve"> Boys Secondary school</w:t>
            </w:r>
          </w:p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</w:rPr>
              <w:t>7,452,250.00</w:t>
            </w:r>
          </w:p>
        </w:tc>
        <w:tc>
          <w:tcPr>
            <w:tcW w:w="1463" w:type="dxa"/>
          </w:tcPr>
          <w:p w:rsidR="008022B5" w:rsidRDefault="008022B5" w:rsidP="008022B5">
            <w:pPr>
              <w:rPr>
                <w:rFonts w:ascii="Candara" w:hAnsi="Candara" w:cs="Calibri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</w:rPr>
              <w:t>7,452,250.00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8022B5" w:rsidRDefault="008022B5" w:rsidP="008022B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a 51 seater school bus </w:t>
            </w:r>
          </w:p>
          <w:p w:rsidR="008022B5" w:rsidRDefault="008022B5" w:rsidP="008022B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8022B5" w:rsidRPr="00BD506D" w:rsidRDefault="008022B5" w:rsidP="008022B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The allocated amount will ensure one –off purchase and does not</w:t>
            </w:r>
          </w:p>
        </w:tc>
        <w:tc>
          <w:tcPr>
            <w:tcW w:w="944" w:type="dxa"/>
          </w:tcPr>
          <w:p w:rsidR="008022B5" w:rsidRPr="00BD506D" w:rsidRDefault="008022B5" w:rsidP="008022B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22B5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8022B5" w:rsidRPr="00345DBC" w:rsidRDefault="008022B5" w:rsidP="008022B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Nakurio</w:t>
            </w:r>
            <w:proofErr w:type="spellEnd"/>
            <w:r>
              <w:rPr>
                <w:rFonts w:cs="Calibri"/>
              </w:rPr>
              <w:t xml:space="preserve"> girls secondary school</w:t>
            </w:r>
          </w:p>
        </w:tc>
        <w:tc>
          <w:tcPr>
            <w:tcW w:w="1483" w:type="dxa"/>
            <w:vAlign w:val="bottom"/>
          </w:tcPr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4,000,000.00</w:t>
            </w:r>
          </w:p>
        </w:tc>
        <w:tc>
          <w:tcPr>
            <w:tcW w:w="1463" w:type="dxa"/>
          </w:tcPr>
          <w:p w:rsidR="008022B5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4,000,000.00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8022B5" w:rsidRPr="00BD506D" w:rsidRDefault="008022B5" w:rsidP="00886ED1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 w:rsidR="00CC173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45 student capacity laboratory to completion at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2,000,000.00 </w:t>
            </w:r>
            <w:r w:rsidRPr="00FE22D2">
              <w:rPr>
                <w:rFonts w:ascii="Footlight MT Light" w:hAnsi="Footlight MT Light" w:cs="Calibri"/>
                <w:sz w:val="24"/>
                <w:szCs w:val="24"/>
              </w:rPr>
              <w:t xml:space="preserve">and fencing </w:t>
            </w:r>
            <w:r w:rsidR="00886ED1">
              <w:rPr>
                <w:rFonts w:ascii="Footlight MT Light" w:hAnsi="Footlight MT Light" w:cs="Calibri"/>
                <w:sz w:val="24"/>
                <w:szCs w:val="24"/>
              </w:rPr>
              <w:t>12</w:t>
            </w:r>
            <w:r w:rsidR="000D6390">
              <w:rPr>
                <w:rFonts w:ascii="Footlight MT Light" w:hAnsi="Footlight MT Light" w:cs="Calibri"/>
                <w:sz w:val="24"/>
                <w:szCs w:val="24"/>
              </w:rPr>
              <w:t xml:space="preserve"> acres of land </w:t>
            </w:r>
            <w:r w:rsidRPr="00FE22D2">
              <w:rPr>
                <w:rFonts w:ascii="Footlight MT Light" w:hAnsi="Footlight MT Light" w:cs="Calibri"/>
                <w:sz w:val="24"/>
                <w:szCs w:val="24"/>
              </w:rPr>
              <w:t>with chain link and metallic poles</w:t>
            </w:r>
            <w:r w:rsidR="007031BB">
              <w:rPr>
                <w:rFonts w:ascii="Footlight MT Light" w:hAnsi="Footlight MT Light" w:cs="Calibri"/>
                <w:sz w:val="24"/>
                <w:szCs w:val="24"/>
              </w:rPr>
              <w:t xml:space="preserve"> at Kshs.2,000,000</w:t>
            </w:r>
          </w:p>
        </w:tc>
        <w:tc>
          <w:tcPr>
            <w:tcW w:w="944" w:type="dxa"/>
          </w:tcPr>
          <w:p w:rsidR="008022B5" w:rsidRPr="00BD506D" w:rsidRDefault="008022B5" w:rsidP="008022B5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EB008C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EB008C" w:rsidRPr="00345DBC" w:rsidRDefault="00EB008C" w:rsidP="00EB008C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Kapua</w:t>
            </w:r>
            <w:proofErr w:type="spellEnd"/>
            <w:r>
              <w:rPr>
                <w:rFonts w:cs="Calibri"/>
              </w:rPr>
              <w:t xml:space="preserve"> Secondary school</w:t>
            </w:r>
          </w:p>
        </w:tc>
        <w:tc>
          <w:tcPr>
            <w:tcW w:w="1483" w:type="dxa"/>
            <w:vAlign w:val="bottom"/>
          </w:tcPr>
          <w:p w:rsidR="00EB008C" w:rsidRPr="007042DD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2,500,000.00</w:t>
            </w:r>
          </w:p>
        </w:tc>
        <w:tc>
          <w:tcPr>
            <w:tcW w:w="1463" w:type="dxa"/>
          </w:tcPr>
          <w:p w:rsidR="00EB008C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B008C" w:rsidRPr="007042DD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2,500,000.00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EB008C" w:rsidRPr="007042DD" w:rsidRDefault="00EB008C" w:rsidP="00005E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</w:t>
            </w:r>
            <w:r w:rsidR="00984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roomed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administration </w:t>
            </w:r>
            <w:r w:rsidR="00846D89">
              <w:rPr>
                <w:rFonts w:ascii="Times New Roman" w:hAnsi="Times New Roman"/>
                <w:color w:val="000000"/>
                <w:sz w:val="24"/>
                <w:szCs w:val="24"/>
              </w:rPr>
              <w:t>block to</w:t>
            </w:r>
            <w:r w:rsidR="00984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completion at </w:t>
            </w:r>
            <w:proofErr w:type="spellStart"/>
            <w:r w:rsidR="00005E92">
              <w:rPr>
                <w:rFonts w:ascii="Times New Roman" w:hAnsi="Times New Roman"/>
                <w:color w:val="000000"/>
                <w:sz w:val="24"/>
                <w:szCs w:val="24"/>
              </w:rPr>
              <w:t>kshs</w:t>
            </w:r>
            <w:proofErr w:type="spellEnd"/>
            <w:r w:rsidR="00005E92">
              <w:rPr>
                <w:rFonts w:ascii="Times New Roman" w:hAnsi="Times New Roman"/>
                <w:color w:val="000000"/>
                <w:sz w:val="24"/>
                <w:szCs w:val="24"/>
              </w:rPr>
              <w:t>. 2,000,000.00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and 2door pit latrines </w:t>
            </w:r>
            <w:r w:rsidR="00991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completion </w:t>
            </w:r>
            <w:r w:rsidR="00713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500,000.00</w:t>
            </w:r>
          </w:p>
        </w:tc>
        <w:tc>
          <w:tcPr>
            <w:tcW w:w="944" w:type="dxa"/>
          </w:tcPr>
          <w:p w:rsidR="00EB008C" w:rsidRPr="00BD506D" w:rsidRDefault="00EB008C" w:rsidP="00EB008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B008C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EB008C" w:rsidRPr="00035B0F" w:rsidRDefault="00EB008C" w:rsidP="00EB008C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Kalokol</w:t>
            </w:r>
            <w:proofErr w:type="spellEnd"/>
            <w:r>
              <w:rPr>
                <w:rFonts w:cs="Calibri"/>
              </w:rPr>
              <w:t xml:space="preserve"> Mixed Day Secondary school</w:t>
            </w:r>
          </w:p>
        </w:tc>
        <w:tc>
          <w:tcPr>
            <w:tcW w:w="1483" w:type="dxa"/>
            <w:vAlign w:val="bottom"/>
          </w:tcPr>
          <w:p w:rsidR="00EB008C" w:rsidRPr="00BD506D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463" w:type="dxa"/>
          </w:tcPr>
          <w:p w:rsidR="00EB008C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B008C" w:rsidRPr="00BD506D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EB008C" w:rsidRPr="00BD506D" w:rsidRDefault="00EB008C" w:rsidP="00F66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Renovation 2No classrooms </w:t>
            </w:r>
            <w:r w:rsidR="00176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completion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800,000.00</w:t>
            </w:r>
            <w:r w:rsidR="004E0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43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plastering, </w:t>
            </w:r>
            <w:r w:rsidR="007E0069">
              <w:rPr>
                <w:rFonts w:ascii="Times New Roman" w:hAnsi="Times New Roman"/>
                <w:color w:val="000000"/>
                <w:sz w:val="24"/>
                <w:szCs w:val="24"/>
              </w:rPr>
              <w:t>roofing 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painting) and purchase </w:t>
            </w:r>
            <w:r w:rsidR="007E0069">
              <w:rPr>
                <w:rFonts w:ascii="Times New Roman" w:hAnsi="Times New Roman"/>
                <w:color w:val="000000"/>
                <w:sz w:val="24"/>
                <w:szCs w:val="24"/>
              </w:rPr>
              <w:t>of 50 desks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200,000.00 </w:t>
            </w:r>
          </w:p>
        </w:tc>
        <w:tc>
          <w:tcPr>
            <w:tcW w:w="944" w:type="dxa"/>
          </w:tcPr>
          <w:p w:rsidR="00EB008C" w:rsidRPr="00BD506D" w:rsidRDefault="00EB008C" w:rsidP="00EB008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B008C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EB008C" w:rsidRPr="007A13D8" w:rsidRDefault="00EB008C" w:rsidP="00EB008C">
            <w:pPr>
              <w:rPr>
                <w:rFonts w:cs="Calibri"/>
              </w:rPr>
            </w:pPr>
            <w:proofErr w:type="spellStart"/>
            <w:r w:rsidRPr="007A13D8">
              <w:rPr>
                <w:rFonts w:cs="Calibri"/>
              </w:rPr>
              <w:lastRenderedPageBreak/>
              <w:t>Moi</w:t>
            </w:r>
            <w:proofErr w:type="spellEnd"/>
            <w:r w:rsidRPr="007A13D8">
              <w:rPr>
                <w:rFonts w:cs="Calibri"/>
              </w:rPr>
              <w:t xml:space="preserve"> High School </w:t>
            </w:r>
            <w:proofErr w:type="spellStart"/>
            <w:r w:rsidRPr="007A13D8">
              <w:rPr>
                <w:rFonts w:cs="Calibri"/>
              </w:rPr>
              <w:t>Kalokol</w:t>
            </w:r>
            <w:proofErr w:type="spellEnd"/>
            <w:r w:rsidRPr="007A13D8">
              <w:rPr>
                <w:rFonts w:cs="Calibri"/>
              </w:rPr>
              <w:t xml:space="preserve"> sec. school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EB008C" w:rsidRPr="007A13D8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3D8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463" w:type="dxa"/>
            <w:shd w:val="clear" w:color="auto" w:fill="auto"/>
          </w:tcPr>
          <w:p w:rsidR="00EB008C" w:rsidRPr="007A13D8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B008C" w:rsidRPr="00484136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EB008C" w:rsidRPr="00484136" w:rsidRDefault="00EB008C" w:rsidP="00067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color w:val="000000"/>
                <w:sz w:val="24"/>
                <w:szCs w:val="24"/>
              </w:rPr>
              <w:t>Completion of 100 student capacity school library</w:t>
            </w:r>
            <w:r w:rsidR="00724777" w:rsidRPr="0048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initiated by PTA</w:t>
            </w:r>
            <w:r w:rsidRPr="0048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(roofing and </w:t>
            </w:r>
            <w:r w:rsidR="00C2749F" w:rsidRPr="00484136">
              <w:rPr>
                <w:rFonts w:ascii="Times New Roman" w:hAnsi="Times New Roman"/>
                <w:color w:val="000000"/>
                <w:sz w:val="24"/>
                <w:szCs w:val="24"/>
              </w:rPr>
              <w:t>painting</w:t>
            </w:r>
            <w:r w:rsidRPr="0048413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4" w:type="dxa"/>
          </w:tcPr>
          <w:p w:rsidR="00EB008C" w:rsidRPr="00BD506D" w:rsidRDefault="00EB008C" w:rsidP="00EB008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B008C" w:rsidRPr="00BD506D" w:rsidTr="00484136">
        <w:trPr>
          <w:trHeight w:val="300"/>
        </w:trPr>
        <w:tc>
          <w:tcPr>
            <w:tcW w:w="1572" w:type="dxa"/>
            <w:shd w:val="clear" w:color="auto" w:fill="auto"/>
            <w:noWrap/>
            <w:vAlign w:val="bottom"/>
          </w:tcPr>
          <w:p w:rsidR="00EB008C" w:rsidRPr="00035B0F" w:rsidRDefault="00EB008C" w:rsidP="00EB008C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Wakanda</w:t>
            </w:r>
            <w:proofErr w:type="spellEnd"/>
            <w:r>
              <w:rPr>
                <w:rFonts w:cs="Calibri"/>
              </w:rPr>
              <w:t xml:space="preserve"> Girls High</w:t>
            </w:r>
          </w:p>
        </w:tc>
        <w:tc>
          <w:tcPr>
            <w:tcW w:w="1483" w:type="dxa"/>
          </w:tcPr>
          <w:p w:rsidR="00EB008C" w:rsidRDefault="002E5105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4,000,000.00</w:t>
            </w:r>
          </w:p>
        </w:tc>
        <w:tc>
          <w:tcPr>
            <w:tcW w:w="1463" w:type="dxa"/>
          </w:tcPr>
          <w:p w:rsidR="00EB008C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B008C" w:rsidRPr="00BD506D" w:rsidRDefault="00EB008C" w:rsidP="00EB00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4,000,000.00</w:t>
            </w:r>
          </w:p>
        </w:tc>
        <w:tc>
          <w:tcPr>
            <w:tcW w:w="3161" w:type="dxa"/>
            <w:shd w:val="clear" w:color="auto" w:fill="auto"/>
            <w:noWrap/>
            <w:vAlign w:val="bottom"/>
          </w:tcPr>
          <w:p w:rsidR="00EB008C" w:rsidRPr="00BD506D" w:rsidRDefault="00EB008C" w:rsidP="00EB0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Construction of 4No. classrooms to completion</w:t>
            </w:r>
          </w:p>
        </w:tc>
        <w:tc>
          <w:tcPr>
            <w:tcW w:w="944" w:type="dxa"/>
          </w:tcPr>
          <w:p w:rsidR="00EB008C" w:rsidRPr="00BD506D" w:rsidRDefault="00EB008C" w:rsidP="00EB008C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</w:tbl>
    <w:p w:rsidR="00AD4B69" w:rsidRDefault="00AD4B69" w:rsidP="00AD4B69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Default="00AD4B69" w:rsidP="00AD4B69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723278" w:rsidRDefault="00AD4B69" w:rsidP="00AD4B69">
      <w:pPr>
        <w:pStyle w:val="ListParagraph"/>
        <w:numPr>
          <w:ilvl w:val="0"/>
          <w:numId w:val="3"/>
        </w:numPr>
        <w:tabs>
          <w:tab w:val="left" w:pos="4000"/>
        </w:tabs>
        <w:spacing w:line="240" w:lineRule="auto"/>
        <w:rPr>
          <w:rFonts w:ascii="Footlight MT Light" w:hAnsi="Footlight MT Light"/>
          <w:b/>
        </w:rPr>
      </w:pPr>
      <w:r w:rsidRPr="00723278">
        <w:rPr>
          <w:rFonts w:ascii="Footlight MT Light" w:hAnsi="Footlight MT Light"/>
          <w:b/>
        </w:rPr>
        <w:t>PRIMARY SCHOOL PROJECTS</w:t>
      </w:r>
    </w:p>
    <w:p w:rsidR="00AD4B69" w:rsidRPr="00BD506D" w:rsidRDefault="00AD4B69" w:rsidP="00AD4B69">
      <w:pPr>
        <w:pStyle w:val="ListParagraph"/>
        <w:tabs>
          <w:tab w:val="left" w:pos="4000"/>
        </w:tabs>
        <w:spacing w:line="240" w:lineRule="auto"/>
        <w:ind w:left="720"/>
        <w:rPr>
          <w:rFonts w:ascii="Footlight MT Light" w:hAnsi="Footlight MT Light"/>
          <w:b/>
        </w:rPr>
      </w:pP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635"/>
        <w:gridCol w:w="1670"/>
        <w:gridCol w:w="1513"/>
        <w:gridCol w:w="2842"/>
        <w:gridCol w:w="917"/>
      </w:tblGrid>
      <w:tr w:rsidR="004C3151" w:rsidRPr="00BD506D" w:rsidTr="004C3151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  <w:hideMark/>
          </w:tcPr>
          <w:p w:rsidR="004C3151" w:rsidRPr="00BD506D" w:rsidRDefault="004C3151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829" w:type="pct"/>
          </w:tcPr>
          <w:p w:rsidR="004C3151" w:rsidRPr="00BD506D" w:rsidRDefault="00E31554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Original cost 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847" w:type="pct"/>
          </w:tcPr>
          <w:p w:rsidR="004C3151" w:rsidRPr="00BD506D" w:rsidRDefault="00AE100A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</w:t>
            </w:r>
            <w:r w:rsidR="00E31554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allocation</w:t>
            </w:r>
          </w:p>
        </w:tc>
        <w:tc>
          <w:tcPr>
            <w:tcW w:w="767" w:type="pct"/>
            <w:shd w:val="clear" w:color="auto" w:fill="auto"/>
            <w:noWrap/>
            <w:vAlign w:val="bottom"/>
            <w:hideMark/>
          </w:tcPr>
          <w:p w:rsidR="004C3151" w:rsidRPr="00BD506D" w:rsidRDefault="004C3151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:rsidR="004C3151" w:rsidRPr="00BD506D" w:rsidRDefault="004C3151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465" w:type="pct"/>
          </w:tcPr>
          <w:p w:rsidR="004C3151" w:rsidRPr="00BD506D" w:rsidRDefault="004C3151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AA2F94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AA2F94" w:rsidRPr="00035B0F" w:rsidRDefault="00AA2F94" w:rsidP="00AA2F94">
            <w:pPr>
              <w:jc w:val="both"/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Lodwar</w:t>
            </w:r>
            <w:proofErr w:type="spellEnd"/>
            <w:r>
              <w:rPr>
                <w:rFonts w:ascii="Candara" w:hAnsi="Candara" w:cs="Calibri"/>
              </w:rPr>
              <w:t xml:space="preserve"> Mixed Primary school</w:t>
            </w:r>
          </w:p>
        </w:tc>
        <w:tc>
          <w:tcPr>
            <w:tcW w:w="829" w:type="pct"/>
            <w:vAlign w:val="bottom"/>
          </w:tcPr>
          <w:p w:rsidR="00AA2F94" w:rsidRPr="00BD506D" w:rsidRDefault="00FC3DE0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2F94">
              <w:rPr>
                <w:rFonts w:ascii="Times New Roman" w:hAnsi="Times New Roman"/>
                <w:color w:val="000000"/>
                <w:sz w:val="24"/>
                <w:szCs w:val="24"/>
              </w:rPr>
              <w:t>,750,000.00</w:t>
            </w:r>
          </w:p>
        </w:tc>
        <w:tc>
          <w:tcPr>
            <w:tcW w:w="847" w:type="pct"/>
          </w:tcPr>
          <w:p w:rsidR="00AA2F94" w:rsidRDefault="004B7A1C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AA2F94" w:rsidRPr="00BD506D" w:rsidRDefault="00AA2F94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1,750,000.00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AA2F94" w:rsidRDefault="00AA2F94" w:rsidP="00F6019C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Renovation of 10</w:t>
            </w:r>
            <w:r w:rsidR="00A16158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No. Classrooms to completion </w:t>
            </w:r>
            <w:r w:rsidR="00A16158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 w:rsidR="00A16158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1,000,000.00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(floor</w:t>
            </w:r>
            <w:r w:rsidR="00F6019C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plastering and painting)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and completion of 4 roomed administration block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750,000.00</w:t>
            </w:r>
            <w:r w:rsidR="00FD40CA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(plastering, </w:t>
            </w:r>
            <w:r w:rsidR="00FC3241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roofing,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and painting)</w:t>
            </w:r>
          </w:p>
          <w:p w:rsidR="00AD5FCB" w:rsidRDefault="00AD5FCB" w:rsidP="00F6019C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  <w:p w:rsidR="00AD5FCB" w:rsidRPr="00BD506D" w:rsidRDefault="00AD5FCB" w:rsidP="00F6019C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The estimated cost for administration block was </w:t>
            </w:r>
            <w:r w:rsidR="002D7969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erroneously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 w:rsidR="002D7969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reported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as Kshs.2 million in 2018/19 yet the works to be undertaken would require 2.8 million</w:t>
            </w:r>
          </w:p>
        </w:tc>
        <w:tc>
          <w:tcPr>
            <w:tcW w:w="465" w:type="pct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AA2F94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AA2F94" w:rsidRPr="00733B47" w:rsidRDefault="00AA2F94" w:rsidP="00AA2F94">
            <w:pPr>
              <w:jc w:val="both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Chock </w:t>
            </w:r>
            <w:proofErr w:type="spellStart"/>
            <w:r>
              <w:rPr>
                <w:rFonts w:ascii="Candara" w:hAnsi="Candara" w:cs="Calibri"/>
              </w:rPr>
              <w:t>Chok</w:t>
            </w:r>
            <w:proofErr w:type="spellEnd"/>
            <w:r>
              <w:rPr>
                <w:rFonts w:ascii="Candara" w:hAnsi="Candara"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AA2F94" w:rsidRPr="00BD506D" w:rsidRDefault="00AA2F94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847" w:type="pct"/>
          </w:tcPr>
          <w:p w:rsidR="00AA2F94" w:rsidRDefault="00AA2F94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AA2F94" w:rsidRPr="00BD506D" w:rsidRDefault="00AA2F94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AA2F94" w:rsidRPr="00733B47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2No. </w:t>
            </w:r>
            <w:r w:rsidR="00B846C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Classrooms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to completion</w:t>
            </w:r>
            <w:r w:rsidR="00AE575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at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2,000,000.00 </w:t>
            </w:r>
            <w:proofErr w:type="gramStart"/>
            <w:r w:rsidR="00B846C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and</w:t>
            </w:r>
            <w:proofErr w:type="gramEnd"/>
            <w:r w:rsidR="00B846C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purchase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50 desks </w:t>
            </w:r>
            <w:r w:rsidR="00B846C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200,000.00</w:t>
            </w:r>
          </w:p>
        </w:tc>
        <w:tc>
          <w:tcPr>
            <w:tcW w:w="465" w:type="pct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AA2F94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AA2F94" w:rsidRPr="00733B47" w:rsidRDefault="00AA2F94" w:rsidP="00AA2F94">
            <w:pPr>
              <w:jc w:val="both"/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Nakwamekwi</w:t>
            </w:r>
            <w:proofErr w:type="spellEnd"/>
            <w:r>
              <w:rPr>
                <w:rFonts w:ascii="Candara" w:hAnsi="Candara" w:cs="Calibri"/>
              </w:rPr>
              <w:t xml:space="preserve"> pry school</w:t>
            </w:r>
          </w:p>
        </w:tc>
        <w:tc>
          <w:tcPr>
            <w:tcW w:w="829" w:type="pct"/>
            <w:vAlign w:val="bottom"/>
          </w:tcPr>
          <w:p w:rsidR="00AA2F94" w:rsidRPr="00BD506D" w:rsidRDefault="00AA2F94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47" w:type="pct"/>
          </w:tcPr>
          <w:p w:rsidR="00AA2F94" w:rsidRDefault="00AA2F94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AA2F94" w:rsidRPr="00BD506D" w:rsidRDefault="00AA2F94" w:rsidP="00AA2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AA2F94" w:rsidRPr="00BD506D" w:rsidRDefault="00AA2F94" w:rsidP="00787AE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100 student capacity dining hall to completion </w:t>
            </w:r>
          </w:p>
        </w:tc>
        <w:tc>
          <w:tcPr>
            <w:tcW w:w="465" w:type="pct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AA2F94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AA2F94" w:rsidRPr="00F048EB" w:rsidRDefault="00AA2F94" w:rsidP="00AA2F94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Marian Primary school</w:t>
            </w:r>
          </w:p>
        </w:tc>
        <w:tc>
          <w:tcPr>
            <w:tcW w:w="829" w:type="pct"/>
            <w:vAlign w:val="bottom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47" w:type="pct"/>
          </w:tcPr>
          <w:p w:rsidR="00AA2F94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AA2F94" w:rsidRPr="00BD506D" w:rsidRDefault="00AA2F94" w:rsidP="00D20E73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1No classroom </w:t>
            </w:r>
            <w:r w:rsidR="00424E34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to completion </w:t>
            </w:r>
            <w:r w:rsidR="00787AEA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1,000.000.00 and construction of 2door pit latrines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500,000.00 to completion</w:t>
            </w:r>
          </w:p>
        </w:tc>
        <w:tc>
          <w:tcPr>
            <w:tcW w:w="465" w:type="pct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AA2F94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AA2F94" w:rsidRPr="00F048EB" w:rsidRDefault="00AA2F94" w:rsidP="00AA2F94">
            <w:pPr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lastRenderedPageBreak/>
              <w:t>Loyo</w:t>
            </w:r>
            <w:proofErr w:type="spellEnd"/>
            <w:r>
              <w:rPr>
                <w:rFonts w:ascii="Candara" w:hAnsi="Candara" w:cs="Calibri"/>
              </w:rPr>
              <w:t xml:space="preserve"> Pry School</w:t>
            </w:r>
          </w:p>
        </w:tc>
        <w:tc>
          <w:tcPr>
            <w:tcW w:w="829" w:type="pct"/>
            <w:vAlign w:val="bottom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250,000.00</w:t>
            </w:r>
          </w:p>
        </w:tc>
        <w:tc>
          <w:tcPr>
            <w:tcW w:w="847" w:type="pct"/>
          </w:tcPr>
          <w:p w:rsidR="00AA2F94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250,000.00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Purchase of 60</w:t>
            </w:r>
            <w:r w:rsidR="00D20E7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desks</w:t>
            </w:r>
          </w:p>
        </w:tc>
        <w:tc>
          <w:tcPr>
            <w:tcW w:w="465" w:type="pct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AA2F94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AA2F94" w:rsidRPr="00F048EB" w:rsidRDefault="00AA2F94" w:rsidP="00AA2F94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Longech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AA2F94" w:rsidRPr="00BD506D" w:rsidRDefault="003A3C35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3,0</w:t>
            </w:r>
            <w:r w:rsidR="00AA2F94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847" w:type="pct"/>
          </w:tcPr>
          <w:p w:rsidR="00AA2F94" w:rsidRDefault="00502485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2,300,000.00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AA2F94" w:rsidRPr="00BD506D" w:rsidRDefault="00AA2F94" w:rsidP="005049B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50248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a </w:t>
            </w:r>
            <w:r w:rsidR="002A0B25" w:rsidRPr="0050248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90 bed capacity </w:t>
            </w:r>
            <w:r w:rsidRPr="0050248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dormitory </w:t>
            </w:r>
            <w:r w:rsidR="0086521B" w:rsidRPr="0050248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to completion at </w:t>
            </w:r>
            <w:proofErr w:type="spellStart"/>
            <w:r w:rsidRPr="0050248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 w:rsidRPr="0050248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1,500,000.00 and </w:t>
            </w:r>
            <w:r w:rsidR="005049B9" w:rsidRPr="00502485">
              <w:rPr>
                <w:rFonts w:ascii="Footlight MT Light" w:hAnsi="Footlight MT Light" w:cs="Calibri"/>
                <w:bCs/>
                <w:sz w:val="24"/>
                <w:szCs w:val="24"/>
              </w:rPr>
              <w:t>additional funds for fencing of ten acres of land with chain link and metallic poles to completion at</w:t>
            </w:r>
            <w:r w:rsidRPr="00502485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502485">
              <w:rPr>
                <w:rFonts w:ascii="Footlight MT Light" w:hAnsi="Footlight MT Light" w:cs="Calibri"/>
                <w:bCs/>
                <w:sz w:val="24"/>
                <w:szCs w:val="24"/>
              </w:rPr>
              <w:t>kshs</w:t>
            </w:r>
            <w:proofErr w:type="spellEnd"/>
            <w:r w:rsidRPr="00502485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. 800,000.00 </w:t>
            </w:r>
            <w:r w:rsidR="005049B9" w:rsidRPr="00502485">
              <w:rPr>
                <w:rFonts w:ascii="Footlight MT Light" w:hAnsi="Footlight MT Light" w:cs="Calibri"/>
                <w:bCs/>
                <w:sz w:val="24"/>
                <w:szCs w:val="24"/>
              </w:rPr>
              <w:t>(5acres of land to be fenced using this amount).</w:t>
            </w:r>
            <w:r w:rsidR="005049B9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</w:tcPr>
          <w:p w:rsidR="00AA2F94" w:rsidRPr="00BD506D" w:rsidRDefault="00AA2F94" w:rsidP="00AA2F94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D53079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D53079" w:rsidRPr="00F048EB" w:rsidRDefault="00D53079" w:rsidP="00D5307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Lokipe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D53079" w:rsidRPr="00BD506D" w:rsidRDefault="00D53079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D53079" w:rsidRDefault="00D53079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D53079" w:rsidRPr="00BD506D" w:rsidRDefault="00D53079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D53079" w:rsidRPr="00F048EB" w:rsidRDefault="00D53079" w:rsidP="00D5307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Construction of 1No. classroom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to its completion 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1,000,000.00 and purchase of 25 desks. 100,000.00</w:t>
            </w:r>
          </w:p>
        </w:tc>
        <w:tc>
          <w:tcPr>
            <w:tcW w:w="465" w:type="pct"/>
          </w:tcPr>
          <w:p w:rsidR="00D53079" w:rsidRPr="00BD506D" w:rsidRDefault="00D53079" w:rsidP="00D5307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D53079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D53079" w:rsidRPr="00F048EB" w:rsidRDefault="00D53079" w:rsidP="00D5307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Lokwar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Angikaleso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D53079" w:rsidRPr="00BD506D" w:rsidRDefault="00D53079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847" w:type="pct"/>
          </w:tcPr>
          <w:p w:rsidR="00D53079" w:rsidRDefault="00D53079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D53079" w:rsidRPr="00BD506D" w:rsidRDefault="00D53079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D53079" w:rsidRPr="00F048EB" w:rsidRDefault="00D53079" w:rsidP="00D5307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2No. </w:t>
            </w:r>
            <w:r w:rsidR="00A24F96"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Classrooms</w:t>
            </w: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to completion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2,000,000.00 and purchase 50 desks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200,000.00</w:t>
            </w:r>
          </w:p>
        </w:tc>
        <w:tc>
          <w:tcPr>
            <w:tcW w:w="465" w:type="pct"/>
          </w:tcPr>
          <w:p w:rsidR="00D53079" w:rsidRPr="00BD506D" w:rsidRDefault="00D53079" w:rsidP="00D5307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D53079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D53079" w:rsidRPr="00F048EB" w:rsidRDefault="00D53079" w:rsidP="00D5307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Nadoto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D53079" w:rsidRPr="00BD506D" w:rsidRDefault="007E544E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97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9E762B" w:rsidRPr="0067197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  <w:r w:rsidR="00D53079" w:rsidRPr="0067197A">
              <w:rPr>
                <w:rFonts w:ascii="Times New Roman" w:hAnsi="Times New Roman"/>
                <w:color w:val="FF0000"/>
                <w:sz w:val="24"/>
                <w:szCs w:val="24"/>
              </w:rPr>
              <w:t>00,000.00</w:t>
            </w:r>
          </w:p>
        </w:tc>
        <w:tc>
          <w:tcPr>
            <w:tcW w:w="847" w:type="pct"/>
          </w:tcPr>
          <w:p w:rsidR="00D53079" w:rsidRDefault="005E4AC5" w:rsidP="00D5307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97A">
              <w:rPr>
                <w:rFonts w:ascii="Times New Roman" w:hAnsi="Times New Roman"/>
                <w:color w:val="FF0000"/>
                <w:sz w:val="24"/>
                <w:szCs w:val="24"/>
              </w:rPr>
              <w:t>500,000</w:t>
            </w:r>
          </w:p>
          <w:p w:rsidR="0067197A" w:rsidRDefault="0067197A" w:rsidP="00D5307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197A" w:rsidRDefault="0067197A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Cumulative allocation should be 1,000,000</w:t>
            </w: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D53079" w:rsidRPr="00BD506D" w:rsidRDefault="00D53079" w:rsidP="00D530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D53079" w:rsidRDefault="00D53079" w:rsidP="00D5307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41234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1No classroom </w:t>
            </w:r>
            <w:r w:rsidR="00A24F96" w:rsidRPr="0041234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to completion </w:t>
            </w:r>
            <w:r w:rsidR="002555E8" w:rsidRPr="0041234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 w:rsidRPr="0041234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 w:rsidRPr="00412345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1,000,000.00 and </w:t>
            </w:r>
            <w:r w:rsidRPr="000E21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>completion of 1No classroom</w:t>
            </w:r>
            <w:r w:rsidR="006817A8" w:rsidRPr="000E21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 xml:space="preserve"> (roofing</w:t>
            </w:r>
            <w:r w:rsidR="00F1095D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>, plastering</w:t>
            </w:r>
            <w:r w:rsidR="006817A8" w:rsidRPr="000E21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 xml:space="preserve"> and painting)</w:t>
            </w:r>
            <w:r w:rsidR="00FC49D1" w:rsidRPr="000E21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 xml:space="preserve"> at</w:t>
            </w:r>
            <w:r w:rsidRPr="000E21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E21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>kshs</w:t>
            </w:r>
            <w:proofErr w:type="spellEnd"/>
            <w:r w:rsidRPr="000E21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>. 500,000.00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="000E21C3" w:rsidRDefault="000E21C3" w:rsidP="00D5307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  <w:p w:rsidR="000E21C3" w:rsidRPr="00047AC9" w:rsidRDefault="00985FE5" w:rsidP="00D53079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The classroom was allocated Kshs.1 million in 2019/20 which is the average allocation for construction of classrooms to completion in Turkana Central</w:t>
            </w:r>
            <w:r w:rsidR="00EA6FE2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</w:t>
            </w:r>
            <w:r w:rsidR="007C48ED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However</w:t>
            </w:r>
            <w:r w:rsidR="00EA6FE2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, the school is located </w:t>
            </w:r>
            <w:r w:rsidR="0067197A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 w:rsidR="007C48ED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Kerio</w:t>
            </w:r>
            <w:proofErr w:type="spellEnd"/>
            <w:r w:rsidR="007C48ED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which is further from building materials and has poor road network. </w:t>
            </w:r>
          </w:p>
        </w:tc>
        <w:tc>
          <w:tcPr>
            <w:tcW w:w="465" w:type="pct"/>
          </w:tcPr>
          <w:p w:rsidR="00D53079" w:rsidRPr="00BD506D" w:rsidRDefault="00D53079" w:rsidP="00D5307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997906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997906" w:rsidRPr="00A8418A" w:rsidRDefault="00997906" w:rsidP="00997906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Merier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997906" w:rsidRPr="00BD506D" w:rsidRDefault="009979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847" w:type="pct"/>
          </w:tcPr>
          <w:p w:rsidR="00997906" w:rsidRDefault="009979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997906" w:rsidRPr="00BD506D" w:rsidRDefault="009979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997906" w:rsidRPr="00A8418A" w:rsidRDefault="00997906" w:rsidP="00997906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8418A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2No. classrooms to completion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2,000,000.00 </w:t>
            </w:r>
            <w:proofErr w:type="gram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and  </w:t>
            </w:r>
            <w:r w:rsidR="001420E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lastRenderedPageBreak/>
              <w:t>purchase</w:t>
            </w:r>
            <w:proofErr w:type="gramEnd"/>
            <w:r w:rsidR="001420E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of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50 desks</w:t>
            </w:r>
            <w:r w:rsidR="00196E61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at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200,000.00</w:t>
            </w:r>
          </w:p>
        </w:tc>
        <w:tc>
          <w:tcPr>
            <w:tcW w:w="465" w:type="pct"/>
          </w:tcPr>
          <w:p w:rsidR="00997906" w:rsidRPr="00BD506D" w:rsidRDefault="00997906" w:rsidP="0099790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New</w:t>
            </w:r>
          </w:p>
        </w:tc>
      </w:tr>
      <w:tr w:rsidR="00997906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997906" w:rsidRPr="00A8418A" w:rsidRDefault="00997906" w:rsidP="00997906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Kerio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997906" w:rsidRPr="00BD506D" w:rsidRDefault="002A1A00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E1EFA" w:rsidRPr="0067197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  <w:r w:rsidR="00997906" w:rsidRPr="0067197A">
              <w:rPr>
                <w:rFonts w:ascii="Times New Roman" w:hAnsi="Times New Roman"/>
                <w:color w:val="FF0000"/>
                <w:sz w:val="24"/>
                <w:szCs w:val="24"/>
              </w:rPr>
              <w:t>00,000.00</w:t>
            </w:r>
          </w:p>
        </w:tc>
        <w:tc>
          <w:tcPr>
            <w:tcW w:w="847" w:type="pct"/>
          </w:tcPr>
          <w:p w:rsidR="00997906" w:rsidRDefault="008421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500,000</w:t>
            </w:r>
          </w:p>
          <w:p w:rsidR="0067197A" w:rsidRDefault="0067197A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97A" w:rsidRDefault="0067197A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Cumulative allocation should be 1,000,000</w:t>
            </w: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997906" w:rsidRPr="00BD506D" w:rsidRDefault="009979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997906" w:rsidRDefault="00997906" w:rsidP="00997906">
            <w:pPr>
              <w:spacing w:after="0" w:line="240" w:lineRule="auto"/>
              <w:rPr>
                <w:rFonts w:ascii="Footlight MT Light" w:hAnsi="Footlight MT Light" w:cs="Calibri"/>
                <w:bCs/>
                <w:color w:val="FF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1No classroom </w:t>
            </w:r>
            <w:r w:rsidR="00EC0F3D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to completion 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 w:rsidRPr="00BC4FA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>completion of 1No classroom</w:t>
            </w:r>
            <w:r w:rsidR="0007609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 xml:space="preserve"> (roofing, plastering and painting) at </w:t>
            </w:r>
            <w:r w:rsidRPr="00BC4FA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C4FA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>kshs</w:t>
            </w:r>
            <w:proofErr w:type="spellEnd"/>
            <w:r w:rsidRPr="00BC4FA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  <w:highlight w:val="yellow"/>
              </w:rPr>
              <w:t>. 500,000.00</w:t>
            </w:r>
            <w:r w:rsidRPr="004E1303">
              <w:rPr>
                <w:rFonts w:ascii="Footlight MT Light" w:hAnsi="Footlight MT Light" w:cs="Calibri"/>
                <w:bCs/>
                <w:color w:val="FF0000"/>
                <w:sz w:val="24"/>
                <w:szCs w:val="24"/>
              </w:rPr>
              <w:t xml:space="preserve"> </w:t>
            </w:r>
          </w:p>
          <w:p w:rsidR="00B37098" w:rsidRDefault="00B37098" w:rsidP="00997906">
            <w:pPr>
              <w:spacing w:after="0" w:line="240" w:lineRule="auto"/>
              <w:rPr>
                <w:rFonts w:ascii="Footlight MT Light" w:hAnsi="Footlight MT Light" w:cs="Calibri"/>
                <w:bCs/>
                <w:color w:val="FF0000"/>
                <w:sz w:val="24"/>
                <w:szCs w:val="24"/>
              </w:rPr>
            </w:pPr>
          </w:p>
          <w:p w:rsidR="00B37098" w:rsidRPr="00BD506D" w:rsidRDefault="00742DD5" w:rsidP="00997906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The classroom was allocated Kshs.1 million in 2019/20 which is the average allocation for construction of classrooms to completion in Turkana Central. However, the school is located </w:t>
            </w:r>
            <w:r w:rsidR="0067197A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Kerio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which is further from building materials and has poor road network.</w:t>
            </w:r>
          </w:p>
        </w:tc>
        <w:tc>
          <w:tcPr>
            <w:tcW w:w="465" w:type="pct"/>
          </w:tcPr>
          <w:p w:rsidR="00997906" w:rsidRPr="00BD506D" w:rsidRDefault="00997906" w:rsidP="0099790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997906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997906" w:rsidRPr="00A8418A" w:rsidRDefault="00997906" w:rsidP="00997906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Kaikol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997906" w:rsidRPr="00BD506D" w:rsidRDefault="009979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997906" w:rsidRDefault="009979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997906" w:rsidRPr="00BD506D" w:rsidRDefault="00997906" w:rsidP="009979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997906" w:rsidRPr="00BD506D" w:rsidRDefault="00997906" w:rsidP="00997906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of 1No. classroom</w:t>
            </w: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to completion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 w:rsidR="00214081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purchase  of 25 desks </w:t>
            </w:r>
            <w:r w:rsidR="0062229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997906" w:rsidRPr="00BD506D" w:rsidRDefault="00997906" w:rsidP="0099790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2726A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02726A" w:rsidRPr="00A8418A" w:rsidRDefault="0002726A" w:rsidP="0002726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Nakalale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02726A" w:rsidRPr="007042DD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02726A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02726A" w:rsidRPr="007042DD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02726A" w:rsidRPr="00BD506D" w:rsidRDefault="0002726A" w:rsidP="0002726A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of 1No. classroom</w:t>
            </w: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to completion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purchase  of 25 desks 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02726A" w:rsidRPr="00BD506D" w:rsidRDefault="0002726A" w:rsidP="0002726A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2726A" w:rsidRPr="00BD506D" w:rsidTr="006A7A2E">
        <w:trPr>
          <w:trHeight w:val="377"/>
        </w:trPr>
        <w:tc>
          <w:tcPr>
            <w:tcW w:w="651" w:type="pct"/>
            <w:shd w:val="clear" w:color="auto" w:fill="auto"/>
            <w:noWrap/>
            <w:vAlign w:val="bottom"/>
          </w:tcPr>
          <w:p w:rsidR="0002726A" w:rsidRPr="00A8418A" w:rsidRDefault="0002726A" w:rsidP="0002726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Elelea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02726A" w:rsidRPr="00BD506D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02726A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02726A" w:rsidRPr="00BD506D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02726A" w:rsidRPr="00BD506D" w:rsidRDefault="006A7A2E" w:rsidP="0002726A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of 1No. classroom</w:t>
            </w:r>
            <w:r w:rsidRPr="00F048EB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to completion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purchase  of 25 desks 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02726A" w:rsidRPr="00BD506D" w:rsidRDefault="0002726A" w:rsidP="0002726A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2726A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02726A" w:rsidRPr="00A8418A" w:rsidRDefault="0002726A" w:rsidP="000272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Lore </w:t>
            </w:r>
            <w:proofErr w:type="spellStart"/>
            <w:r>
              <w:rPr>
                <w:rFonts w:cs="Calibri"/>
              </w:rPr>
              <w:t>Amatet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02726A" w:rsidRPr="00BD506D" w:rsidRDefault="00C93E69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726A">
              <w:rPr>
                <w:rFonts w:ascii="Times New Roman" w:hAnsi="Times New Roman"/>
                <w:color w:val="000000"/>
                <w:sz w:val="24"/>
                <w:szCs w:val="24"/>
              </w:rPr>
              <w:t>,000,000.00</w:t>
            </w:r>
          </w:p>
        </w:tc>
        <w:tc>
          <w:tcPr>
            <w:tcW w:w="847" w:type="pct"/>
          </w:tcPr>
          <w:p w:rsidR="0002726A" w:rsidRDefault="006B4317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02726A" w:rsidRPr="00BD506D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02726A" w:rsidRDefault="0002726A" w:rsidP="001C666D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C87828">
              <w:rPr>
                <w:rFonts w:ascii="Footlight MT Light" w:hAnsi="Footlight MT Light" w:cs="Calibri"/>
                <w:color w:val="000000"/>
                <w:sz w:val="24"/>
                <w:szCs w:val="24"/>
                <w:highlight w:val="yellow"/>
              </w:rPr>
              <w:t xml:space="preserve">Completion of 2No. </w:t>
            </w:r>
            <w:r w:rsidR="004A100C" w:rsidRPr="00C87828">
              <w:rPr>
                <w:rFonts w:ascii="Footlight MT Light" w:hAnsi="Footlight MT Light" w:cs="Calibri"/>
                <w:sz w:val="24"/>
                <w:szCs w:val="24"/>
                <w:highlight w:val="yellow"/>
              </w:rPr>
              <w:t>Classrooms</w:t>
            </w:r>
            <w:r w:rsidRPr="00C87828">
              <w:rPr>
                <w:rFonts w:ascii="Footlight MT Light" w:hAnsi="Footlight MT Light" w:cs="Calibri"/>
                <w:bCs/>
                <w:sz w:val="24"/>
                <w:szCs w:val="24"/>
                <w:highlight w:val="yellow"/>
              </w:rPr>
              <w:t xml:space="preserve"> </w:t>
            </w:r>
            <w:r w:rsidR="004A100C" w:rsidRPr="00C87828">
              <w:rPr>
                <w:rFonts w:ascii="Footlight MT Light" w:hAnsi="Footlight MT Light" w:cs="Calibri"/>
                <w:bCs/>
                <w:sz w:val="24"/>
                <w:szCs w:val="24"/>
                <w:highlight w:val="yellow"/>
              </w:rPr>
              <w:t xml:space="preserve">(roofing, plastering and </w:t>
            </w:r>
            <w:r w:rsidR="001C666D" w:rsidRPr="00C87828">
              <w:rPr>
                <w:rFonts w:ascii="Footlight MT Light" w:hAnsi="Footlight MT Light" w:cs="Calibri"/>
                <w:bCs/>
                <w:sz w:val="24"/>
                <w:szCs w:val="24"/>
                <w:highlight w:val="yellow"/>
              </w:rPr>
              <w:t>painting</w:t>
            </w:r>
            <w:r w:rsidR="001C666D">
              <w:rPr>
                <w:rFonts w:ascii="Footlight MT Light" w:hAnsi="Footlight MT Light" w:cs="Calibri"/>
                <w:bCs/>
                <w:sz w:val="24"/>
                <w:szCs w:val="24"/>
              </w:rPr>
              <w:t>).</w:t>
            </w:r>
          </w:p>
          <w:p w:rsidR="001C666D" w:rsidRDefault="001C666D" w:rsidP="001C666D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</w:p>
          <w:p w:rsidR="000F1E32" w:rsidRDefault="000F1E32" w:rsidP="001C666D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The classroom</w:t>
            </w:r>
            <w:r w:rsidR="0036505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 w:rsidR="0036505E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were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allocated Kshs.1 million </w:t>
            </w:r>
            <w:r w:rsidR="00E47200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per classroom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in 2019/20 which is the average allocation for construction of classrooms to completion in Turkana Central. However, the school is located </w:t>
            </w:r>
            <w:r w:rsidR="0067197A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Kerio</w:t>
            </w:r>
            <w:proofErr w:type="spellEnd"/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which is further from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lastRenderedPageBreak/>
              <w:t>building materials and has poor road network.</w:t>
            </w:r>
          </w:p>
          <w:p w:rsidR="001C666D" w:rsidRPr="00BD506D" w:rsidRDefault="001C666D" w:rsidP="001C666D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</w:tcPr>
          <w:p w:rsidR="0002726A" w:rsidRPr="00BD506D" w:rsidRDefault="0002726A" w:rsidP="0002726A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New</w:t>
            </w:r>
          </w:p>
        </w:tc>
      </w:tr>
      <w:tr w:rsidR="0002726A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02726A" w:rsidRPr="00A8418A" w:rsidRDefault="0002726A" w:rsidP="0002726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Kalokol</w:t>
            </w:r>
            <w:proofErr w:type="spellEnd"/>
            <w:r>
              <w:rPr>
                <w:rFonts w:cs="Calibri"/>
              </w:rPr>
              <w:t xml:space="preserve"> Girls Primary school</w:t>
            </w:r>
          </w:p>
        </w:tc>
        <w:tc>
          <w:tcPr>
            <w:tcW w:w="829" w:type="pct"/>
            <w:vAlign w:val="bottom"/>
          </w:tcPr>
          <w:p w:rsidR="0002726A" w:rsidRPr="00BD506D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47" w:type="pct"/>
          </w:tcPr>
          <w:p w:rsidR="0002726A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02726A" w:rsidRPr="00BD506D" w:rsidRDefault="0002726A" w:rsidP="000272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02726A" w:rsidRPr="00BD506D" w:rsidRDefault="0002726A" w:rsidP="00A611C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 w:rsidR="00A611C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 4 </w:t>
            </w:r>
            <w:r w:rsidR="005C6C7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roomed</w:t>
            </w:r>
            <w:r w:rsidR="00A611C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staff house to completion</w:t>
            </w:r>
            <w:r w:rsidR="00372DC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</w:tcPr>
          <w:p w:rsidR="0002726A" w:rsidRPr="00BD506D" w:rsidRDefault="0002726A" w:rsidP="0002726A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53B52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53B52" w:rsidRPr="00DB72FF" w:rsidRDefault="00153B52" w:rsidP="00153B5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Nabwel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Ekorot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847" w:type="pct"/>
          </w:tcPr>
          <w:p w:rsidR="00153B52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153B52" w:rsidRPr="00BD506D" w:rsidRDefault="00153B52" w:rsidP="000366C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1No. classroom </w:t>
            </w:r>
            <w:r w:rsidR="00E501D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 completion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1,000,000)</w:t>
            </w:r>
            <w:r w:rsidR="002D546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and renovation of 2No. classrooms</w:t>
            </w:r>
            <w:r w:rsidR="004C0BE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(floor</w:t>
            </w:r>
            <w:r w:rsidR="003A132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ing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, </w:t>
            </w:r>
            <w:r w:rsidR="00105ED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,roof</w:t>
            </w:r>
            <w:r w:rsidR="003C75A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ing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and painting) </w:t>
            </w:r>
          </w:p>
        </w:tc>
        <w:tc>
          <w:tcPr>
            <w:tcW w:w="465" w:type="pct"/>
          </w:tcPr>
          <w:p w:rsidR="00153B52" w:rsidRPr="00BD506D" w:rsidRDefault="00153B52" w:rsidP="00153B5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53B52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53B52" w:rsidRPr="00DB72FF" w:rsidRDefault="00153B52" w:rsidP="00153B5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Kalimapus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847" w:type="pct"/>
          </w:tcPr>
          <w:p w:rsidR="00153B52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1441" w:type="pct"/>
            <w:shd w:val="clear" w:color="auto" w:fill="auto"/>
            <w:noWrap/>
          </w:tcPr>
          <w:p w:rsidR="00153B52" w:rsidRPr="00BD506D" w:rsidRDefault="00153B52" w:rsidP="00153B5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2No classrooms to completion </w:t>
            </w:r>
            <w:r w:rsidR="0079580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2,000,000.00 </w:t>
            </w:r>
            <w:proofErr w:type="gram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purchase of  50 desks</w:t>
            </w:r>
            <w:r w:rsidR="00936F0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200,000.00</w:t>
            </w:r>
          </w:p>
        </w:tc>
        <w:tc>
          <w:tcPr>
            <w:tcW w:w="465" w:type="pct"/>
          </w:tcPr>
          <w:p w:rsidR="00153B52" w:rsidRPr="00BD506D" w:rsidRDefault="00153B52" w:rsidP="00153B5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53B52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53B52" w:rsidRPr="00DB72FF" w:rsidRDefault="00153B52" w:rsidP="00153B5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Namerisinyen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153B52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</w:tcPr>
          <w:p w:rsidR="00153B52" w:rsidRPr="00BD506D" w:rsidRDefault="00153B52" w:rsidP="00153B5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</w:t>
            </w:r>
            <w:r w:rsidR="00DE020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purchase of 25 desks </w:t>
            </w:r>
            <w:r w:rsidR="0090653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at</w:t>
            </w:r>
            <w:r w:rsidR="00A367B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153B52" w:rsidRPr="00BD506D" w:rsidRDefault="00153B52" w:rsidP="00153B5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53B52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53B52" w:rsidRPr="00DB72FF" w:rsidRDefault="00153B52" w:rsidP="00153B5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Lokatukon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153B52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</w:tcPr>
          <w:p w:rsidR="00153B52" w:rsidRPr="00BD506D" w:rsidRDefault="001B7A0D" w:rsidP="00153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purchase of 25 desks 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153B52" w:rsidRPr="00BD506D" w:rsidRDefault="00153B52" w:rsidP="00153B5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53B52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53B52" w:rsidRPr="00DB72FF" w:rsidRDefault="00153B52" w:rsidP="00153B5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Katamat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153B52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53B52" w:rsidRPr="00BD506D" w:rsidRDefault="00153B52" w:rsidP="00153B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</w:tcPr>
          <w:p w:rsidR="00153B52" w:rsidRPr="00BD506D" w:rsidRDefault="001B7A0D" w:rsidP="00153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purchase of 25 desks 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153B52" w:rsidRPr="00BD506D" w:rsidRDefault="00153B52" w:rsidP="00153B52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B7A0D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B7A0D" w:rsidRPr="00DB72FF" w:rsidRDefault="001B7A0D" w:rsidP="001B7A0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Nakepokan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1B7A0D" w:rsidRPr="00BD506D" w:rsidRDefault="001B7A0D" w:rsidP="001B7A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1B7A0D" w:rsidRDefault="001B7A0D" w:rsidP="001B7A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B7A0D" w:rsidRPr="00BD506D" w:rsidRDefault="001B7A0D" w:rsidP="001B7A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1B7A0D" w:rsidRPr="00047AC9" w:rsidRDefault="001B7A0D" w:rsidP="001B7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</w:t>
            </w:r>
            <w:proofErr w:type="gram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purchase of 25 desks 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1B7A0D" w:rsidRPr="00BD506D" w:rsidRDefault="001B7A0D" w:rsidP="001B7A0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B7A0D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B7A0D" w:rsidRPr="00DB72FF" w:rsidRDefault="001B7A0D" w:rsidP="001B7A0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Nakiria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1B7A0D" w:rsidRPr="00DB72FF" w:rsidRDefault="001B7A0D" w:rsidP="002964A1">
            <w:pPr>
              <w:rPr>
                <w:rFonts w:ascii="Times New Roman" w:hAnsi="Times New Roman"/>
              </w:rPr>
            </w:pPr>
            <w:r w:rsidRPr="00DB72FF">
              <w:rPr>
                <w:rFonts w:ascii="Times New Roman" w:hAnsi="Times New Roman"/>
              </w:rPr>
              <w:t>668,368.1</w:t>
            </w:r>
            <w:r w:rsidR="002964A1">
              <w:rPr>
                <w:rFonts w:ascii="Times New Roman" w:hAnsi="Times New Roman"/>
              </w:rPr>
              <w:t>0</w:t>
            </w:r>
            <w:r w:rsidRPr="00DB72FF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847" w:type="pct"/>
          </w:tcPr>
          <w:p w:rsidR="001B7A0D" w:rsidRPr="00DB72FF" w:rsidRDefault="001B7A0D" w:rsidP="001B7A0D">
            <w:pPr>
              <w:rPr>
                <w:rFonts w:ascii="Times New Roman" w:hAnsi="Times New Roman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B7A0D" w:rsidRPr="00DB72FF" w:rsidRDefault="0095365B" w:rsidP="001B7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668,368.10</w:t>
            </w:r>
            <w:r w:rsidR="001B7A0D" w:rsidRPr="00DB72FF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1B7A0D" w:rsidRPr="00BD506D" w:rsidRDefault="001B7A0D" w:rsidP="001B7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Purchase of 25 double </w:t>
            </w:r>
            <w:r w:rsidR="00DE25AC">
              <w:rPr>
                <w:rFonts w:ascii="Times New Roman" w:hAnsi="Times New Roman"/>
                <w:color w:val="000000"/>
                <w:sz w:val="24"/>
                <w:szCs w:val="24"/>
              </w:rPr>
              <w:t>decker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beds</w:t>
            </w:r>
            <w:r w:rsidR="00DE2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E25AC">
              <w:rPr>
                <w:rFonts w:ascii="Times New Roman" w:hAnsi="Times New Roman"/>
                <w:color w:val="000000"/>
                <w:sz w:val="24"/>
                <w:szCs w:val="24"/>
              </w:rPr>
              <w:t>Ksh</w:t>
            </w:r>
            <w:proofErr w:type="spellEnd"/>
            <w:r w:rsidR="00DE2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4FB2">
              <w:rPr>
                <w:rFonts w:ascii="Times New Roman" w:hAnsi="Times New Roman"/>
              </w:rPr>
              <w:t>5</w:t>
            </w:r>
            <w:r w:rsidR="00E70A16">
              <w:rPr>
                <w:rFonts w:ascii="Times New Roman" w:hAnsi="Times New Roman"/>
              </w:rPr>
              <w:t>68,368.10</w:t>
            </w:r>
            <w:r w:rsidR="00DE2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and 50 mattresses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E4A5B">
              <w:rPr>
                <w:rFonts w:ascii="Times New Roman" w:hAnsi="Times New Roman"/>
                <w:color w:val="000000"/>
                <w:sz w:val="24"/>
                <w:szCs w:val="24"/>
              </w:rPr>
              <w:t>Kshs.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100,000)</w:t>
            </w:r>
          </w:p>
        </w:tc>
        <w:tc>
          <w:tcPr>
            <w:tcW w:w="465" w:type="pct"/>
          </w:tcPr>
          <w:p w:rsidR="001B7A0D" w:rsidRPr="00BD506D" w:rsidRDefault="001B7A0D" w:rsidP="001B7A0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B7A0D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1B7A0D" w:rsidRPr="00DB72FF" w:rsidRDefault="001B7A0D" w:rsidP="001B7A0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Lochor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Esekon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primary school</w:t>
            </w:r>
          </w:p>
        </w:tc>
        <w:tc>
          <w:tcPr>
            <w:tcW w:w="829" w:type="pct"/>
            <w:vAlign w:val="bottom"/>
          </w:tcPr>
          <w:p w:rsidR="001B7A0D" w:rsidRPr="00BD506D" w:rsidRDefault="001B7A0D" w:rsidP="001B7A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1,100,000.00</w:t>
            </w:r>
          </w:p>
        </w:tc>
        <w:tc>
          <w:tcPr>
            <w:tcW w:w="847" w:type="pct"/>
          </w:tcPr>
          <w:p w:rsidR="001B7A0D" w:rsidRDefault="001B7A0D" w:rsidP="001B7A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1B7A0D" w:rsidRPr="00BD506D" w:rsidRDefault="001B7A0D" w:rsidP="001B7A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1B7A0D" w:rsidRPr="00047AC9" w:rsidRDefault="001B7A0D" w:rsidP="001B7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</w:t>
            </w:r>
            <w:r w:rsidR="00F3493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and purchase 25 desks </w:t>
            </w:r>
            <w:r w:rsidR="005C7C5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1B7A0D" w:rsidRPr="00BD506D" w:rsidRDefault="001B7A0D" w:rsidP="001B7A0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D2DAF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8D2DAF" w:rsidRPr="00DB72FF" w:rsidRDefault="008D2DAF" w:rsidP="008D2DAF">
            <w:pPr>
              <w:rPr>
                <w:rFonts w:cs="Calibri"/>
              </w:rPr>
            </w:pPr>
            <w:r>
              <w:rPr>
                <w:rFonts w:cs="Calibri"/>
              </w:rPr>
              <w:t>Canaan Primary school</w:t>
            </w:r>
          </w:p>
        </w:tc>
        <w:tc>
          <w:tcPr>
            <w:tcW w:w="829" w:type="pct"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47" w:type="pct"/>
          </w:tcPr>
          <w:p w:rsidR="008D2DAF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8D2DAF" w:rsidRPr="00BD506D" w:rsidRDefault="008D2DAF" w:rsidP="008D2D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Construction of a 4 roomed administration block to completion </w:t>
            </w:r>
          </w:p>
        </w:tc>
        <w:tc>
          <w:tcPr>
            <w:tcW w:w="465" w:type="pct"/>
          </w:tcPr>
          <w:p w:rsidR="008D2DAF" w:rsidRPr="00BD506D" w:rsidRDefault="008D2DAF" w:rsidP="008D2DA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D2DAF" w:rsidRPr="00BD506D" w:rsidTr="00DD1B9E">
        <w:trPr>
          <w:trHeight w:val="1538"/>
        </w:trPr>
        <w:tc>
          <w:tcPr>
            <w:tcW w:w="651" w:type="pct"/>
            <w:shd w:val="clear" w:color="auto" w:fill="auto"/>
            <w:noWrap/>
            <w:vAlign w:val="bottom"/>
          </w:tcPr>
          <w:p w:rsidR="008D2DAF" w:rsidRPr="000E24B8" w:rsidRDefault="008D2DAF" w:rsidP="008D2DA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Nayuu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8D2DAF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8D2DAF" w:rsidRPr="00BD506D" w:rsidRDefault="008D2DAF" w:rsidP="008D2D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and purchase of  25 desks </w:t>
            </w:r>
            <w:r w:rsidR="0006039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8D2DAF" w:rsidRPr="00BD506D" w:rsidRDefault="008D2DAF" w:rsidP="008D2DA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D2DAF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8D2DAF" w:rsidRPr="000E24B8" w:rsidRDefault="008D2DAF" w:rsidP="008D2DA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Nadipoe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8D2DAF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</w:tcPr>
          <w:p w:rsidR="008D2DAF" w:rsidRPr="00BD506D" w:rsidRDefault="00DD1B9E" w:rsidP="008D2D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and purchase of  25 desks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8D2DAF" w:rsidRPr="00BD506D" w:rsidRDefault="008D2DAF" w:rsidP="008D2DA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D2DAF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8D2DAF" w:rsidRPr="000E24B8" w:rsidRDefault="008D2DAF" w:rsidP="008D2DA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Kaikir</w:t>
            </w:r>
            <w:proofErr w:type="spellEnd"/>
            <w:r>
              <w:rPr>
                <w:rFonts w:cs="Calibri"/>
              </w:rPr>
              <w:t xml:space="preserve"> Primary school</w:t>
            </w:r>
          </w:p>
        </w:tc>
        <w:tc>
          <w:tcPr>
            <w:tcW w:w="829" w:type="pct"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847" w:type="pct"/>
          </w:tcPr>
          <w:p w:rsidR="008D2DAF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8D2DAF" w:rsidRPr="00BD506D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1,100,000.00</w:t>
            </w:r>
          </w:p>
        </w:tc>
        <w:tc>
          <w:tcPr>
            <w:tcW w:w="1441" w:type="pct"/>
            <w:shd w:val="clear" w:color="auto" w:fill="auto"/>
            <w:noWrap/>
          </w:tcPr>
          <w:p w:rsidR="008D2DAF" w:rsidRPr="00BD506D" w:rsidRDefault="00DD1B9E" w:rsidP="008D2D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1No classrooms to completion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 1,000,000.00 and purchase of  25 desks at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 100,000.00</w:t>
            </w:r>
          </w:p>
        </w:tc>
        <w:tc>
          <w:tcPr>
            <w:tcW w:w="465" w:type="pct"/>
          </w:tcPr>
          <w:p w:rsidR="008D2DAF" w:rsidRPr="00BD506D" w:rsidRDefault="008D2DAF" w:rsidP="008D2DA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D2DAF" w:rsidRPr="00BD506D" w:rsidTr="008A58EF">
        <w:trPr>
          <w:trHeight w:val="300"/>
        </w:trPr>
        <w:tc>
          <w:tcPr>
            <w:tcW w:w="651" w:type="pct"/>
            <w:shd w:val="clear" w:color="auto" w:fill="auto"/>
            <w:noWrap/>
            <w:vAlign w:val="bottom"/>
          </w:tcPr>
          <w:p w:rsidR="008D2DAF" w:rsidRPr="0067197A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97A">
              <w:rPr>
                <w:rFonts w:ascii="Times New Roman" w:hAnsi="Times New Roman"/>
                <w:color w:val="000000"/>
                <w:sz w:val="24"/>
                <w:szCs w:val="24"/>
              </w:rPr>
              <w:t>Kanamkemer</w:t>
            </w:r>
            <w:proofErr w:type="spellEnd"/>
            <w:r w:rsidRPr="0067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library</w:t>
            </w:r>
          </w:p>
        </w:tc>
        <w:tc>
          <w:tcPr>
            <w:tcW w:w="829" w:type="pct"/>
            <w:vAlign w:val="bottom"/>
          </w:tcPr>
          <w:p w:rsidR="008D2DAF" w:rsidRPr="0067197A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97A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47" w:type="pct"/>
          </w:tcPr>
          <w:p w:rsidR="008D2DAF" w:rsidRPr="0067197A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8D2DAF" w:rsidRPr="0067197A" w:rsidRDefault="008D2DAF" w:rsidP="008D2D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97A">
              <w:rPr>
                <w:rFonts w:ascii="Times New Roman" w:hAnsi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41" w:type="pct"/>
            <w:shd w:val="clear" w:color="auto" w:fill="auto"/>
            <w:noWrap/>
            <w:vAlign w:val="bottom"/>
          </w:tcPr>
          <w:p w:rsidR="008D2DAF" w:rsidRPr="0067197A" w:rsidRDefault="00785614" w:rsidP="008D2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97A">
              <w:rPr>
                <w:rFonts w:ascii="Times New Roman" w:hAnsi="Times New Roman"/>
                <w:sz w:val="24"/>
                <w:szCs w:val="24"/>
              </w:rPr>
              <w:t>Fencing of</w:t>
            </w:r>
            <w:r w:rsidR="008D2DAF" w:rsidRPr="0067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D75" w:rsidRPr="0067197A">
              <w:rPr>
                <w:rFonts w:ascii="Times New Roman" w:hAnsi="Times New Roman"/>
                <w:sz w:val="24"/>
                <w:szCs w:val="24"/>
              </w:rPr>
              <w:t xml:space="preserve">12 acres </w:t>
            </w:r>
            <w:r w:rsidR="00FD40E1" w:rsidRPr="0067197A">
              <w:rPr>
                <w:rFonts w:ascii="Times New Roman" w:hAnsi="Times New Roman"/>
                <w:sz w:val="24"/>
                <w:szCs w:val="24"/>
              </w:rPr>
              <w:t xml:space="preserve">of land </w:t>
            </w:r>
            <w:r w:rsidR="008D2DAF" w:rsidRPr="0067197A">
              <w:rPr>
                <w:rFonts w:ascii="Times New Roman" w:hAnsi="Times New Roman"/>
                <w:sz w:val="24"/>
                <w:szCs w:val="24"/>
              </w:rPr>
              <w:t>to its completion with metallic poles and chain link</w:t>
            </w:r>
          </w:p>
        </w:tc>
        <w:tc>
          <w:tcPr>
            <w:tcW w:w="465" w:type="pct"/>
          </w:tcPr>
          <w:p w:rsidR="008D2DAF" w:rsidRPr="0067197A" w:rsidRDefault="008D2DAF" w:rsidP="008D2DA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67197A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</w:tbl>
    <w:p w:rsidR="00AD4B69" w:rsidRDefault="00AD4B69" w:rsidP="00AD4B69">
      <w:pPr>
        <w:tabs>
          <w:tab w:val="left" w:pos="4000"/>
        </w:tabs>
        <w:spacing w:line="240" w:lineRule="auto"/>
        <w:ind w:left="360"/>
        <w:rPr>
          <w:rFonts w:ascii="Footlight MT Light" w:hAnsi="Footlight MT Light"/>
          <w:b/>
          <w:sz w:val="24"/>
          <w:szCs w:val="24"/>
        </w:rPr>
      </w:pPr>
    </w:p>
    <w:p w:rsidR="00AD4B69" w:rsidRPr="00BD506D" w:rsidRDefault="00AD4B69" w:rsidP="00AD4B69">
      <w:pPr>
        <w:pStyle w:val="ListParagraph"/>
        <w:numPr>
          <w:ilvl w:val="0"/>
          <w:numId w:val="3"/>
        </w:numPr>
        <w:tabs>
          <w:tab w:val="left" w:pos="4000"/>
        </w:tabs>
        <w:spacing w:line="240" w:lineRule="auto"/>
        <w:rPr>
          <w:rFonts w:ascii="Footlight MT Light" w:hAnsi="Footlight MT Light"/>
          <w:b/>
        </w:rPr>
      </w:pPr>
      <w:r w:rsidRPr="00BD506D">
        <w:rPr>
          <w:rFonts w:ascii="Footlight MT Light" w:hAnsi="Footlight MT Light"/>
          <w:b/>
        </w:rPr>
        <w:t>SECURITY PROJECTS</w:t>
      </w:r>
    </w:p>
    <w:p w:rsidR="00AD4B69" w:rsidRPr="00BD506D" w:rsidRDefault="00AD4B69" w:rsidP="00AD4B69">
      <w:pPr>
        <w:pStyle w:val="ListParagraph"/>
        <w:tabs>
          <w:tab w:val="left" w:pos="4000"/>
        </w:tabs>
        <w:spacing w:line="240" w:lineRule="auto"/>
        <w:ind w:left="720"/>
        <w:rPr>
          <w:rFonts w:ascii="Footlight MT Light" w:hAnsi="Footlight MT Light"/>
        </w:rPr>
      </w:pPr>
    </w:p>
    <w:tbl>
      <w:tblPr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709"/>
        <w:gridCol w:w="1709"/>
        <w:gridCol w:w="1711"/>
        <w:gridCol w:w="2431"/>
        <w:gridCol w:w="1078"/>
      </w:tblGrid>
      <w:tr w:rsidR="00D81234" w:rsidRPr="00FA7C0B" w:rsidTr="00D81234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  <w:hideMark/>
          </w:tcPr>
          <w:p w:rsidR="00FA73CD" w:rsidRPr="00FA7C0B" w:rsidRDefault="00FA73CD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826" w:type="pct"/>
          </w:tcPr>
          <w:p w:rsidR="00FA73CD" w:rsidRPr="00FA7C0B" w:rsidRDefault="00FF1138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Original</w:t>
            </w:r>
            <w:r w:rsidR="00FA73C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cost </w:t>
            </w:r>
            <w:proofErr w:type="spellStart"/>
            <w:r w:rsidR="00FA73C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826" w:type="pct"/>
          </w:tcPr>
          <w:p w:rsidR="00FA73CD" w:rsidRPr="00FA7C0B" w:rsidRDefault="00B06349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</w:t>
            </w:r>
            <w:r w:rsidR="00FF1138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allocation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:rsidR="00FA73CD" w:rsidRPr="00FA7C0B" w:rsidRDefault="00FA73CD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FA73CD" w:rsidRPr="00FA7C0B" w:rsidRDefault="00FA73CD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521" w:type="pct"/>
          </w:tcPr>
          <w:p w:rsidR="00FA73CD" w:rsidRPr="00FA7C0B" w:rsidRDefault="00FA73CD" w:rsidP="00733B4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5F57CD" w:rsidRPr="00BD506D" w:rsidTr="008A58EF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5F57CD" w:rsidRPr="00FA7C0B" w:rsidRDefault="005F57CD" w:rsidP="005F57C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Naoros</w:t>
            </w:r>
            <w:proofErr w:type="spellEnd"/>
            <w:r>
              <w:rPr>
                <w:rFonts w:cs="Calibri"/>
              </w:rPr>
              <w:t xml:space="preserve"> Chiefs office</w:t>
            </w:r>
          </w:p>
        </w:tc>
        <w:tc>
          <w:tcPr>
            <w:tcW w:w="826" w:type="pct"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26" w:type="pct"/>
          </w:tcPr>
          <w:p w:rsidR="005F57C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 4 roomed chiefs office to completion </w:t>
            </w:r>
          </w:p>
        </w:tc>
        <w:tc>
          <w:tcPr>
            <w:tcW w:w="521" w:type="pct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5F57CD" w:rsidRPr="00BD506D" w:rsidTr="008A58EF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5F57CD" w:rsidRPr="00FA7C0B" w:rsidRDefault="005F57CD" w:rsidP="005F57C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Kakimat</w:t>
            </w:r>
            <w:proofErr w:type="spellEnd"/>
            <w:r>
              <w:rPr>
                <w:rFonts w:cs="Calibri"/>
              </w:rPr>
              <w:t xml:space="preserve"> Chiefs office</w:t>
            </w:r>
          </w:p>
        </w:tc>
        <w:tc>
          <w:tcPr>
            <w:tcW w:w="826" w:type="pct"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26" w:type="pct"/>
          </w:tcPr>
          <w:p w:rsidR="005F57C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175" w:type="pct"/>
            <w:shd w:val="clear" w:color="auto" w:fill="auto"/>
            <w:noWrap/>
          </w:tcPr>
          <w:p w:rsidR="005F57CD" w:rsidRDefault="005F57CD" w:rsidP="005F57CD">
            <w:r w:rsidRPr="006A7BF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 4 roomed chiefs office to completion </w:t>
            </w:r>
          </w:p>
        </w:tc>
        <w:tc>
          <w:tcPr>
            <w:tcW w:w="521" w:type="pct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5F57CD" w:rsidRPr="00BD506D" w:rsidTr="008A58EF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5F57CD" w:rsidRPr="00FA7C0B" w:rsidRDefault="005F57CD" w:rsidP="005F57C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Nadoto</w:t>
            </w:r>
            <w:proofErr w:type="spellEnd"/>
            <w:r>
              <w:rPr>
                <w:rFonts w:cs="Calibri"/>
              </w:rPr>
              <w:t xml:space="preserve"> Chiefs office</w:t>
            </w:r>
          </w:p>
        </w:tc>
        <w:tc>
          <w:tcPr>
            <w:tcW w:w="826" w:type="pct"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26" w:type="pct"/>
          </w:tcPr>
          <w:p w:rsidR="005F57C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175" w:type="pct"/>
            <w:shd w:val="clear" w:color="auto" w:fill="auto"/>
            <w:noWrap/>
          </w:tcPr>
          <w:p w:rsidR="005F57CD" w:rsidRDefault="005F57CD" w:rsidP="005F57CD">
            <w:r w:rsidRPr="006A7BF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 4 roomed chiefs office to completion </w:t>
            </w:r>
          </w:p>
        </w:tc>
        <w:tc>
          <w:tcPr>
            <w:tcW w:w="521" w:type="pct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5F57CD" w:rsidRPr="00BD506D" w:rsidTr="008A58EF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5F57CD" w:rsidRPr="00FA7C0B" w:rsidRDefault="005F57CD" w:rsidP="005F57C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Namadak</w:t>
            </w:r>
            <w:proofErr w:type="spellEnd"/>
            <w:r>
              <w:rPr>
                <w:rFonts w:cs="Calibri"/>
              </w:rPr>
              <w:t xml:space="preserve"> Chiefs office</w:t>
            </w:r>
          </w:p>
        </w:tc>
        <w:tc>
          <w:tcPr>
            <w:tcW w:w="826" w:type="pct"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826" w:type="pct"/>
          </w:tcPr>
          <w:p w:rsidR="005F57C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Construction of  4 roomed chiefs office to completion</w:t>
            </w:r>
          </w:p>
        </w:tc>
        <w:tc>
          <w:tcPr>
            <w:tcW w:w="521" w:type="pct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5F57CD" w:rsidRPr="00BD506D" w:rsidTr="00D81234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5F57CD" w:rsidRPr="00FA7C0B" w:rsidRDefault="005F57CD" w:rsidP="005F57CD">
            <w:pPr>
              <w:rPr>
                <w:rFonts w:ascii="Candara" w:hAnsi="Candara" w:cs="Calibri"/>
              </w:rPr>
            </w:pPr>
            <w:proofErr w:type="spellStart"/>
            <w:r w:rsidRPr="003978DA">
              <w:rPr>
                <w:rFonts w:ascii="Candara" w:hAnsi="Candara" w:cs="Calibri"/>
                <w:highlight w:val="yellow"/>
              </w:rPr>
              <w:lastRenderedPageBreak/>
              <w:t>Loputuk</w:t>
            </w:r>
            <w:proofErr w:type="spellEnd"/>
            <w:r w:rsidRPr="003978DA">
              <w:rPr>
                <w:rFonts w:ascii="Candara" w:hAnsi="Candara" w:cs="Calibri"/>
                <w:highlight w:val="yellow"/>
              </w:rPr>
              <w:t xml:space="preserve"> Youth Centre</w:t>
            </w:r>
          </w:p>
        </w:tc>
        <w:tc>
          <w:tcPr>
            <w:tcW w:w="826" w:type="pct"/>
          </w:tcPr>
          <w:p w:rsidR="005F57CD" w:rsidRDefault="003978DA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826" w:type="pct"/>
          </w:tcPr>
          <w:p w:rsidR="005F57C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5F57CD" w:rsidRPr="000C10AA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5F57CD" w:rsidRDefault="003978DA" w:rsidP="005F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sz w:val="24"/>
                <w:szCs w:val="24"/>
              </w:rPr>
              <w:t>Fencing of 12 acres</w:t>
            </w:r>
            <w:r w:rsidR="005F57CD" w:rsidRPr="00994428">
              <w:rPr>
                <w:rFonts w:ascii="Times New Roman" w:hAnsi="Times New Roman"/>
                <w:sz w:val="24"/>
                <w:szCs w:val="24"/>
              </w:rPr>
              <w:t xml:space="preserve"> with chain link and metallic poles</w:t>
            </w:r>
          </w:p>
          <w:p w:rsidR="004F4C34" w:rsidRDefault="004F4C34" w:rsidP="005F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C34" w:rsidRDefault="004F4C34" w:rsidP="005F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project is located within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Lodwa</w:t>
            </w:r>
            <w:r w:rsidR="00E16008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008">
              <w:rPr>
                <w:rFonts w:ascii="Times New Roman" w:hAnsi="Times New Roman"/>
                <w:sz w:val="24"/>
                <w:szCs w:val="24"/>
              </w:rPr>
              <w:t>town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hence materials are easily accessible which accounts for lower costing as compared to other areas. </w:t>
            </w:r>
          </w:p>
          <w:p w:rsidR="008A58EF" w:rsidRDefault="008A58EF" w:rsidP="005F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8EF" w:rsidRPr="00994428" w:rsidRDefault="008A58EF" w:rsidP="005F57CD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8A58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Confirm ownership and management of the youth </w:t>
            </w:r>
            <w:proofErr w:type="spellStart"/>
            <w:r w:rsidRPr="008A58EF">
              <w:rPr>
                <w:rFonts w:ascii="Times New Roman" w:hAnsi="Times New Roman"/>
                <w:color w:val="FF0000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521" w:type="pct"/>
          </w:tcPr>
          <w:p w:rsidR="005F57CD" w:rsidRPr="00BD506D" w:rsidRDefault="005F57CD" w:rsidP="005F57C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3978DA" w:rsidRPr="00BD506D" w:rsidTr="008A58EF">
        <w:trPr>
          <w:trHeight w:val="2402"/>
        </w:trPr>
        <w:tc>
          <w:tcPr>
            <w:tcW w:w="825" w:type="pct"/>
            <w:shd w:val="clear" w:color="auto" w:fill="auto"/>
            <w:noWrap/>
            <w:vAlign w:val="bottom"/>
          </w:tcPr>
          <w:p w:rsidR="003978DA" w:rsidRPr="000E24B8" w:rsidRDefault="003978DA" w:rsidP="003978DA">
            <w:pPr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Lodwar</w:t>
            </w:r>
            <w:proofErr w:type="spellEnd"/>
            <w:r>
              <w:rPr>
                <w:rFonts w:ascii="Candara" w:hAnsi="Candara" w:cs="Calibri"/>
              </w:rPr>
              <w:t xml:space="preserve"> GK Prison </w:t>
            </w:r>
          </w:p>
        </w:tc>
        <w:tc>
          <w:tcPr>
            <w:tcW w:w="826" w:type="pct"/>
            <w:vAlign w:val="bottom"/>
          </w:tcPr>
          <w:p w:rsidR="003978DA" w:rsidRPr="002F3049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2F3049">
              <w:rPr>
                <w:rFonts w:ascii="Footlight MT Light" w:hAnsi="Footlight MT Light" w:cs="Calibri"/>
                <w:bCs/>
                <w:sz w:val="24"/>
                <w:szCs w:val="24"/>
              </w:rPr>
              <w:t>1,500,000.00</w:t>
            </w:r>
          </w:p>
        </w:tc>
        <w:tc>
          <w:tcPr>
            <w:tcW w:w="826" w:type="pct"/>
          </w:tcPr>
          <w:p w:rsidR="003978DA" w:rsidRPr="002F3049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3978DA" w:rsidRPr="002F3049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2F3049">
              <w:rPr>
                <w:rFonts w:ascii="Footlight MT Light" w:hAnsi="Footlight MT Light" w:cs="Calibri"/>
                <w:bCs/>
                <w:sz w:val="24"/>
                <w:szCs w:val="24"/>
              </w:rPr>
              <w:t>1,500,000.00</w:t>
            </w: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3978DA" w:rsidRPr="002F3049" w:rsidRDefault="003978DA" w:rsidP="00B36E10">
            <w:pPr>
              <w:spacing w:after="0" w:line="240" w:lineRule="auto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2F3049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Construction of male inmate’s cell </w:t>
            </w:r>
            <w:r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(100 capacity) at </w:t>
            </w:r>
            <w:proofErr w:type="spellStart"/>
            <w:r w:rsidRPr="002F3049">
              <w:rPr>
                <w:rFonts w:ascii="Footlight MT Light" w:hAnsi="Footlight MT Light" w:cs="Calibri"/>
                <w:bCs/>
                <w:sz w:val="24"/>
                <w:szCs w:val="24"/>
              </w:rPr>
              <w:t>kshs</w:t>
            </w:r>
            <w:proofErr w:type="spellEnd"/>
            <w:r w:rsidRPr="002F3049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. 1,000,000.00 and purchase </w:t>
            </w:r>
            <w:r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of </w:t>
            </w:r>
            <w:r w:rsidR="00B36E10">
              <w:rPr>
                <w:rFonts w:ascii="Footlight MT Light" w:hAnsi="Footlight MT Light" w:cs="Calibri"/>
                <w:bCs/>
                <w:sz w:val="24"/>
                <w:szCs w:val="24"/>
              </w:rPr>
              <w:t>50</w:t>
            </w:r>
            <w:r w:rsidR="002660FC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</w:t>
            </w:r>
            <w:r w:rsidR="00D82108">
              <w:rPr>
                <w:rFonts w:ascii="Footlight MT Light" w:hAnsi="Footlight MT Light" w:cs="Calibri"/>
                <w:bCs/>
                <w:sz w:val="24"/>
                <w:szCs w:val="24"/>
              </w:rPr>
              <w:t>office</w:t>
            </w:r>
            <w:r w:rsidR="00120931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chairs at </w:t>
            </w:r>
            <w:proofErr w:type="spellStart"/>
            <w:r>
              <w:rPr>
                <w:rFonts w:ascii="Footlight MT Light" w:hAnsi="Footlight MT Light" w:cs="Calibri"/>
                <w:bCs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. </w:t>
            </w:r>
            <w:r w:rsidR="005155E0">
              <w:rPr>
                <w:rFonts w:ascii="Footlight MT Light" w:hAnsi="Footlight MT Light" w:cs="Calibri"/>
                <w:bCs/>
                <w:sz w:val="24"/>
                <w:szCs w:val="24"/>
              </w:rPr>
              <w:t>500,000</w:t>
            </w:r>
          </w:p>
        </w:tc>
        <w:tc>
          <w:tcPr>
            <w:tcW w:w="521" w:type="pct"/>
          </w:tcPr>
          <w:p w:rsidR="003978DA" w:rsidRPr="00FF1F51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FF1F51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New</w:t>
            </w:r>
          </w:p>
        </w:tc>
      </w:tr>
      <w:tr w:rsidR="003978DA" w:rsidRPr="00BD506D" w:rsidTr="008A58EF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3978DA" w:rsidRPr="000E24B8" w:rsidRDefault="003978DA" w:rsidP="003978DA">
            <w:pPr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Lodwar</w:t>
            </w:r>
            <w:proofErr w:type="spellEnd"/>
            <w:r>
              <w:rPr>
                <w:rFonts w:ascii="Candara" w:hAnsi="Candara" w:cs="Calibri"/>
              </w:rPr>
              <w:t xml:space="preserve"> Police Station</w:t>
            </w:r>
          </w:p>
        </w:tc>
        <w:tc>
          <w:tcPr>
            <w:tcW w:w="826" w:type="pct"/>
            <w:vAlign w:val="bottom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826" w:type="pct"/>
          </w:tcPr>
          <w:p w:rsidR="003978DA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3978DA" w:rsidRPr="00BD506D" w:rsidRDefault="003978DA" w:rsidP="00C946C3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</w:t>
            </w:r>
            <w:r w:rsidR="00C946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2 </w:t>
            </w:r>
            <w:r w:rsidR="00DA4FDF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door pit latrines to completion </w:t>
            </w:r>
          </w:p>
        </w:tc>
        <w:tc>
          <w:tcPr>
            <w:tcW w:w="521" w:type="pct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3978DA" w:rsidRPr="00BD506D" w:rsidTr="008A58EF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3978DA" w:rsidRPr="000E24B8" w:rsidRDefault="003978DA" w:rsidP="003978DA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Turkana central DCC office</w:t>
            </w:r>
          </w:p>
        </w:tc>
        <w:tc>
          <w:tcPr>
            <w:tcW w:w="826" w:type="pct"/>
            <w:vAlign w:val="bottom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250,000.00</w:t>
            </w:r>
          </w:p>
        </w:tc>
        <w:tc>
          <w:tcPr>
            <w:tcW w:w="826" w:type="pct"/>
          </w:tcPr>
          <w:p w:rsidR="003978DA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250,000.00</w:t>
            </w: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3978DA" w:rsidRPr="00BD506D" w:rsidRDefault="003978DA" w:rsidP="006A0706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Purchase of office furniture (</w:t>
            </w:r>
            <w:r w:rsidR="006A0706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executive chairs </w:t>
            </w:r>
            <w:r w:rsidR="00607E6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at Kshs.2</w:t>
            </w:r>
            <w:r w:rsidR="00682DB8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00,000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and 2 </w:t>
            </w:r>
            <w:r w:rsidR="00603091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executive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tables</w:t>
            </w:r>
            <w:r w:rsidR="00827A1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at Kshs.50,000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3978DA" w:rsidRPr="00BD506D" w:rsidTr="008A58EF">
        <w:trPr>
          <w:trHeight w:val="300"/>
        </w:trPr>
        <w:tc>
          <w:tcPr>
            <w:tcW w:w="825" w:type="pct"/>
            <w:shd w:val="clear" w:color="auto" w:fill="auto"/>
            <w:noWrap/>
            <w:vAlign w:val="bottom"/>
          </w:tcPr>
          <w:p w:rsidR="003978DA" w:rsidRPr="000E24B8" w:rsidRDefault="003978DA" w:rsidP="003978DA">
            <w:pPr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Turkana Central DCI office</w:t>
            </w:r>
          </w:p>
        </w:tc>
        <w:tc>
          <w:tcPr>
            <w:tcW w:w="826" w:type="pct"/>
            <w:vAlign w:val="bottom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826" w:type="pct"/>
          </w:tcPr>
          <w:p w:rsidR="003978DA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3978DA" w:rsidRPr="00BD506D" w:rsidRDefault="00711DDE" w:rsidP="00C946C3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</w:t>
            </w:r>
            <w:r w:rsidR="00C946C3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</w:t>
            </w:r>
            <w:r w:rsidR="003978DA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door pit latrines to completion</w:t>
            </w:r>
          </w:p>
        </w:tc>
        <w:tc>
          <w:tcPr>
            <w:tcW w:w="521" w:type="pct"/>
          </w:tcPr>
          <w:p w:rsidR="003978DA" w:rsidRPr="00BD506D" w:rsidRDefault="003978DA" w:rsidP="003978DA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BD506D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</w:tbl>
    <w:p w:rsidR="00AD4B69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FA7C0B" w:rsidRDefault="00FA7C0B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CDF OFFICE</w:t>
      </w:r>
    </w:p>
    <w:p w:rsidR="00FA7C0B" w:rsidRPr="00BD506D" w:rsidRDefault="00FA7C0B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tbl>
      <w:tblPr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29"/>
        <w:gridCol w:w="1440"/>
        <w:gridCol w:w="1709"/>
        <w:gridCol w:w="3060"/>
        <w:gridCol w:w="1080"/>
      </w:tblGrid>
      <w:tr w:rsidR="002846F6" w:rsidRPr="00FA7C0B" w:rsidTr="002846F6">
        <w:trPr>
          <w:trHeight w:val="300"/>
        </w:trPr>
        <w:tc>
          <w:tcPr>
            <w:tcW w:w="738" w:type="pct"/>
            <w:shd w:val="clear" w:color="auto" w:fill="auto"/>
            <w:noWrap/>
            <w:vAlign w:val="bottom"/>
            <w:hideMark/>
          </w:tcPr>
          <w:p w:rsidR="002846F6" w:rsidRPr="00FA7C0B" w:rsidRDefault="002846F6" w:rsidP="002846F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739" w:type="pct"/>
          </w:tcPr>
          <w:p w:rsidR="002846F6" w:rsidRPr="00FA7C0B" w:rsidRDefault="002846F6" w:rsidP="002846F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Original cost </w:t>
            </w:r>
            <w:proofErr w:type="spellStart"/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696" w:type="pct"/>
          </w:tcPr>
          <w:p w:rsidR="002846F6" w:rsidRPr="00FA7C0B" w:rsidRDefault="002846F6" w:rsidP="002846F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Cumulative allocation 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2846F6" w:rsidRPr="00FA7C0B" w:rsidRDefault="002846F6" w:rsidP="002846F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Allocation</w:t>
            </w:r>
          </w:p>
        </w:tc>
        <w:tc>
          <w:tcPr>
            <w:tcW w:w="1479" w:type="pct"/>
            <w:shd w:val="clear" w:color="auto" w:fill="auto"/>
            <w:noWrap/>
            <w:vAlign w:val="bottom"/>
            <w:hideMark/>
          </w:tcPr>
          <w:p w:rsidR="002846F6" w:rsidRPr="00FA7C0B" w:rsidRDefault="002846F6" w:rsidP="002846F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522" w:type="pct"/>
          </w:tcPr>
          <w:p w:rsidR="002846F6" w:rsidRPr="00FA7C0B" w:rsidRDefault="002846F6" w:rsidP="002846F6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A7C0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2846F6" w:rsidRPr="00BD506D" w:rsidTr="002846F6">
        <w:trPr>
          <w:trHeight w:val="300"/>
        </w:trPr>
        <w:tc>
          <w:tcPr>
            <w:tcW w:w="738" w:type="pct"/>
            <w:shd w:val="clear" w:color="auto" w:fill="auto"/>
            <w:noWrap/>
            <w:vAlign w:val="bottom"/>
          </w:tcPr>
          <w:p w:rsidR="002846F6" w:rsidRPr="00FA7C0B" w:rsidRDefault="002846F6" w:rsidP="009D6A2B">
            <w:pPr>
              <w:rPr>
                <w:rFonts w:cs="Calibri"/>
              </w:rPr>
            </w:pPr>
            <w:r>
              <w:rPr>
                <w:rFonts w:cs="Calibri"/>
              </w:rPr>
              <w:t>CDF OFFICE</w:t>
            </w:r>
          </w:p>
        </w:tc>
        <w:tc>
          <w:tcPr>
            <w:tcW w:w="739" w:type="pct"/>
          </w:tcPr>
          <w:p w:rsidR="002846F6" w:rsidRDefault="002846F6" w:rsidP="009D6A2B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6,000,000</w:t>
            </w:r>
          </w:p>
        </w:tc>
        <w:tc>
          <w:tcPr>
            <w:tcW w:w="696" w:type="pct"/>
          </w:tcPr>
          <w:p w:rsidR="002846F6" w:rsidRDefault="002846F6" w:rsidP="009D6A2B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2846F6" w:rsidRPr="00BD506D" w:rsidRDefault="002846F6" w:rsidP="009D6A2B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479" w:type="pct"/>
            <w:shd w:val="clear" w:color="auto" w:fill="auto"/>
            <w:noWrap/>
            <w:vAlign w:val="bottom"/>
          </w:tcPr>
          <w:p w:rsidR="002846F6" w:rsidRDefault="002846F6" w:rsidP="009A3ADB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Construction of </w:t>
            </w:r>
            <w:r w:rsidR="006747F1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one wing of </w:t>
            </w:r>
            <w:r w:rsidR="00DD2E1F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6 roomed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NG-CDF office </w:t>
            </w:r>
            <w:r w:rsidR="00B12D0C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to roofing level. </w:t>
            </w:r>
          </w:p>
          <w:p w:rsidR="009A3ADB" w:rsidRDefault="009A3ADB" w:rsidP="009A3ADB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</w:p>
          <w:p w:rsidR="009A3ADB" w:rsidRPr="009D6A2B" w:rsidRDefault="009A3ADB" w:rsidP="009A3ADB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The wing to be constructed was destroyed by fire and 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lastRenderedPageBreak/>
              <w:t xml:space="preserve">the Board had been </w:t>
            </w:r>
            <w:r w:rsidR="00E6452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notified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on the same. </w:t>
            </w:r>
          </w:p>
        </w:tc>
        <w:tc>
          <w:tcPr>
            <w:tcW w:w="522" w:type="pct"/>
          </w:tcPr>
          <w:p w:rsidR="002846F6" w:rsidRPr="00BD506D" w:rsidRDefault="002846F6" w:rsidP="009D6A2B">
            <w:pPr>
              <w:spacing w:after="0" w:line="240" w:lineRule="auto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New</w:t>
            </w:r>
          </w:p>
        </w:tc>
      </w:tr>
    </w:tbl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AD4B69" w:rsidRPr="00BD506D" w:rsidRDefault="00BA21F9" w:rsidP="00AD4B69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03/4</w:t>
      </w:r>
      <w:r w:rsidR="00AD4B69" w:rsidRPr="00BD506D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="00FA189B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4E4EBB">
        <w:rPr>
          <w:rFonts w:ascii="Footlight MT Light" w:hAnsi="Footlight MT Light"/>
          <w:b/>
          <w:sz w:val="24"/>
          <w:szCs w:val="24"/>
          <w:u w:val="single"/>
        </w:rPr>
        <w:t>October /2020</w:t>
      </w:r>
      <w:proofErr w:type="gramStart"/>
      <w:r w:rsidR="004E4EBB" w:rsidRPr="00BD506D">
        <w:rPr>
          <w:rFonts w:ascii="Footlight MT Light" w:hAnsi="Footlight MT Light"/>
          <w:b/>
          <w:sz w:val="24"/>
          <w:szCs w:val="24"/>
          <w:u w:val="single"/>
        </w:rPr>
        <w:t>:</w:t>
      </w:r>
      <w:r w:rsidR="00AD4B69" w:rsidRPr="00BD506D">
        <w:rPr>
          <w:rFonts w:ascii="Footlight MT Light" w:hAnsi="Footlight MT Light"/>
          <w:b/>
          <w:sz w:val="24"/>
          <w:szCs w:val="24"/>
          <w:u w:val="single"/>
        </w:rPr>
        <w:t>:</w:t>
      </w:r>
      <w:proofErr w:type="gramEnd"/>
      <w:r w:rsidR="00AD4B69" w:rsidRPr="00BD506D">
        <w:rPr>
          <w:rFonts w:ascii="Footlight MT Light" w:hAnsi="Footlight MT Light"/>
          <w:b/>
          <w:sz w:val="24"/>
          <w:szCs w:val="24"/>
          <w:u w:val="single"/>
        </w:rPr>
        <w:t xml:space="preserve"> AOB </w:t>
      </w:r>
    </w:p>
    <w:p w:rsidR="00AD4B69" w:rsidRPr="00BD506D" w:rsidRDefault="00AD4B69" w:rsidP="00AD4B69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BD506D">
        <w:rPr>
          <w:rFonts w:ascii="Footlight MT Light" w:hAnsi="Footlight MT Light"/>
          <w:sz w:val="24"/>
          <w:szCs w:val="24"/>
        </w:rPr>
        <w:t>The committee having approved the projects and without any other agenda ended the meeting at 14.30 hours</w:t>
      </w:r>
    </w:p>
    <w:p w:rsidR="00AD4B69" w:rsidRDefault="00AD4B69" w:rsidP="00AD4B69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FF1F51" w:rsidRPr="00BD506D" w:rsidRDefault="00FF1F51" w:rsidP="00AD4B69">
      <w:pPr>
        <w:tabs>
          <w:tab w:val="left" w:pos="4000"/>
        </w:tabs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D4B69" w:rsidRPr="00BD506D" w:rsidRDefault="00AD4B69" w:rsidP="00AD4B69">
      <w:pPr>
        <w:tabs>
          <w:tab w:val="left" w:pos="4000"/>
        </w:tabs>
        <w:spacing w:after="0" w:line="360" w:lineRule="auto"/>
        <w:rPr>
          <w:rFonts w:ascii="Footlight MT Light" w:hAnsi="Footlight MT Light"/>
          <w:sz w:val="24"/>
          <w:szCs w:val="24"/>
          <w:u w:val="single"/>
        </w:rPr>
      </w:pPr>
      <w:r w:rsidRPr="00BD506D">
        <w:rPr>
          <w:rFonts w:ascii="Footlight MT Light" w:hAnsi="Footlight MT Light"/>
          <w:sz w:val="24"/>
          <w:szCs w:val="24"/>
          <w:u w:val="single"/>
        </w:rPr>
        <w:t>Minutes Prepared by</w:t>
      </w:r>
    </w:p>
    <w:p w:rsidR="00AD4B69" w:rsidRPr="00BD506D" w:rsidRDefault="00FA2DD5" w:rsidP="00AD4B69">
      <w:pPr>
        <w:tabs>
          <w:tab w:val="left" w:pos="4000"/>
        </w:tabs>
        <w:spacing w:after="0" w:line="360" w:lineRule="auto"/>
        <w:rPr>
          <w:rFonts w:ascii="Footlight MT Light" w:hAnsi="Footlight MT Light"/>
          <w:sz w:val="24"/>
          <w:szCs w:val="24"/>
          <w:u w:val="single"/>
        </w:rPr>
      </w:pPr>
      <w:proofErr w:type="spellStart"/>
      <w:r>
        <w:rPr>
          <w:rFonts w:ascii="Footlight MT Light" w:hAnsi="Footlight MT Light"/>
          <w:sz w:val="24"/>
          <w:szCs w:val="24"/>
        </w:rPr>
        <w:t>Lomoti</w:t>
      </w:r>
      <w:proofErr w:type="spellEnd"/>
      <w:r>
        <w:rPr>
          <w:rFonts w:ascii="Footlight MT Light" w:hAnsi="Footlight MT Light"/>
          <w:sz w:val="24"/>
          <w:szCs w:val="24"/>
        </w:rPr>
        <w:t xml:space="preserve"> Joseph </w:t>
      </w:r>
      <w:r w:rsidR="00AD4B69" w:rsidRPr="00BD506D">
        <w:rPr>
          <w:rFonts w:ascii="Footlight MT Light" w:hAnsi="Footlight MT Light"/>
          <w:sz w:val="24"/>
          <w:szCs w:val="24"/>
        </w:rPr>
        <w:t xml:space="preserve">  - </w:t>
      </w:r>
      <w:r w:rsidR="00331ECD">
        <w:rPr>
          <w:rFonts w:ascii="Footlight MT Light" w:hAnsi="Footlight MT Light"/>
          <w:sz w:val="24"/>
          <w:szCs w:val="24"/>
        </w:rPr>
        <w:t>NG-CDF secretary</w:t>
      </w:r>
      <w:r w:rsidR="00AD4B69" w:rsidRPr="00BD506D">
        <w:rPr>
          <w:rFonts w:ascii="Footlight MT Light" w:hAnsi="Footlight MT Light"/>
          <w:sz w:val="24"/>
          <w:szCs w:val="24"/>
        </w:rPr>
        <w:tab/>
        <w:t>Sign:</w:t>
      </w:r>
      <w:r w:rsidR="00AD4B69" w:rsidRPr="00BD506D">
        <w:rPr>
          <w:rFonts w:ascii="Footlight MT Light" w:hAnsi="Footlight MT Light"/>
          <w:sz w:val="24"/>
          <w:szCs w:val="24"/>
          <w:u w:val="single"/>
        </w:rPr>
        <w:tab/>
      </w:r>
      <w:r w:rsidR="00AD4B69" w:rsidRPr="00BD506D">
        <w:rPr>
          <w:rFonts w:ascii="Footlight MT Light" w:hAnsi="Footlight MT Light"/>
          <w:sz w:val="24"/>
          <w:szCs w:val="24"/>
          <w:u w:val="single"/>
        </w:rPr>
        <w:tab/>
      </w:r>
      <w:r w:rsidR="00AD4B69" w:rsidRPr="00BD506D">
        <w:rPr>
          <w:rFonts w:ascii="Footlight MT Light" w:hAnsi="Footlight MT Light"/>
          <w:sz w:val="24"/>
          <w:szCs w:val="24"/>
          <w:u w:val="single"/>
        </w:rPr>
        <w:tab/>
      </w:r>
      <w:r w:rsidR="00AD4B69" w:rsidRPr="00BD506D">
        <w:rPr>
          <w:rFonts w:ascii="Footlight MT Light" w:hAnsi="Footlight MT Light"/>
          <w:sz w:val="24"/>
          <w:szCs w:val="24"/>
          <w:u w:val="single"/>
        </w:rPr>
        <w:tab/>
      </w:r>
      <w:r w:rsidR="00AD4B69" w:rsidRPr="00BD506D">
        <w:rPr>
          <w:rFonts w:ascii="Footlight MT Light" w:hAnsi="Footlight MT Light"/>
          <w:sz w:val="24"/>
          <w:szCs w:val="24"/>
        </w:rPr>
        <w:t>Date:</w:t>
      </w:r>
      <w:proofErr w:type="gramStart"/>
      <w:r w:rsidR="00AD4B69" w:rsidRPr="00BD506D">
        <w:rPr>
          <w:rFonts w:ascii="Footlight MT Light" w:hAnsi="Footlight MT Light"/>
          <w:sz w:val="24"/>
          <w:szCs w:val="24"/>
        </w:rPr>
        <w:t>.</w:t>
      </w:r>
      <w:r w:rsidR="002F3049">
        <w:rPr>
          <w:rFonts w:ascii="Footlight MT Light" w:hAnsi="Footlight MT Light"/>
          <w:sz w:val="24"/>
          <w:szCs w:val="24"/>
        </w:rPr>
        <w:t>---------------</w:t>
      </w:r>
      <w:proofErr w:type="gramEnd"/>
    </w:p>
    <w:p w:rsidR="00BA21F9" w:rsidRDefault="00BA21F9" w:rsidP="00AD4B69">
      <w:pPr>
        <w:tabs>
          <w:tab w:val="left" w:pos="4000"/>
        </w:tabs>
        <w:spacing w:after="0" w:line="360" w:lineRule="auto"/>
        <w:rPr>
          <w:rFonts w:ascii="Footlight MT Light" w:hAnsi="Footlight MT Light"/>
          <w:sz w:val="24"/>
          <w:szCs w:val="24"/>
          <w:u w:val="single"/>
        </w:rPr>
      </w:pPr>
    </w:p>
    <w:p w:rsidR="00AD4B69" w:rsidRPr="00BD506D" w:rsidRDefault="00AD4B69" w:rsidP="00AD4B69">
      <w:pPr>
        <w:tabs>
          <w:tab w:val="left" w:pos="4000"/>
        </w:tabs>
        <w:spacing w:after="0" w:line="360" w:lineRule="auto"/>
        <w:rPr>
          <w:rFonts w:ascii="Footlight MT Light" w:hAnsi="Footlight MT Light"/>
          <w:sz w:val="24"/>
          <w:szCs w:val="24"/>
          <w:u w:val="single"/>
        </w:rPr>
      </w:pPr>
      <w:r w:rsidRPr="00BD506D">
        <w:rPr>
          <w:rFonts w:ascii="Footlight MT Light" w:hAnsi="Footlight MT Light"/>
          <w:sz w:val="24"/>
          <w:szCs w:val="24"/>
          <w:u w:val="single"/>
        </w:rPr>
        <w:t xml:space="preserve">Minutes Approved by: </w:t>
      </w:r>
    </w:p>
    <w:p w:rsidR="00AD4B69" w:rsidRPr="00BD506D" w:rsidRDefault="00AD4B69" w:rsidP="00AD4B69">
      <w:pPr>
        <w:tabs>
          <w:tab w:val="left" w:pos="4000"/>
        </w:tabs>
        <w:spacing w:after="0" w:line="360" w:lineRule="auto"/>
        <w:rPr>
          <w:rFonts w:ascii="Footlight MT Light" w:hAnsi="Footlight MT Light"/>
          <w:sz w:val="24"/>
          <w:szCs w:val="24"/>
          <w:u w:val="single"/>
        </w:rPr>
      </w:pPr>
      <w:r w:rsidRPr="00BD506D">
        <w:rPr>
          <w:rFonts w:ascii="Footlight MT Light" w:hAnsi="Footlight MT Light"/>
          <w:sz w:val="24"/>
          <w:szCs w:val="24"/>
        </w:rPr>
        <w:t xml:space="preserve">Ruth </w:t>
      </w:r>
      <w:proofErr w:type="spellStart"/>
      <w:r w:rsidRPr="00BD506D">
        <w:rPr>
          <w:rFonts w:ascii="Footlight MT Light" w:hAnsi="Footlight MT Light"/>
          <w:sz w:val="24"/>
          <w:szCs w:val="24"/>
        </w:rPr>
        <w:t>KuyaItabo</w:t>
      </w:r>
      <w:proofErr w:type="spellEnd"/>
      <w:r w:rsidRPr="00BD506D">
        <w:rPr>
          <w:rFonts w:ascii="Footlight MT Light" w:hAnsi="Footlight MT Light"/>
          <w:sz w:val="24"/>
          <w:szCs w:val="24"/>
        </w:rPr>
        <w:t xml:space="preserve"> –NG- CDFC Chairperson Sign:</w:t>
      </w:r>
      <w:r w:rsidRPr="00BD506D">
        <w:rPr>
          <w:rFonts w:ascii="Footlight MT Light" w:hAnsi="Footlight MT Light"/>
          <w:sz w:val="24"/>
          <w:szCs w:val="24"/>
          <w:u w:val="single"/>
        </w:rPr>
        <w:tab/>
      </w:r>
      <w:r w:rsidRPr="00BD506D">
        <w:rPr>
          <w:rFonts w:ascii="Footlight MT Light" w:hAnsi="Footlight MT Light"/>
          <w:sz w:val="24"/>
          <w:szCs w:val="24"/>
          <w:u w:val="single"/>
        </w:rPr>
        <w:tab/>
      </w:r>
      <w:r w:rsidRPr="00BD506D">
        <w:rPr>
          <w:rFonts w:ascii="Footlight MT Light" w:hAnsi="Footlight MT Light"/>
          <w:sz w:val="24"/>
          <w:szCs w:val="24"/>
          <w:u w:val="single"/>
        </w:rPr>
        <w:tab/>
      </w:r>
      <w:r w:rsidRPr="00BD506D">
        <w:rPr>
          <w:rFonts w:ascii="Footlight MT Light" w:hAnsi="Footlight MT Light"/>
          <w:sz w:val="24"/>
          <w:szCs w:val="24"/>
          <w:u w:val="single"/>
        </w:rPr>
        <w:tab/>
      </w:r>
      <w:r w:rsidRPr="00BD506D">
        <w:rPr>
          <w:rFonts w:ascii="Footlight MT Light" w:hAnsi="Footlight MT Light"/>
          <w:sz w:val="24"/>
          <w:szCs w:val="24"/>
        </w:rPr>
        <w:t>Date</w:t>
      </w:r>
      <w:r w:rsidR="002F3049">
        <w:rPr>
          <w:rFonts w:ascii="Footlight MT Light" w:hAnsi="Footlight MT Light"/>
          <w:sz w:val="24"/>
          <w:szCs w:val="24"/>
        </w:rPr>
        <w:t>-----------------</w:t>
      </w:r>
      <w:r w:rsidRPr="00BD506D">
        <w:rPr>
          <w:rFonts w:ascii="Footlight MT Light" w:hAnsi="Footlight MT Light"/>
          <w:sz w:val="24"/>
          <w:szCs w:val="24"/>
        </w:rPr>
        <w:t>:</w:t>
      </w:r>
      <w:r w:rsidRPr="00BD506D">
        <w:rPr>
          <w:rFonts w:ascii="Footlight MT Light" w:hAnsi="Footlight MT Light"/>
          <w:sz w:val="24"/>
          <w:szCs w:val="24"/>
          <w:u w:val="single"/>
        </w:rPr>
        <w:t xml:space="preserve"> </w:t>
      </w:r>
    </w:p>
    <w:p w:rsidR="00AD4B69" w:rsidRPr="00BD506D" w:rsidRDefault="00AD4B69" w:rsidP="00AD4B69">
      <w:pPr>
        <w:tabs>
          <w:tab w:val="left" w:pos="4000"/>
        </w:tabs>
        <w:spacing w:after="0" w:line="360" w:lineRule="auto"/>
        <w:rPr>
          <w:rFonts w:ascii="Footlight MT Light" w:hAnsi="Footlight MT Light"/>
          <w:sz w:val="24"/>
          <w:szCs w:val="24"/>
          <w:u w:val="single"/>
        </w:rPr>
      </w:pPr>
    </w:p>
    <w:p w:rsidR="00EE41DC" w:rsidRDefault="00EE41DC"/>
    <w:sectPr w:rsidR="00EE41DC" w:rsidSect="0060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5674"/>
    <w:multiLevelType w:val="hybridMultilevel"/>
    <w:tmpl w:val="96C4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31446"/>
    <w:multiLevelType w:val="hybridMultilevel"/>
    <w:tmpl w:val="B360E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1B20"/>
    <w:multiLevelType w:val="hybridMultilevel"/>
    <w:tmpl w:val="9A06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A1785"/>
    <w:multiLevelType w:val="hybridMultilevel"/>
    <w:tmpl w:val="C3483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07E4"/>
    <w:multiLevelType w:val="hybridMultilevel"/>
    <w:tmpl w:val="8D08D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69"/>
    <w:rsid w:val="00005E92"/>
    <w:rsid w:val="000167CA"/>
    <w:rsid w:val="0002726A"/>
    <w:rsid w:val="00035B0F"/>
    <w:rsid w:val="000366C7"/>
    <w:rsid w:val="00042DE4"/>
    <w:rsid w:val="00044BBF"/>
    <w:rsid w:val="0006039E"/>
    <w:rsid w:val="000675CE"/>
    <w:rsid w:val="0007609B"/>
    <w:rsid w:val="000B5E34"/>
    <w:rsid w:val="000C4172"/>
    <w:rsid w:val="000D2AB9"/>
    <w:rsid w:val="000D6390"/>
    <w:rsid w:val="000E21C3"/>
    <w:rsid w:val="000E24B8"/>
    <w:rsid w:val="000E4A5B"/>
    <w:rsid w:val="000F1E32"/>
    <w:rsid w:val="00105ED6"/>
    <w:rsid w:val="001156A7"/>
    <w:rsid w:val="00120931"/>
    <w:rsid w:val="001420EE"/>
    <w:rsid w:val="0014338C"/>
    <w:rsid w:val="00153B52"/>
    <w:rsid w:val="00176631"/>
    <w:rsid w:val="00180ADF"/>
    <w:rsid w:val="00182026"/>
    <w:rsid w:val="00196E61"/>
    <w:rsid w:val="001A1864"/>
    <w:rsid w:val="001B7A0D"/>
    <w:rsid w:val="001C666D"/>
    <w:rsid w:val="001D47EA"/>
    <w:rsid w:val="001D76A3"/>
    <w:rsid w:val="001E0F95"/>
    <w:rsid w:val="001F4F4B"/>
    <w:rsid w:val="00214081"/>
    <w:rsid w:val="002144E6"/>
    <w:rsid w:val="00224BB6"/>
    <w:rsid w:val="0025147A"/>
    <w:rsid w:val="002555E8"/>
    <w:rsid w:val="00260BBD"/>
    <w:rsid w:val="0026404B"/>
    <w:rsid w:val="002660FC"/>
    <w:rsid w:val="002846F6"/>
    <w:rsid w:val="002964A1"/>
    <w:rsid w:val="002A0B25"/>
    <w:rsid w:val="002A1A00"/>
    <w:rsid w:val="002D5469"/>
    <w:rsid w:val="002D7969"/>
    <w:rsid w:val="002E5105"/>
    <w:rsid w:val="002F3049"/>
    <w:rsid w:val="003101CA"/>
    <w:rsid w:val="0032540A"/>
    <w:rsid w:val="00331ECD"/>
    <w:rsid w:val="00336199"/>
    <w:rsid w:val="00345DBC"/>
    <w:rsid w:val="0036505E"/>
    <w:rsid w:val="00372DC8"/>
    <w:rsid w:val="00376590"/>
    <w:rsid w:val="003978DA"/>
    <w:rsid w:val="003A132D"/>
    <w:rsid w:val="003A3C35"/>
    <w:rsid w:val="003B0FF3"/>
    <w:rsid w:val="003B38D7"/>
    <w:rsid w:val="003B4677"/>
    <w:rsid w:val="003C62FA"/>
    <w:rsid w:val="003C75A7"/>
    <w:rsid w:val="003D0DE8"/>
    <w:rsid w:val="00412345"/>
    <w:rsid w:val="004142F2"/>
    <w:rsid w:val="0042018A"/>
    <w:rsid w:val="00424E34"/>
    <w:rsid w:val="0043217C"/>
    <w:rsid w:val="0043360C"/>
    <w:rsid w:val="00464AA6"/>
    <w:rsid w:val="00484136"/>
    <w:rsid w:val="004959BD"/>
    <w:rsid w:val="004A100C"/>
    <w:rsid w:val="004A1B69"/>
    <w:rsid w:val="004A6E74"/>
    <w:rsid w:val="004B7A1C"/>
    <w:rsid w:val="004C0BE1"/>
    <w:rsid w:val="004C3151"/>
    <w:rsid w:val="004E0770"/>
    <w:rsid w:val="004E1303"/>
    <w:rsid w:val="004E4EBB"/>
    <w:rsid w:val="004E611E"/>
    <w:rsid w:val="004F1287"/>
    <w:rsid w:val="004F4C34"/>
    <w:rsid w:val="00502485"/>
    <w:rsid w:val="005049B9"/>
    <w:rsid w:val="00510F08"/>
    <w:rsid w:val="005155E0"/>
    <w:rsid w:val="00546ADB"/>
    <w:rsid w:val="005709D2"/>
    <w:rsid w:val="00586DE7"/>
    <w:rsid w:val="005A0D91"/>
    <w:rsid w:val="005C6C7C"/>
    <w:rsid w:val="005C7C52"/>
    <w:rsid w:val="005E4AC5"/>
    <w:rsid w:val="005F57CD"/>
    <w:rsid w:val="0060299E"/>
    <w:rsid w:val="00603091"/>
    <w:rsid w:val="00607E63"/>
    <w:rsid w:val="00611D75"/>
    <w:rsid w:val="0062229B"/>
    <w:rsid w:val="00626E3C"/>
    <w:rsid w:val="00633DBD"/>
    <w:rsid w:val="0063693D"/>
    <w:rsid w:val="00653B62"/>
    <w:rsid w:val="0067197A"/>
    <w:rsid w:val="006747F1"/>
    <w:rsid w:val="006817A8"/>
    <w:rsid w:val="00682DB8"/>
    <w:rsid w:val="006930FA"/>
    <w:rsid w:val="006A0706"/>
    <w:rsid w:val="006A7A2E"/>
    <w:rsid w:val="006B3782"/>
    <w:rsid w:val="006B4317"/>
    <w:rsid w:val="006B655F"/>
    <w:rsid w:val="006D26C6"/>
    <w:rsid w:val="006D4576"/>
    <w:rsid w:val="006E6CA4"/>
    <w:rsid w:val="006F660B"/>
    <w:rsid w:val="007031BB"/>
    <w:rsid w:val="00711DDE"/>
    <w:rsid w:val="00713AA4"/>
    <w:rsid w:val="00724777"/>
    <w:rsid w:val="00731E36"/>
    <w:rsid w:val="00733B47"/>
    <w:rsid w:val="00742DD5"/>
    <w:rsid w:val="007430D7"/>
    <w:rsid w:val="00785614"/>
    <w:rsid w:val="00787AEA"/>
    <w:rsid w:val="0079173E"/>
    <w:rsid w:val="00792408"/>
    <w:rsid w:val="0079580C"/>
    <w:rsid w:val="007A13D8"/>
    <w:rsid w:val="007B5A3C"/>
    <w:rsid w:val="007C43CE"/>
    <w:rsid w:val="007C48ED"/>
    <w:rsid w:val="007D6EEB"/>
    <w:rsid w:val="007D7FBA"/>
    <w:rsid w:val="007E0069"/>
    <w:rsid w:val="007E1EFA"/>
    <w:rsid w:val="007E2816"/>
    <w:rsid w:val="007E544E"/>
    <w:rsid w:val="008022B5"/>
    <w:rsid w:val="00827A17"/>
    <w:rsid w:val="008305AB"/>
    <w:rsid w:val="00835E4E"/>
    <w:rsid w:val="00842106"/>
    <w:rsid w:val="00846D89"/>
    <w:rsid w:val="00854523"/>
    <w:rsid w:val="0086521B"/>
    <w:rsid w:val="00880971"/>
    <w:rsid w:val="00883B9F"/>
    <w:rsid w:val="00886ED1"/>
    <w:rsid w:val="008A28D1"/>
    <w:rsid w:val="008A58EF"/>
    <w:rsid w:val="008B18E5"/>
    <w:rsid w:val="008C7F0E"/>
    <w:rsid w:val="008D2DAF"/>
    <w:rsid w:val="008D365E"/>
    <w:rsid w:val="008E52A7"/>
    <w:rsid w:val="008F55B6"/>
    <w:rsid w:val="00906535"/>
    <w:rsid w:val="009071BC"/>
    <w:rsid w:val="00936F06"/>
    <w:rsid w:val="0094736D"/>
    <w:rsid w:val="009533AC"/>
    <w:rsid w:val="0095365B"/>
    <w:rsid w:val="009846CC"/>
    <w:rsid w:val="00985FE5"/>
    <w:rsid w:val="00991CB3"/>
    <w:rsid w:val="00992E81"/>
    <w:rsid w:val="00994428"/>
    <w:rsid w:val="00997906"/>
    <w:rsid w:val="009A0DC4"/>
    <w:rsid w:val="009A3ADB"/>
    <w:rsid w:val="009B0C65"/>
    <w:rsid w:val="009B1828"/>
    <w:rsid w:val="009B2F37"/>
    <w:rsid w:val="009C5809"/>
    <w:rsid w:val="009D6A2B"/>
    <w:rsid w:val="009E1C3C"/>
    <w:rsid w:val="009E762B"/>
    <w:rsid w:val="00A122CD"/>
    <w:rsid w:val="00A15DB0"/>
    <w:rsid w:val="00A16158"/>
    <w:rsid w:val="00A24F96"/>
    <w:rsid w:val="00A367B8"/>
    <w:rsid w:val="00A611C4"/>
    <w:rsid w:val="00A664AF"/>
    <w:rsid w:val="00A773C3"/>
    <w:rsid w:val="00A77454"/>
    <w:rsid w:val="00A82B98"/>
    <w:rsid w:val="00A8418A"/>
    <w:rsid w:val="00A90BD3"/>
    <w:rsid w:val="00A939AC"/>
    <w:rsid w:val="00A964AC"/>
    <w:rsid w:val="00AA2F94"/>
    <w:rsid w:val="00AA7984"/>
    <w:rsid w:val="00AC0DB6"/>
    <w:rsid w:val="00AD4B69"/>
    <w:rsid w:val="00AD5FCB"/>
    <w:rsid w:val="00AD61AA"/>
    <w:rsid w:val="00AD6651"/>
    <w:rsid w:val="00AE100A"/>
    <w:rsid w:val="00AE575B"/>
    <w:rsid w:val="00B02E05"/>
    <w:rsid w:val="00B06349"/>
    <w:rsid w:val="00B12D0C"/>
    <w:rsid w:val="00B23F1B"/>
    <w:rsid w:val="00B27A6B"/>
    <w:rsid w:val="00B36E10"/>
    <w:rsid w:val="00B37098"/>
    <w:rsid w:val="00B4281B"/>
    <w:rsid w:val="00B546D3"/>
    <w:rsid w:val="00B846C0"/>
    <w:rsid w:val="00BA21F9"/>
    <w:rsid w:val="00BA2A1F"/>
    <w:rsid w:val="00BB0C31"/>
    <w:rsid w:val="00BB22AF"/>
    <w:rsid w:val="00BC4FAE"/>
    <w:rsid w:val="00BF3EEA"/>
    <w:rsid w:val="00BF5D8A"/>
    <w:rsid w:val="00C008D5"/>
    <w:rsid w:val="00C10B77"/>
    <w:rsid w:val="00C2749F"/>
    <w:rsid w:val="00C87828"/>
    <w:rsid w:val="00C93E69"/>
    <w:rsid w:val="00C946C3"/>
    <w:rsid w:val="00CA4EE0"/>
    <w:rsid w:val="00CB2CAD"/>
    <w:rsid w:val="00CC173D"/>
    <w:rsid w:val="00CD2576"/>
    <w:rsid w:val="00D03C2A"/>
    <w:rsid w:val="00D11F2C"/>
    <w:rsid w:val="00D20E73"/>
    <w:rsid w:val="00D431F7"/>
    <w:rsid w:val="00D53079"/>
    <w:rsid w:val="00D610E7"/>
    <w:rsid w:val="00D81234"/>
    <w:rsid w:val="00D82108"/>
    <w:rsid w:val="00D9026C"/>
    <w:rsid w:val="00D93ECA"/>
    <w:rsid w:val="00DA4FDF"/>
    <w:rsid w:val="00DB6F0E"/>
    <w:rsid w:val="00DB72FF"/>
    <w:rsid w:val="00DC1EFD"/>
    <w:rsid w:val="00DC48F2"/>
    <w:rsid w:val="00DD1B9E"/>
    <w:rsid w:val="00DD2E1F"/>
    <w:rsid w:val="00DD49A7"/>
    <w:rsid w:val="00DD73C2"/>
    <w:rsid w:val="00DE020F"/>
    <w:rsid w:val="00DE25AC"/>
    <w:rsid w:val="00E16008"/>
    <w:rsid w:val="00E16AED"/>
    <w:rsid w:val="00E17552"/>
    <w:rsid w:val="00E23C14"/>
    <w:rsid w:val="00E262DC"/>
    <w:rsid w:val="00E269FC"/>
    <w:rsid w:val="00E31554"/>
    <w:rsid w:val="00E34484"/>
    <w:rsid w:val="00E45001"/>
    <w:rsid w:val="00E47200"/>
    <w:rsid w:val="00E501DC"/>
    <w:rsid w:val="00E64527"/>
    <w:rsid w:val="00E70A16"/>
    <w:rsid w:val="00E97B17"/>
    <w:rsid w:val="00EA203F"/>
    <w:rsid w:val="00EA6FE2"/>
    <w:rsid w:val="00EB008C"/>
    <w:rsid w:val="00EC0F3D"/>
    <w:rsid w:val="00EE2FBC"/>
    <w:rsid w:val="00EE41DC"/>
    <w:rsid w:val="00EE53E6"/>
    <w:rsid w:val="00EF4FB2"/>
    <w:rsid w:val="00F04388"/>
    <w:rsid w:val="00F048EB"/>
    <w:rsid w:val="00F1095D"/>
    <w:rsid w:val="00F343C3"/>
    <w:rsid w:val="00F34937"/>
    <w:rsid w:val="00F502DE"/>
    <w:rsid w:val="00F53C1A"/>
    <w:rsid w:val="00F6019C"/>
    <w:rsid w:val="00F6648B"/>
    <w:rsid w:val="00F94F54"/>
    <w:rsid w:val="00FA189B"/>
    <w:rsid w:val="00FA2DD5"/>
    <w:rsid w:val="00FA5F81"/>
    <w:rsid w:val="00FA73CD"/>
    <w:rsid w:val="00FA7C0B"/>
    <w:rsid w:val="00FA7EB8"/>
    <w:rsid w:val="00FC3241"/>
    <w:rsid w:val="00FC3DE0"/>
    <w:rsid w:val="00FC49D1"/>
    <w:rsid w:val="00FD40CA"/>
    <w:rsid w:val="00FD40E1"/>
    <w:rsid w:val="00FE22D2"/>
    <w:rsid w:val="00FF1138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90AFB-78F0-45AB-8E2B-01339667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6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B69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</w:rPr>
  </w:style>
  <w:style w:type="paragraph" w:styleId="ListParagraph">
    <w:name w:val="List Paragraph"/>
    <w:basedOn w:val="Default"/>
    <w:uiPriority w:val="34"/>
    <w:qFormat/>
    <w:rsid w:val="00AD4B69"/>
  </w:style>
  <w:style w:type="paragraph" w:styleId="BalloonText">
    <w:name w:val="Balloon Text"/>
    <w:basedOn w:val="Normal"/>
    <w:link w:val="BalloonTextChar"/>
    <w:uiPriority w:val="99"/>
    <w:semiHidden/>
    <w:unhideWhenUsed/>
    <w:rsid w:val="00AD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3</cp:revision>
  <dcterms:created xsi:type="dcterms:W3CDTF">2021-02-20T13:52:00Z</dcterms:created>
  <dcterms:modified xsi:type="dcterms:W3CDTF">2021-02-20T13:52:00Z</dcterms:modified>
</cp:coreProperties>
</file>