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EA" w:rsidRPr="00832413" w:rsidRDefault="009649E1" w:rsidP="009649E1">
      <w:pPr>
        <w:tabs>
          <w:tab w:val="left" w:pos="7455"/>
        </w:tabs>
        <w:rPr>
          <w:rFonts w:ascii="Footlight MT Light" w:hAnsi="Footlight MT Light"/>
          <w:b/>
        </w:rPr>
      </w:pPr>
      <w:r w:rsidRPr="00832413">
        <w:rPr>
          <w:rFonts w:ascii="Footlight MT Light" w:eastAsia="Times New Roman" w:hAnsi="Footlight MT Light"/>
          <w:b/>
        </w:rPr>
        <w:t xml:space="preserve">MINUTES FOR COMMITTEE MEETING HELD ON </w:t>
      </w:r>
      <w:r w:rsidR="00455007">
        <w:rPr>
          <w:rFonts w:ascii="Footlight MT Light" w:eastAsia="Times New Roman" w:hAnsi="Footlight MT Light"/>
          <w:b/>
        </w:rPr>
        <w:t>12</w:t>
      </w:r>
      <w:r w:rsidRPr="00832413">
        <w:rPr>
          <w:rFonts w:ascii="Footlight MT Light" w:eastAsia="Times New Roman" w:hAnsi="Footlight MT Light"/>
          <w:b/>
          <w:vertAlign w:val="superscript"/>
        </w:rPr>
        <w:t>TH</w:t>
      </w:r>
      <w:r w:rsidRPr="00832413">
        <w:rPr>
          <w:rFonts w:ascii="Footlight MT Light" w:eastAsia="Times New Roman" w:hAnsi="Footlight MT Light"/>
          <w:b/>
        </w:rPr>
        <w:t xml:space="preserve"> </w:t>
      </w:r>
      <w:r w:rsidR="00455007">
        <w:rPr>
          <w:rFonts w:ascii="Footlight MT Light" w:eastAsia="Times New Roman" w:hAnsi="Footlight MT Light"/>
          <w:b/>
        </w:rPr>
        <w:t xml:space="preserve">MARCH </w:t>
      </w:r>
      <w:r w:rsidRPr="00832413">
        <w:rPr>
          <w:rFonts w:ascii="Footlight MT Light" w:eastAsia="Times New Roman" w:hAnsi="Footlight MT Light"/>
          <w:b/>
        </w:rPr>
        <w:t>2019 AT THE OFFICE BOARDROOM</w:t>
      </w:r>
    </w:p>
    <w:p w:rsidR="00BC5600" w:rsidRDefault="009649E1" w:rsidP="009649E1">
      <w:pPr>
        <w:spacing w:after="0"/>
      </w:pPr>
      <w:r>
        <w:t>MEMBERS PRESENT</w:t>
      </w:r>
    </w:p>
    <w:p w:rsidR="009649E1" w:rsidRDefault="009649E1" w:rsidP="009649E1">
      <w:pPr>
        <w:pStyle w:val="ListParagraph"/>
        <w:numPr>
          <w:ilvl w:val="0"/>
          <w:numId w:val="14"/>
        </w:numPr>
        <w:spacing w:after="0"/>
      </w:pPr>
      <w:r>
        <w:t xml:space="preserve">Elizabeth </w:t>
      </w:r>
      <w:proofErr w:type="spellStart"/>
      <w:r>
        <w:t>Shyamalla</w:t>
      </w:r>
      <w:proofErr w:type="spellEnd"/>
      <w:r>
        <w:tab/>
        <w:t>Chairperson</w:t>
      </w:r>
    </w:p>
    <w:p w:rsidR="009649E1" w:rsidRDefault="009649E1" w:rsidP="009649E1">
      <w:pPr>
        <w:pStyle w:val="ListParagraph"/>
        <w:numPr>
          <w:ilvl w:val="0"/>
          <w:numId w:val="14"/>
        </w:numPr>
        <w:spacing w:after="0"/>
      </w:pPr>
      <w:proofErr w:type="spellStart"/>
      <w:r>
        <w:t>Jamin</w:t>
      </w:r>
      <w:proofErr w:type="spellEnd"/>
      <w:r>
        <w:t xml:space="preserve"> </w:t>
      </w:r>
      <w:proofErr w:type="spellStart"/>
      <w:r>
        <w:t>Lumiti</w:t>
      </w:r>
      <w:proofErr w:type="spellEnd"/>
      <w:r>
        <w:tab/>
      </w:r>
      <w:r>
        <w:tab/>
        <w:t>Secretary</w:t>
      </w:r>
    </w:p>
    <w:p w:rsidR="009649E1" w:rsidRDefault="009649E1" w:rsidP="009649E1">
      <w:pPr>
        <w:pStyle w:val="ListParagraph"/>
        <w:numPr>
          <w:ilvl w:val="0"/>
          <w:numId w:val="14"/>
        </w:numPr>
        <w:spacing w:after="0"/>
      </w:pPr>
      <w:proofErr w:type="spellStart"/>
      <w:r>
        <w:t>Jaune</w:t>
      </w:r>
      <w:proofErr w:type="spellEnd"/>
      <w:r>
        <w:t xml:space="preserve"> </w:t>
      </w:r>
      <w:proofErr w:type="spellStart"/>
      <w:r>
        <w:t>Achesa</w:t>
      </w:r>
      <w:proofErr w:type="spellEnd"/>
      <w:r>
        <w:tab/>
      </w:r>
      <w:r>
        <w:tab/>
        <w:t>Member</w:t>
      </w:r>
    </w:p>
    <w:p w:rsidR="009649E1" w:rsidRDefault="009649E1" w:rsidP="009649E1">
      <w:pPr>
        <w:pStyle w:val="ListParagraph"/>
        <w:numPr>
          <w:ilvl w:val="0"/>
          <w:numId w:val="14"/>
        </w:numPr>
        <w:spacing w:after="0"/>
      </w:pPr>
      <w:r>
        <w:t>Hellen Mackenzie</w:t>
      </w:r>
      <w:r>
        <w:tab/>
        <w:t>Member</w:t>
      </w:r>
    </w:p>
    <w:p w:rsidR="009649E1" w:rsidRDefault="009649E1" w:rsidP="009649E1">
      <w:pPr>
        <w:pStyle w:val="ListParagraph"/>
        <w:numPr>
          <w:ilvl w:val="0"/>
          <w:numId w:val="14"/>
        </w:numPr>
        <w:spacing w:after="0"/>
      </w:pPr>
      <w:r>
        <w:t xml:space="preserve">Bernard </w:t>
      </w:r>
      <w:proofErr w:type="spellStart"/>
      <w:r>
        <w:t>Shitiabayi</w:t>
      </w:r>
      <w:proofErr w:type="spellEnd"/>
      <w:r>
        <w:tab/>
        <w:t>Member</w:t>
      </w:r>
    </w:p>
    <w:p w:rsidR="009649E1" w:rsidRDefault="009649E1" w:rsidP="009649E1">
      <w:pPr>
        <w:pStyle w:val="ListParagraph"/>
        <w:numPr>
          <w:ilvl w:val="0"/>
          <w:numId w:val="14"/>
        </w:numPr>
        <w:spacing w:after="0"/>
      </w:pPr>
      <w:r>
        <w:t xml:space="preserve">Adelaide </w:t>
      </w:r>
      <w:proofErr w:type="spellStart"/>
      <w:r>
        <w:t>Mbuya</w:t>
      </w:r>
      <w:proofErr w:type="spellEnd"/>
      <w:r>
        <w:tab/>
        <w:t>Member</w:t>
      </w:r>
    </w:p>
    <w:p w:rsidR="00455007" w:rsidRDefault="00455007" w:rsidP="009649E1">
      <w:pPr>
        <w:pStyle w:val="ListParagraph"/>
        <w:numPr>
          <w:ilvl w:val="0"/>
          <w:numId w:val="14"/>
        </w:numPr>
        <w:spacing w:after="0"/>
      </w:pPr>
      <w:r>
        <w:t xml:space="preserve">Faith </w:t>
      </w:r>
      <w:proofErr w:type="spellStart"/>
      <w:r>
        <w:t>Gitira</w:t>
      </w:r>
      <w:proofErr w:type="spellEnd"/>
      <w:r>
        <w:tab/>
      </w:r>
      <w:r>
        <w:tab/>
        <w:t>Member</w:t>
      </w:r>
    </w:p>
    <w:p w:rsidR="009649E1" w:rsidRDefault="009649E1" w:rsidP="009649E1">
      <w:pPr>
        <w:pStyle w:val="ListParagraph"/>
        <w:numPr>
          <w:ilvl w:val="0"/>
          <w:numId w:val="14"/>
        </w:numPr>
        <w:spacing w:after="0"/>
      </w:pPr>
      <w:proofErr w:type="spellStart"/>
      <w:r>
        <w:t>Masakha</w:t>
      </w:r>
      <w:proofErr w:type="spellEnd"/>
      <w:r>
        <w:t xml:space="preserve"> </w:t>
      </w:r>
      <w:proofErr w:type="spellStart"/>
      <w:r>
        <w:t>Trenk</w:t>
      </w:r>
      <w:proofErr w:type="spellEnd"/>
      <w:r>
        <w:tab/>
      </w:r>
      <w:r>
        <w:tab/>
        <w:t>FAM</w:t>
      </w:r>
    </w:p>
    <w:p w:rsidR="009649E1" w:rsidRDefault="009649E1" w:rsidP="009649E1">
      <w:pPr>
        <w:spacing w:after="0"/>
      </w:pPr>
      <w:r>
        <w:t>ABSENT WITHOUT APOLOGY</w:t>
      </w:r>
    </w:p>
    <w:p w:rsidR="009649E1" w:rsidRDefault="009649E1" w:rsidP="009649E1">
      <w:pPr>
        <w:pStyle w:val="ListParagraph"/>
        <w:numPr>
          <w:ilvl w:val="0"/>
          <w:numId w:val="15"/>
        </w:numPr>
        <w:spacing w:after="0"/>
      </w:pPr>
      <w:r>
        <w:t xml:space="preserve">Dorcas </w:t>
      </w:r>
      <w:proofErr w:type="spellStart"/>
      <w:r>
        <w:t>Rono</w:t>
      </w:r>
      <w:proofErr w:type="spellEnd"/>
      <w:r>
        <w:tab/>
      </w:r>
      <w:r>
        <w:tab/>
        <w:t>Member</w:t>
      </w:r>
    </w:p>
    <w:p w:rsidR="009649E1" w:rsidRDefault="009649E1" w:rsidP="009649E1">
      <w:pPr>
        <w:spacing w:after="0"/>
      </w:pPr>
    </w:p>
    <w:p w:rsidR="009649E1" w:rsidRDefault="009649E1" w:rsidP="009649E1">
      <w:pPr>
        <w:spacing w:after="0"/>
      </w:pPr>
      <w:r>
        <w:t>IN ATTENDANCE</w:t>
      </w:r>
    </w:p>
    <w:p w:rsidR="00455007" w:rsidRDefault="00455007" w:rsidP="009649E1">
      <w:pPr>
        <w:pStyle w:val="ListParagraph"/>
        <w:numPr>
          <w:ilvl w:val="0"/>
          <w:numId w:val="16"/>
        </w:numPr>
        <w:spacing w:after="0"/>
      </w:pPr>
      <w:r>
        <w:t xml:space="preserve">Hon. Justus </w:t>
      </w:r>
      <w:proofErr w:type="spellStart"/>
      <w:r>
        <w:t>Kizito</w:t>
      </w:r>
      <w:proofErr w:type="spellEnd"/>
      <w:r>
        <w:tab/>
        <w:t>MP</w:t>
      </w:r>
    </w:p>
    <w:p w:rsidR="009649E1" w:rsidRDefault="009649E1" w:rsidP="009649E1">
      <w:pPr>
        <w:pStyle w:val="ListParagraph"/>
        <w:numPr>
          <w:ilvl w:val="0"/>
          <w:numId w:val="16"/>
        </w:numPr>
        <w:spacing w:after="0"/>
      </w:pPr>
      <w:r>
        <w:t xml:space="preserve">Levi </w:t>
      </w:r>
      <w:proofErr w:type="spellStart"/>
      <w:r>
        <w:t>Ahindukha</w:t>
      </w:r>
      <w:proofErr w:type="spellEnd"/>
      <w:r>
        <w:tab/>
      </w:r>
      <w:r>
        <w:tab/>
        <w:t>Projects Coordinator</w:t>
      </w:r>
    </w:p>
    <w:p w:rsidR="009649E1" w:rsidRDefault="009649E1" w:rsidP="009649E1">
      <w:pPr>
        <w:pStyle w:val="ListParagraph"/>
        <w:numPr>
          <w:ilvl w:val="0"/>
          <w:numId w:val="16"/>
        </w:numPr>
        <w:spacing w:after="0"/>
      </w:pPr>
      <w:r>
        <w:t xml:space="preserve">Julius </w:t>
      </w:r>
      <w:proofErr w:type="spellStart"/>
      <w:r>
        <w:t>Shimeme</w:t>
      </w:r>
      <w:proofErr w:type="spellEnd"/>
      <w:r>
        <w:tab/>
      </w:r>
      <w:r>
        <w:tab/>
        <w:t>Constituency Office Manager</w:t>
      </w:r>
    </w:p>
    <w:p w:rsidR="009649E1" w:rsidRDefault="009649E1" w:rsidP="009649E1">
      <w:pPr>
        <w:spacing w:after="0"/>
      </w:pPr>
    </w:p>
    <w:p w:rsidR="009649E1" w:rsidRDefault="009649E1" w:rsidP="009649E1">
      <w:pPr>
        <w:spacing w:after="0"/>
      </w:pPr>
      <w:r>
        <w:t>AGENDA</w:t>
      </w:r>
    </w:p>
    <w:p w:rsidR="009649E1" w:rsidRDefault="009649E1" w:rsidP="009649E1">
      <w:pPr>
        <w:pStyle w:val="ListParagraph"/>
        <w:numPr>
          <w:ilvl w:val="0"/>
          <w:numId w:val="17"/>
        </w:numPr>
        <w:spacing w:after="0"/>
      </w:pPr>
      <w:r>
        <w:t>Opening prayer/Preliminaries</w:t>
      </w:r>
    </w:p>
    <w:p w:rsidR="009649E1" w:rsidRDefault="009649E1" w:rsidP="009649E1">
      <w:pPr>
        <w:pStyle w:val="ListParagraph"/>
        <w:numPr>
          <w:ilvl w:val="0"/>
          <w:numId w:val="17"/>
        </w:numPr>
        <w:spacing w:after="0"/>
      </w:pPr>
      <w:r>
        <w:t>Reading of previous Minutes and matters arising</w:t>
      </w:r>
    </w:p>
    <w:p w:rsidR="009649E1" w:rsidRDefault="009649E1" w:rsidP="009649E1">
      <w:pPr>
        <w:pStyle w:val="ListParagraph"/>
        <w:numPr>
          <w:ilvl w:val="0"/>
          <w:numId w:val="17"/>
        </w:numPr>
        <w:spacing w:after="0"/>
      </w:pPr>
      <w:r>
        <w:t>Office rent</w:t>
      </w:r>
    </w:p>
    <w:p w:rsidR="00455007" w:rsidRDefault="00455007" w:rsidP="009649E1">
      <w:pPr>
        <w:pStyle w:val="ListParagraph"/>
        <w:numPr>
          <w:ilvl w:val="0"/>
          <w:numId w:val="17"/>
        </w:numPr>
        <w:spacing w:after="0"/>
      </w:pPr>
      <w:r>
        <w:t>Projects proposal for 2018/19</w:t>
      </w:r>
    </w:p>
    <w:p w:rsidR="009649E1" w:rsidRDefault="009649E1" w:rsidP="009649E1">
      <w:pPr>
        <w:pStyle w:val="ListParagraph"/>
        <w:numPr>
          <w:ilvl w:val="0"/>
          <w:numId w:val="17"/>
        </w:numPr>
        <w:spacing w:after="0"/>
      </w:pPr>
      <w:r>
        <w:t>AOB</w:t>
      </w:r>
    </w:p>
    <w:p w:rsidR="009649E1" w:rsidRDefault="009649E1" w:rsidP="009649E1">
      <w:pPr>
        <w:spacing w:after="0"/>
      </w:pPr>
    </w:p>
    <w:p w:rsidR="009649E1" w:rsidRDefault="009649E1" w:rsidP="00832413">
      <w:pPr>
        <w:spacing w:after="0"/>
        <w:jc w:val="both"/>
      </w:pPr>
      <w:r w:rsidRPr="00832413">
        <w:rPr>
          <w:b/>
        </w:rPr>
        <w:t>MIN1/</w:t>
      </w:r>
      <w:r w:rsidR="00455007">
        <w:rPr>
          <w:b/>
        </w:rPr>
        <w:t>12</w:t>
      </w:r>
      <w:r w:rsidRPr="00832413">
        <w:rPr>
          <w:b/>
        </w:rPr>
        <w:t>/</w:t>
      </w:r>
      <w:r w:rsidR="00455007">
        <w:rPr>
          <w:b/>
        </w:rPr>
        <w:t>3</w:t>
      </w:r>
      <w:r w:rsidRPr="00832413">
        <w:rPr>
          <w:b/>
        </w:rPr>
        <w:t>/2019: OPENING PRAYERS AND PRELIMINARIES</w:t>
      </w:r>
      <w:r>
        <w:t>: The meeting commenced with a word of prayer from Hellen Mackenzie at 1</w:t>
      </w:r>
      <w:r w:rsidR="00455007">
        <w:t>0</w:t>
      </w:r>
      <w:r>
        <w:t>.</w:t>
      </w:r>
      <w:r w:rsidR="00455007">
        <w:t>22</w:t>
      </w:r>
      <w:r>
        <w:t xml:space="preserve"> a.m. </w:t>
      </w:r>
    </w:p>
    <w:p w:rsidR="009649E1" w:rsidRDefault="009649E1" w:rsidP="00832413">
      <w:pPr>
        <w:spacing w:after="0"/>
        <w:jc w:val="both"/>
      </w:pPr>
      <w:r>
        <w:t>The Chairperson welcomed members to the meeting and wished for fruitful deliberation</w:t>
      </w:r>
      <w:r w:rsidR="00832413">
        <w:t>.</w:t>
      </w:r>
    </w:p>
    <w:p w:rsidR="009649E1" w:rsidRDefault="009649E1" w:rsidP="00832413">
      <w:pPr>
        <w:spacing w:after="0"/>
        <w:jc w:val="both"/>
      </w:pPr>
    </w:p>
    <w:p w:rsidR="00832413" w:rsidRDefault="00832413" w:rsidP="00455007">
      <w:pPr>
        <w:spacing w:after="0"/>
        <w:jc w:val="both"/>
      </w:pPr>
      <w:r w:rsidRPr="003C1C19">
        <w:rPr>
          <w:b/>
        </w:rPr>
        <w:t>MIN2/</w:t>
      </w:r>
      <w:r w:rsidR="00455007">
        <w:rPr>
          <w:b/>
        </w:rPr>
        <w:t>12</w:t>
      </w:r>
      <w:r w:rsidRPr="003C1C19">
        <w:rPr>
          <w:b/>
        </w:rPr>
        <w:t>/</w:t>
      </w:r>
      <w:r w:rsidR="00455007">
        <w:rPr>
          <w:b/>
        </w:rPr>
        <w:t>3</w:t>
      </w:r>
      <w:r w:rsidRPr="003C1C19">
        <w:rPr>
          <w:b/>
        </w:rPr>
        <w:t xml:space="preserve">/2019: READING OF PREVIOUS MINUTES AND MATTERS ARISING: </w:t>
      </w:r>
      <w:r>
        <w:t xml:space="preserve">The minutes for the previous meeting were read by the Secretary and proposed by Hellen Mackenzie and </w:t>
      </w:r>
      <w:r w:rsidR="001B7707">
        <w:t xml:space="preserve">seconded by </w:t>
      </w:r>
      <w:r>
        <w:t xml:space="preserve">Adelaide </w:t>
      </w:r>
      <w:proofErr w:type="spellStart"/>
      <w:r>
        <w:t>Mbuya</w:t>
      </w:r>
      <w:proofErr w:type="spellEnd"/>
      <w:r>
        <w:t xml:space="preserve"> as true reflection of the proceedings</w:t>
      </w:r>
    </w:p>
    <w:p w:rsidR="00455007" w:rsidRDefault="00455007" w:rsidP="00455007">
      <w:pPr>
        <w:spacing w:after="0"/>
        <w:jc w:val="both"/>
      </w:pPr>
    </w:p>
    <w:p w:rsidR="007D6F59" w:rsidRDefault="00832413" w:rsidP="00832413">
      <w:pPr>
        <w:spacing w:after="0"/>
        <w:jc w:val="both"/>
      </w:pPr>
      <w:r w:rsidRPr="003C1C19">
        <w:rPr>
          <w:b/>
        </w:rPr>
        <w:t>MIN3/</w:t>
      </w:r>
      <w:r w:rsidR="00455007">
        <w:rPr>
          <w:b/>
        </w:rPr>
        <w:t>12</w:t>
      </w:r>
      <w:r w:rsidRPr="003C1C19">
        <w:rPr>
          <w:b/>
        </w:rPr>
        <w:t>/</w:t>
      </w:r>
      <w:r w:rsidR="00455007">
        <w:rPr>
          <w:b/>
        </w:rPr>
        <w:t>3</w:t>
      </w:r>
      <w:r w:rsidRPr="003C1C19">
        <w:rPr>
          <w:b/>
        </w:rPr>
        <w:t xml:space="preserve">/2019: </w:t>
      </w:r>
      <w:r w:rsidR="0099060C" w:rsidRPr="003C1C19">
        <w:rPr>
          <w:b/>
        </w:rPr>
        <w:t>201/19 BURSARY ALLOCATION AND AWARD:</w:t>
      </w:r>
      <w:r w:rsidR="0099060C">
        <w:t xml:space="preserve"> The meeting was informed that the Bursary application forms issued to the applicants and returned was in excess of 5,000 as opposed to the expected 3,000 by the committee.</w:t>
      </w:r>
      <w:r w:rsidR="007D6F59">
        <w:t xml:space="preserve"> </w:t>
      </w:r>
    </w:p>
    <w:p w:rsidR="00832413" w:rsidRDefault="007D6F59" w:rsidP="00832413">
      <w:pPr>
        <w:spacing w:after="0"/>
        <w:jc w:val="both"/>
      </w:pPr>
      <w:r>
        <w:lastRenderedPageBreak/>
        <w:t>After lengthy deliberation, the committee resolved to award the bursary as follows:</w:t>
      </w:r>
    </w:p>
    <w:p w:rsidR="007D6F59" w:rsidRDefault="007D6F59" w:rsidP="007D6F59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Day scholars; between </w:t>
      </w:r>
      <w:proofErr w:type="spellStart"/>
      <w:r>
        <w:t>kshs</w:t>
      </w:r>
      <w:proofErr w:type="spellEnd"/>
      <w:r>
        <w:t xml:space="preserve"> 2,500 and </w:t>
      </w:r>
      <w:proofErr w:type="spellStart"/>
      <w:r>
        <w:t>kshs</w:t>
      </w:r>
      <w:proofErr w:type="spellEnd"/>
      <w:r>
        <w:t xml:space="preserve"> 3,000</w:t>
      </w:r>
    </w:p>
    <w:p w:rsidR="007D6F59" w:rsidRDefault="007D6F59" w:rsidP="007D6F59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Boarders, Colleges, and Universities; </w:t>
      </w:r>
      <w:proofErr w:type="spellStart"/>
      <w:r>
        <w:t>kshs</w:t>
      </w:r>
      <w:proofErr w:type="spellEnd"/>
      <w:r>
        <w:t xml:space="preserve"> 6,500 and above</w:t>
      </w:r>
    </w:p>
    <w:p w:rsidR="007D6F59" w:rsidRDefault="007D6F59" w:rsidP="007D6F59">
      <w:pPr>
        <w:pStyle w:val="ListParagraph"/>
        <w:spacing w:after="0"/>
        <w:jc w:val="both"/>
      </w:pPr>
    </w:p>
    <w:p w:rsidR="00B31B05" w:rsidRDefault="00B31B05" w:rsidP="00B31B05">
      <w:pPr>
        <w:spacing w:after="0"/>
        <w:jc w:val="both"/>
      </w:pPr>
    </w:p>
    <w:p w:rsidR="00B31B05" w:rsidRDefault="00B31B05" w:rsidP="00B31B05">
      <w:pPr>
        <w:spacing w:after="0"/>
        <w:jc w:val="both"/>
      </w:pPr>
      <w:r w:rsidRPr="003C1C19">
        <w:rPr>
          <w:b/>
        </w:rPr>
        <w:t>MIN</w:t>
      </w:r>
      <w:r w:rsidR="00455007">
        <w:rPr>
          <w:b/>
        </w:rPr>
        <w:t>4</w:t>
      </w:r>
      <w:r w:rsidRPr="003C1C19">
        <w:rPr>
          <w:b/>
        </w:rPr>
        <w:t>/</w:t>
      </w:r>
      <w:r w:rsidR="00455007">
        <w:rPr>
          <w:b/>
        </w:rPr>
        <w:t>12</w:t>
      </w:r>
      <w:r w:rsidRPr="003C1C19">
        <w:rPr>
          <w:b/>
        </w:rPr>
        <w:t>/</w:t>
      </w:r>
      <w:r w:rsidR="00455007">
        <w:rPr>
          <w:b/>
        </w:rPr>
        <w:t>3</w:t>
      </w:r>
      <w:r w:rsidRPr="003C1C19">
        <w:rPr>
          <w:b/>
        </w:rPr>
        <w:t>/2019: RENT:</w:t>
      </w:r>
      <w:r>
        <w:t xml:space="preserve"> The committee discussed once more the outstanding rent payable to the l</w:t>
      </w:r>
      <w:r w:rsidR="003C1C19">
        <w:t>andlord, and resolved that authority to pay rent be sought from the NGCDF Board and also get authority to build a new office for the constituency</w:t>
      </w:r>
      <w:r w:rsidR="00104EC7">
        <w:t xml:space="preserve">, which </w:t>
      </w:r>
      <w:r w:rsidR="00455007">
        <w:t xml:space="preserve">is </w:t>
      </w:r>
      <w:r w:rsidR="00104EC7">
        <w:t>hereby listed as a project in the proposals for 2018/19</w:t>
      </w:r>
      <w:r w:rsidR="003C1C19">
        <w:t>.</w:t>
      </w:r>
    </w:p>
    <w:p w:rsidR="003C1C19" w:rsidRDefault="003C1C19" w:rsidP="003C1C19">
      <w:pPr>
        <w:spacing w:after="0"/>
        <w:jc w:val="both"/>
      </w:pPr>
    </w:p>
    <w:p w:rsidR="00455007" w:rsidRDefault="00455007" w:rsidP="003C1C19">
      <w:pPr>
        <w:spacing w:after="0"/>
        <w:jc w:val="both"/>
      </w:pPr>
      <w:r w:rsidRPr="00455007">
        <w:rPr>
          <w:b/>
        </w:rPr>
        <w:t>MIN5/12/3/2019: PROJECTS PROPOSAL FOR 2018/19:</w:t>
      </w:r>
      <w:r>
        <w:t xml:space="preserve"> The members deliberated on the proposals and were unanimous that they were to commence with all the stalled and on-going projects as directed by the NGCDF Board. The approved list is as </w:t>
      </w:r>
      <w:r w:rsidR="002D61DB">
        <w:t xml:space="preserve">shown </w:t>
      </w:r>
      <w:r w:rsidR="00F045A0">
        <w:t>on attached list.</w:t>
      </w:r>
    </w:p>
    <w:p w:rsidR="00F045A0" w:rsidRDefault="00F045A0" w:rsidP="003C1C19">
      <w:pPr>
        <w:spacing w:after="0"/>
        <w:jc w:val="both"/>
      </w:pPr>
      <w:bookmarkStart w:id="0" w:name="_GoBack"/>
      <w:bookmarkEnd w:id="0"/>
    </w:p>
    <w:p w:rsidR="00455007" w:rsidRDefault="00455007" w:rsidP="003C1C19">
      <w:pPr>
        <w:spacing w:after="0"/>
        <w:jc w:val="both"/>
      </w:pPr>
    </w:p>
    <w:p w:rsidR="003C1C19" w:rsidRDefault="003C1C19" w:rsidP="003C1C19">
      <w:pPr>
        <w:spacing w:after="0"/>
        <w:jc w:val="both"/>
      </w:pPr>
      <w:r>
        <w:t>MIN6/</w:t>
      </w:r>
      <w:r w:rsidR="002D61DB">
        <w:t>12</w:t>
      </w:r>
      <w:r>
        <w:t>/</w:t>
      </w:r>
      <w:r w:rsidR="002D61DB">
        <w:t>3</w:t>
      </w:r>
      <w:r>
        <w:t>/2019: AOB: There being no any other business the meeting ended with a word of prayer from Hellen Mackenzie at 14.40 pm</w:t>
      </w:r>
    </w:p>
    <w:p w:rsidR="003C1C19" w:rsidRDefault="003C1C19" w:rsidP="003C1C19">
      <w:pPr>
        <w:spacing w:after="0"/>
        <w:jc w:val="both"/>
      </w:pPr>
    </w:p>
    <w:p w:rsidR="003C1C19" w:rsidRDefault="003C1C19" w:rsidP="003C1C19">
      <w:pPr>
        <w:spacing w:after="0"/>
        <w:jc w:val="both"/>
      </w:pPr>
      <w:r>
        <w:t xml:space="preserve">Signed </w:t>
      </w:r>
    </w:p>
    <w:p w:rsidR="003C1C19" w:rsidRDefault="003C1C19" w:rsidP="003C1C19">
      <w:pPr>
        <w:spacing w:after="0"/>
        <w:jc w:val="both"/>
      </w:pPr>
    </w:p>
    <w:p w:rsidR="003C1C19" w:rsidRDefault="003C1C19" w:rsidP="003C1C19">
      <w:pPr>
        <w:spacing w:after="0"/>
        <w:jc w:val="both"/>
      </w:pPr>
    </w:p>
    <w:p w:rsidR="003C1C19" w:rsidRDefault="003C1C19" w:rsidP="003C1C19">
      <w:pPr>
        <w:spacing w:after="0"/>
        <w:jc w:val="both"/>
      </w:pPr>
      <w:r>
        <w:t xml:space="preserve">Elizabeth </w:t>
      </w:r>
      <w:proofErr w:type="spellStart"/>
      <w:r>
        <w:t>Shyamalla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Jamin</w:t>
      </w:r>
      <w:proofErr w:type="spellEnd"/>
      <w:r>
        <w:t xml:space="preserve"> </w:t>
      </w:r>
      <w:proofErr w:type="spellStart"/>
      <w:r>
        <w:t>Lumiti</w:t>
      </w:r>
      <w:proofErr w:type="spellEnd"/>
    </w:p>
    <w:p w:rsidR="003C1C19" w:rsidRPr="003C1C19" w:rsidRDefault="003C1C19" w:rsidP="003C1C19">
      <w:pPr>
        <w:spacing w:after="0"/>
        <w:jc w:val="both"/>
        <w:rPr>
          <w:b/>
        </w:rPr>
      </w:pPr>
      <w:r w:rsidRPr="003C1C19">
        <w:rPr>
          <w:b/>
        </w:rPr>
        <w:t>Chairperson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1C19">
        <w:rPr>
          <w:b/>
        </w:rPr>
        <w:t>Secretary</w:t>
      </w:r>
    </w:p>
    <w:sectPr w:rsidR="003C1C19" w:rsidRPr="003C1C19" w:rsidSect="001F0F66">
      <w:headerReference w:type="default" r:id="rId8"/>
      <w:footerReference w:type="default" r:id="rId9"/>
      <w:pgSz w:w="12240" w:h="15840"/>
      <w:pgMar w:top="1044" w:right="1440" w:bottom="1440" w:left="144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62" w:rsidRDefault="00E12C62" w:rsidP="00B15E10">
      <w:pPr>
        <w:spacing w:after="0" w:line="240" w:lineRule="auto"/>
      </w:pPr>
      <w:r>
        <w:separator/>
      </w:r>
    </w:p>
  </w:endnote>
  <w:endnote w:type="continuationSeparator" w:id="0">
    <w:p w:rsidR="00E12C62" w:rsidRDefault="00E12C62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10" w:rsidRDefault="000664DA" w:rsidP="00C60F45">
    <w:pPr>
      <w:autoSpaceDE w:val="0"/>
      <w:autoSpaceDN w:val="0"/>
      <w:adjustRightInd w:val="0"/>
      <w:spacing w:after="0" w:line="360" w:lineRule="auto"/>
      <w:ind w:left="-284"/>
      <w:jc w:val="center"/>
    </w:pPr>
    <w:r w:rsidRPr="00C60F45">
      <w:rPr>
        <w:rFonts w:ascii="Footlight MT Light" w:eastAsia="Times New Roman" w:hAnsi="Footlight MT Light" w:cs="Tahoma"/>
        <w:b/>
        <w:bCs/>
        <w:noProof/>
        <w:color w:val="00B0F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36AB9" wp14:editId="5C5240BA">
              <wp:simplePos x="0" y="0"/>
              <wp:positionH relativeFrom="column">
                <wp:posOffset>-11876</wp:posOffset>
              </wp:positionH>
              <wp:positionV relativeFrom="paragraph">
                <wp:posOffset>-52491</wp:posOffset>
              </wp:positionV>
              <wp:extent cx="6412675" cy="0"/>
              <wp:effectExtent l="38100" t="38100" r="64770" b="952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67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1046E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BSsApA8QEAACkEAAAOAAAAAAAAAAAAAAAAAC4CAABkcnMvZTJv&#10;RG9jLnhtbFBLAQItABQABgAIAAAAIQCAAsMg3AAAAAkBAAAPAAAAAAAAAAAAAAAAAEsEAABkcnMv&#10;ZG93bnJldi54bWxQSwUGAAAAAAQABADzAAAAVAUAAAAA&#10;" strokecolor="black [3200]" strokeweight="2pt">
              <v:shadow on="t" color="black" opacity="24903f" origin=",.5" offset="0,.55556mm"/>
            </v:line>
          </w:pict>
        </mc:Fallback>
      </mc:AlternateContent>
    </w:r>
    <w:r w:rsidR="00B15E10" w:rsidRPr="00C60F45">
      <w:rPr>
        <w:rFonts w:ascii="Footlight MT Light" w:hAnsi="Footlight MT Light" w:cs="Tahoma"/>
        <w:color w:val="00B0F0"/>
        <w:sz w:val="24"/>
        <w:szCs w:val="24"/>
      </w:rPr>
      <w:t>Vision:</w:t>
    </w:r>
    <w:r w:rsidR="00B15E10" w:rsidRPr="000664DA">
      <w:rPr>
        <w:rFonts w:ascii="Tahoma" w:hAnsi="Tahoma" w:cs="Tahoma"/>
        <w:color w:val="0070C0"/>
        <w:sz w:val="20"/>
        <w:szCs w:val="20"/>
      </w:rPr>
      <w:t xml:space="preserve"> </w:t>
    </w:r>
    <w:r w:rsidR="00C60F45" w:rsidRPr="00C60F45">
      <w:rPr>
        <w:rFonts w:ascii="Footlight MT Light" w:hAnsi="Footlight MT Light" w:cs="Arial"/>
        <w:bCs/>
        <w:color w:val="00B0F0"/>
        <w:sz w:val="24"/>
        <w:szCs w:val="24"/>
      </w:rPr>
      <w:t>Equitable socio-economic development across the country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62" w:rsidRDefault="00E12C62" w:rsidP="00B15E10">
      <w:pPr>
        <w:spacing w:after="0" w:line="240" w:lineRule="auto"/>
      </w:pPr>
      <w:r>
        <w:separator/>
      </w:r>
    </w:p>
  </w:footnote>
  <w:footnote w:type="continuationSeparator" w:id="0">
    <w:p w:rsidR="00E12C62" w:rsidRDefault="00E12C62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95"/>
    </w:tblGrid>
    <w:tr w:rsidR="00785264" w:rsidRPr="00C60F45" w:rsidTr="00081B87">
      <w:tc>
        <w:tcPr>
          <w:tcW w:w="3510" w:type="dxa"/>
        </w:tcPr>
        <w:p w:rsidR="00785264" w:rsidRDefault="00081B87" w:rsidP="00403ED5">
          <w:pPr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8"/>
              <w:szCs w:val="28"/>
              <w:lang w:val="en-ZA" w:eastAsia="en-ZA"/>
            </w:rPr>
            <w:t xml:space="preserve">     </w:t>
          </w:r>
          <w:r w:rsidR="00785264">
            <w:rPr>
              <w:rFonts w:ascii="Times New Roman" w:eastAsia="Times New Roman" w:hAnsi="Times New Roman"/>
              <w:noProof/>
              <w:sz w:val="28"/>
              <w:szCs w:val="28"/>
              <w:lang w:val="en-ZA" w:eastAsia="en-ZA"/>
            </w:rPr>
            <w:t xml:space="preserve">  </w:t>
          </w:r>
          <w:r w:rsidR="00785264">
            <w:rPr>
              <w:rFonts w:ascii="Times New Roman" w:eastAsia="Times New Roman" w:hAnsi="Times New Roman"/>
              <w:noProof/>
              <w:sz w:val="28"/>
              <w:szCs w:val="28"/>
            </w:rPr>
            <w:drawing>
              <wp:inline distT="0" distB="0" distL="0" distR="0" wp14:anchorId="02F59693" wp14:editId="229E45D8">
                <wp:extent cx="1267460" cy="922020"/>
                <wp:effectExtent l="0" t="0" r="8890" b="0"/>
                <wp:docPr id="11" name="Picture 1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5264" w:rsidRPr="00C60F45" w:rsidRDefault="00785264" w:rsidP="00495629">
          <w:pPr>
            <w:jc w:val="center"/>
            <w:rPr>
              <w:rFonts w:ascii="Footlight MT Light" w:eastAsia="Times New Roman" w:hAnsi="Footlight MT Light" w:cs="Tahoma"/>
              <w:b/>
              <w:sz w:val="36"/>
              <w:szCs w:val="36"/>
            </w:rPr>
          </w:pPr>
          <w:r w:rsidRPr="00C60F45">
            <w:rPr>
              <w:rFonts w:ascii="Footlight MT Light" w:eastAsia="Times New Roman" w:hAnsi="Footlight MT Light" w:cs="Tahoma"/>
              <w:b/>
              <w:color w:val="FF0000"/>
              <w:sz w:val="36"/>
              <w:szCs w:val="36"/>
            </w:rPr>
            <w:t>NG-CDF BOARD</w:t>
          </w:r>
        </w:p>
      </w:tc>
      <w:tc>
        <w:tcPr>
          <w:tcW w:w="6995" w:type="dxa"/>
        </w:tcPr>
        <w:p w:rsidR="00785264" w:rsidRPr="00C60F45" w:rsidRDefault="00785264" w:rsidP="0084726A">
          <w:pPr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</w:p>
        <w:p w:rsidR="00785264" w:rsidRPr="00C60F45" w:rsidRDefault="00785264" w:rsidP="0084726A">
          <w:pPr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 w:rsidRPr="00C60F45">
            <w:rPr>
              <w:rFonts w:ascii="Footlight MT Light" w:eastAsia="Times New Roman" w:hAnsi="Footlight MT Light" w:cs="Tahoma"/>
              <w:b/>
              <w:sz w:val="24"/>
              <w:szCs w:val="24"/>
            </w:rPr>
            <w:t>National Government Constituencies Development Fund Board</w:t>
          </w:r>
        </w:p>
        <w:p w:rsidR="00785264" w:rsidRPr="00C60F45" w:rsidRDefault="00FE1742" w:rsidP="0084726A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proofErr w:type="spellStart"/>
          <w:r>
            <w:rPr>
              <w:rFonts w:ascii="Footlight MT Light" w:eastAsia="Times New Roman" w:hAnsi="Footlight MT Light" w:cs="Tahoma"/>
              <w:sz w:val="24"/>
              <w:szCs w:val="24"/>
            </w:rPr>
            <w:t>Shinyalu</w:t>
          </w:r>
          <w:proofErr w:type="spellEnd"/>
          <w:r>
            <w:rPr>
              <w:rFonts w:ascii="Footlight MT Light" w:eastAsia="Times New Roman" w:hAnsi="Footlight MT Light" w:cs="Tahoma"/>
              <w:sz w:val="24"/>
              <w:szCs w:val="24"/>
            </w:rPr>
            <w:t xml:space="preserve"> Constituency</w:t>
          </w:r>
          <w:r w:rsidR="00785264" w:rsidRPr="00C60F45">
            <w:rPr>
              <w:rFonts w:ascii="Footlight MT Light" w:eastAsia="Times New Roman" w:hAnsi="Footlight MT Light" w:cs="Tahoma"/>
              <w:sz w:val="24"/>
              <w:szCs w:val="24"/>
            </w:rPr>
            <w:t xml:space="preserve"> </w:t>
          </w:r>
        </w:p>
        <w:p w:rsidR="00785264" w:rsidRPr="00C60F45" w:rsidRDefault="00785264" w:rsidP="0084726A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 w:rsidRPr="00C60F45">
            <w:rPr>
              <w:rFonts w:ascii="Footlight MT Light" w:eastAsia="Times New Roman" w:hAnsi="Footlight MT Light" w:cs="Tahoma"/>
              <w:sz w:val="24"/>
              <w:szCs w:val="24"/>
            </w:rPr>
            <w:t>P.O Box 4</w:t>
          </w:r>
          <w:r w:rsidR="00FE1742">
            <w:rPr>
              <w:rFonts w:ascii="Footlight MT Light" w:eastAsia="Times New Roman" w:hAnsi="Footlight MT Light" w:cs="Tahoma"/>
              <w:sz w:val="24"/>
              <w:szCs w:val="24"/>
            </w:rPr>
            <w:t>05</w:t>
          </w:r>
          <w:r w:rsidRPr="00C60F45">
            <w:rPr>
              <w:rFonts w:ascii="Footlight MT Light" w:eastAsia="Times New Roman" w:hAnsi="Footlight MT Light" w:cs="Tahoma"/>
              <w:sz w:val="24"/>
              <w:szCs w:val="24"/>
            </w:rPr>
            <w:t>-</w:t>
          </w:r>
          <w:r w:rsidR="00FE1742">
            <w:rPr>
              <w:rFonts w:ascii="Footlight MT Light" w:eastAsia="Times New Roman" w:hAnsi="Footlight MT Light" w:cs="Tahoma"/>
              <w:sz w:val="24"/>
              <w:szCs w:val="24"/>
            </w:rPr>
            <w:t>5</w:t>
          </w:r>
          <w:r w:rsidRPr="00C60F45">
            <w:rPr>
              <w:rFonts w:ascii="Footlight MT Light" w:eastAsia="Times New Roman" w:hAnsi="Footlight MT Light" w:cs="Tahoma"/>
              <w:sz w:val="24"/>
              <w:szCs w:val="24"/>
            </w:rPr>
            <w:t>0100</w:t>
          </w:r>
        </w:p>
        <w:p w:rsidR="00785264" w:rsidRPr="00C60F45" w:rsidRDefault="00FE1742" w:rsidP="0084726A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proofErr w:type="spellStart"/>
          <w:r>
            <w:rPr>
              <w:rFonts w:ascii="Footlight MT Light" w:eastAsia="Times New Roman" w:hAnsi="Footlight MT Light" w:cs="Tahoma"/>
              <w:sz w:val="24"/>
              <w:szCs w:val="24"/>
            </w:rPr>
            <w:t>Kakamega</w:t>
          </w:r>
          <w:proofErr w:type="spellEnd"/>
          <w:r w:rsidR="00785264" w:rsidRPr="00C60F45">
            <w:rPr>
              <w:rFonts w:ascii="Footlight MT Light" w:eastAsia="Times New Roman" w:hAnsi="Footlight MT Light" w:cs="Tahoma"/>
              <w:sz w:val="24"/>
              <w:szCs w:val="24"/>
            </w:rPr>
            <w:t xml:space="preserve"> </w:t>
          </w:r>
        </w:p>
        <w:p w:rsidR="00785264" w:rsidRPr="00C60F45" w:rsidRDefault="00785264" w:rsidP="0084726A">
          <w:pPr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C60F45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Tel:</w:t>
          </w:r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0</w:t>
          </w:r>
          <w:r w:rsidR="00EA3C34">
            <w:rPr>
              <w:rFonts w:ascii="Footlight MT Light" w:eastAsia="Times New Roman" w:hAnsi="Footlight MT Light" w:cs="Tahoma"/>
              <w:bCs/>
              <w:sz w:val="24"/>
              <w:szCs w:val="24"/>
            </w:rPr>
            <w:t>722510246</w:t>
          </w:r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</w:t>
          </w:r>
        </w:p>
        <w:p w:rsidR="00785264" w:rsidRPr="00C60F45" w:rsidRDefault="00785264" w:rsidP="0084726A">
          <w:pPr>
            <w:jc w:val="right"/>
            <w:rPr>
              <w:rFonts w:ascii="Footlight MT Light" w:eastAsia="Times New Roman" w:hAnsi="Footlight MT Light" w:cs="Arial"/>
              <w:b/>
              <w:sz w:val="24"/>
              <w:szCs w:val="24"/>
            </w:rPr>
          </w:pPr>
          <w:r w:rsidRPr="00C60F45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Email</w:t>
          </w:r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</w:t>
          </w:r>
          <w:hyperlink r:id="rId2" w:history="1">
            <w:r w:rsidR="00E14B7B" w:rsidRPr="00390035">
              <w:rPr>
                <w:rStyle w:val="Hyperlink"/>
                <w:rFonts w:ascii="Footlight MT Light" w:eastAsia="Times New Roman" w:hAnsi="Footlight MT Light" w:cs="Tahoma"/>
                <w:bCs/>
                <w:sz w:val="24"/>
                <w:szCs w:val="24"/>
              </w:rPr>
              <w:t>cdfshinyalu@ngcdf.go.ke</w:t>
            </w:r>
          </w:hyperlink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| </w:t>
          </w:r>
          <w:r w:rsidRPr="00C60F45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Website:</w:t>
          </w:r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</w:t>
          </w:r>
          <w:hyperlink r:id="rId3" w:history="1">
            <w:r w:rsidRPr="00C60F45">
              <w:rPr>
                <w:rStyle w:val="Hyperlink"/>
                <w:rFonts w:ascii="Footlight MT Light" w:eastAsia="Times New Roman" w:hAnsi="Footlight MT Light" w:cs="Tahoma"/>
                <w:bCs/>
                <w:sz w:val="24"/>
                <w:szCs w:val="24"/>
              </w:rPr>
              <w:t>www.cdf.go.ke</w:t>
            </w:r>
          </w:hyperlink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  </w:t>
          </w:r>
        </w:p>
      </w:tc>
    </w:tr>
  </w:tbl>
  <w:p w:rsidR="00EF48D6" w:rsidRPr="00B15E10" w:rsidRDefault="00495629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E3782" wp14:editId="33E471C9">
              <wp:simplePos x="0" y="0"/>
              <wp:positionH relativeFrom="column">
                <wp:posOffset>-15240</wp:posOffset>
              </wp:positionH>
              <wp:positionV relativeFrom="paragraph">
                <wp:posOffset>53975</wp:posOffset>
              </wp:positionV>
              <wp:extent cx="6503670" cy="0"/>
              <wp:effectExtent l="0" t="19050" r="1143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1C812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  <v:stroke linestyle="thinThick"/>
            </v:line>
          </w:pict>
        </mc:Fallback>
      </mc:AlternateContent>
    </w:r>
  </w:p>
  <w:p w:rsidR="00EF48D6" w:rsidRDefault="00EF4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1DE"/>
    <w:multiLevelType w:val="hybridMultilevel"/>
    <w:tmpl w:val="D202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032"/>
    <w:multiLevelType w:val="hybridMultilevel"/>
    <w:tmpl w:val="CAD02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6BE"/>
    <w:multiLevelType w:val="hybridMultilevel"/>
    <w:tmpl w:val="0DACD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D1E"/>
    <w:multiLevelType w:val="hybridMultilevel"/>
    <w:tmpl w:val="C096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C695C"/>
    <w:multiLevelType w:val="hybridMultilevel"/>
    <w:tmpl w:val="7CEE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83F99"/>
    <w:multiLevelType w:val="hybridMultilevel"/>
    <w:tmpl w:val="1D80FE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1A20"/>
    <w:multiLevelType w:val="hybridMultilevel"/>
    <w:tmpl w:val="5A20E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89A"/>
    <w:multiLevelType w:val="hybridMultilevel"/>
    <w:tmpl w:val="3918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B592F"/>
    <w:multiLevelType w:val="hybridMultilevel"/>
    <w:tmpl w:val="9968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1C86"/>
    <w:multiLevelType w:val="hybridMultilevel"/>
    <w:tmpl w:val="DF26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26EC7"/>
    <w:multiLevelType w:val="hybridMultilevel"/>
    <w:tmpl w:val="0F3CC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8625C"/>
    <w:multiLevelType w:val="hybridMultilevel"/>
    <w:tmpl w:val="7358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37E14"/>
    <w:multiLevelType w:val="hybridMultilevel"/>
    <w:tmpl w:val="C744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1315"/>
    <w:multiLevelType w:val="hybridMultilevel"/>
    <w:tmpl w:val="80583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96291"/>
    <w:multiLevelType w:val="hybridMultilevel"/>
    <w:tmpl w:val="6CDC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3E06"/>
    <w:multiLevelType w:val="hybridMultilevel"/>
    <w:tmpl w:val="5FC6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1BE3"/>
    <w:multiLevelType w:val="hybridMultilevel"/>
    <w:tmpl w:val="1B70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3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16"/>
  </w:num>
  <w:num w:numId="13">
    <w:abstractNumId w:val="19"/>
  </w:num>
  <w:num w:numId="14">
    <w:abstractNumId w:val="17"/>
  </w:num>
  <w:num w:numId="15">
    <w:abstractNumId w:val="8"/>
  </w:num>
  <w:num w:numId="16">
    <w:abstractNumId w:val="0"/>
  </w:num>
  <w:num w:numId="17">
    <w:abstractNumId w:val="9"/>
  </w:num>
  <w:num w:numId="18">
    <w:abstractNumId w:val="6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10"/>
    <w:rsid w:val="000057FC"/>
    <w:rsid w:val="00047D5A"/>
    <w:rsid w:val="00062CA5"/>
    <w:rsid w:val="000664DA"/>
    <w:rsid w:val="00081B87"/>
    <w:rsid w:val="00095424"/>
    <w:rsid w:val="00096D38"/>
    <w:rsid w:val="000D4BD7"/>
    <w:rsid w:val="00104EC7"/>
    <w:rsid w:val="001270F1"/>
    <w:rsid w:val="00155351"/>
    <w:rsid w:val="001B7707"/>
    <w:rsid w:val="001C3112"/>
    <w:rsid w:val="001F0F66"/>
    <w:rsid w:val="00252C11"/>
    <w:rsid w:val="00261FC4"/>
    <w:rsid w:val="002D61DB"/>
    <w:rsid w:val="00381CB4"/>
    <w:rsid w:val="003A177B"/>
    <w:rsid w:val="003B1BBE"/>
    <w:rsid w:val="003C1C19"/>
    <w:rsid w:val="00403ED5"/>
    <w:rsid w:val="004320BD"/>
    <w:rsid w:val="00455007"/>
    <w:rsid w:val="004559C9"/>
    <w:rsid w:val="004850C1"/>
    <w:rsid w:val="00495629"/>
    <w:rsid w:val="005006CB"/>
    <w:rsid w:val="00502116"/>
    <w:rsid w:val="005108AC"/>
    <w:rsid w:val="00525AE3"/>
    <w:rsid w:val="005650E4"/>
    <w:rsid w:val="00571A7E"/>
    <w:rsid w:val="00577B2A"/>
    <w:rsid w:val="00591C58"/>
    <w:rsid w:val="00605EFF"/>
    <w:rsid w:val="00662DCB"/>
    <w:rsid w:val="006A3D1C"/>
    <w:rsid w:val="006D70A9"/>
    <w:rsid w:val="006D7D0A"/>
    <w:rsid w:val="00746422"/>
    <w:rsid w:val="007605E1"/>
    <w:rsid w:val="00785264"/>
    <w:rsid w:val="007B5A32"/>
    <w:rsid w:val="007C21A1"/>
    <w:rsid w:val="007C3731"/>
    <w:rsid w:val="007C6887"/>
    <w:rsid w:val="007D6F59"/>
    <w:rsid w:val="007E3934"/>
    <w:rsid w:val="00814AFE"/>
    <w:rsid w:val="00832413"/>
    <w:rsid w:val="008448D8"/>
    <w:rsid w:val="0084726A"/>
    <w:rsid w:val="00850187"/>
    <w:rsid w:val="008957E9"/>
    <w:rsid w:val="008C145F"/>
    <w:rsid w:val="009649E1"/>
    <w:rsid w:val="0099060C"/>
    <w:rsid w:val="009A693B"/>
    <w:rsid w:val="00A149EA"/>
    <w:rsid w:val="00A43D68"/>
    <w:rsid w:val="00A45EB6"/>
    <w:rsid w:val="00A53A21"/>
    <w:rsid w:val="00A662AA"/>
    <w:rsid w:val="00AB6003"/>
    <w:rsid w:val="00AC353A"/>
    <w:rsid w:val="00AF28CD"/>
    <w:rsid w:val="00B10AD8"/>
    <w:rsid w:val="00B15E10"/>
    <w:rsid w:val="00B249B9"/>
    <w:rsid w:val="00B31B05"/>
    <w:rsid w:val="00B51726"/>
    <w:rsid w:val="00B60E9F"/>
    <w:rsid w:val="00B75306"/>
    <w:rsid w:val="00BA0306"/>
    <w:rsid w:val="00BA2B48"/>
    <w:rsid w:val="00BA71BD"/>
    <w:rsid w:val="00BB5952"/>
    <w:rsid w:val="00BC1D44"/>
    <w:rsid w:val="00BC5600"/>
    <w:rsid w:val="00C60F45"/>
    <w:rsid w:val="00D00825"/>
    <w:rsid w:val="00D05FE3"/>
    <w:rsid w:val="00D87D7E"/>
    <w:rsid w:val="00DA3A77"/>
    <w:rsid w:val="00DB341A"/>
    <w:rsid w:val="00E03143"/>
    <w:rsid w:val="00E031AA"/>
    <w:rsid w:val="00E12C62"/>
    <w:rsid w:val="00E14B7B"/>
    <w:rsid w:val="00E652A5"/>
    <w:rsid w:val="00E66BC4"/>
    <w:rsid w:val="00E7375F"/>
    <w:rsid w:val="00EA3C34"/>
    <w:rsid w:val="00EF48D6"/>
    <w:rsid w:val="00F045A0"/>
    <w:rsid w:val="00F83396"/>
    <w:rsid w:val="00FD5B2F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18A30"/>
  <w15:docId w15:val="{478C7F49-1798-4DAC-A0AA-9341F1A6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f.go.ke" TargetMode="External"/><Relationship Id="rId2" Type="http://schemas.openxmlformats.org/officeDocument/2006/relationships/hyperlink" Target="mailto:cdfshinyalu@ngcdf.go.k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106A-EF1A-4930-AA96-5715E181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Onyino Brenda Ruth</dc:creator>
  <cp:lastModifiedBy>HP</cp:lastModifiedBy>
  <cp:revision>5</cp:revision>
  <cp:lastPrinted>2019-03-16T07:47:00Z</cp:lastPrinted>
  <dcterms:created xsi:type="dcterms:W3CDTF">2019-03-16T07:35:00Z</dcterms:created>
  <dcterms:modified xsi:type="dcterms:W3CDTF">2019-03-16T07:49:00Z</dcterms:modified>
</cp:coreProperties>
</file>