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05" w:rsidRDefault="00865D82"/>
    <w:p w:rsidR="00865D82" w:rsidRDefault="00865D82"/>
    <w:tbl>
      <w:tblPr>
        <w:tblW w:w="10440" w:type="dxa"/>
        <w:tblInd w:w="-342" w:type="dxa"/>
        <w:tblLook w:val="04A0" w:firstRow="1" w:lastRow="0" w:firstColumn="1" w:lastColumn="0" w:noHBand="0" w:noVBand="1"/>
      </w:tblPr>
      <w:tblGrid>
        <w:gridCol w:w="2046"/>
        <w:gridCol w:w="8394"/>
      </w:tblGrid>
      <w:tr w:rsidR="00865D82" w:rsidRPr="00F53B35" w:rsidTr="001A1BBA">
        <w:trPr>
          <w:trHeight w:val="234"/>
        </w:trPr>
        <w:tc>
          <w:tcPr>
            <w:tcW w:w="2046" w:type="dxa"/>
            <w:vMerge w:val="restart"/>
          </w:tcPr>
          <w:p w:rsidR="00865D82" w:rsidRPr="00F53B35" w:rsidRDefault="00865D82" w:rsidP="001A1BBA">
            <w:pPr>
              <w:spacing w:after="0"/>
              <w:jc w:val="both"/>
              <w:rPr>
                <w:rFonts w:ascii="Arial Narrow" w:hAnsi="Arial Narrow" w:cs="Arial"/>
                <w:sz w:val="24"/>
                <w:szCs w:val="24"/>
              </w:rPr>
            </w:pPr>
            <w:r w:rsidRPr="00F53B35">
              <w:rPr>
                <w:rFonts w:ascii="Arial Narrow" w:hAnsi="Arial Narrow" w:cs="Arial"/>
                <w:noProof/>
                <w:sz w:val="24"/>
                <w:szCs w:val="24"/>
                <w:lang w:val="en-GB" w:eastAsia="en-GB"/>
              </w:rPr>
              <w:drawing>
                <wp:inline distT="0" distB="0" distL="0" distR="0">
                  <wp:extent cx="11620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952500"/>
                          </a:xfrm>
                          <a:prstGeom prst="rect">
                            <a:avLst/>
                          </a:prstGeom>
                          <a:noFill/>
                          <a:ln>
                            <a:noFill/>
                          </a:ln>
                        </pic:spPr>
                      </pic:pic>
                    </a:graphicData>
                  </a:graphic>
                </wp:inline>
              </w:drawing>
            </w:r>
          </w:p>
          <w:p w:rsidR="00865D82" w:rsidRPr="00F53B35" w:rsidRDefault="00865D82" w:rsidP="001A1BBA">
            <w:pPr>
              <w:spacing w:after="0"/>
              <w:jc w:val="both"/>
              <w:rPr>
                <w:rFonts w:ascii="Arial Narrow" w:hAnsi="Arial Narrow" w:cs="Arial"/>
                <w:b/>
                <w:sz w:val="24"/>
                <w:szCs w:val="24"/>
              </w:rPr>
            </w:pPr>
            <w:r w:rsidRPr="00F53B35">
              <w:rPr>
                <w:rFonts w:ascii="Arial Narrow" w:hAnsi="Arial Narrow" w:cs="Arial"/>
                <w:b/>
                <w:color w:val="FF0000"/>
                <w:sz w:val="24"/>
                <w:szCs w:val="24"/>
              </w:rPr>
              <w:t xml:space="preserve">NG-CDF </w:t>
            </w:r>
          </w:p>
        </w:tc>
        <w:tc>
          <w:tcPr>
            <w:tcW w:w="8394" w:type="dxa"/>
          </w:tcPr>
          <w:p w:rsidR="00865D82" w:rsidRPr="00F53B35" w:rsidRDefault="00865D82" w:rsidP="001A1BBA">
            <w:pPr>
              <w:spacing w:after="0" w:line="240" w:lineRule="auto"/>
              <w:jc w:val="right"/>
              <w:rPr>
                <w:rFonts w:ascii="Arial Narrow" w:hAnsi="Arial Narrow" w:cs="Arial"/>
                <w:b/>
                <w:sz w:val="24"/>
                <w:szCs w:val="24"/>
              </w:rPr>
            </w:pPr>
            <w:r w:rsidRPr="00F53B35">
              <w:rPr>
                <w:rFonts w:ascii="Arial Narrow" w:hAnsi="Arial Narrow" w:cs="Arial"/>
                <w:b/>
                <w:smallCaps/>
                <w:color w:val="00B050"/>
                <w:sz w:val="32"/>
                <w:szCs w:val="24"/>
              </w:rPr>
              <w:t>National Government Constituencies  Development Fund</w:t>
            </w:r>
          </w:p>
        </w:tc>
      </w:tr>
      <w:tr w:rsidR="00865D82" w:rsidRPr="00F53B35" w:rsidTr="001A1BBA">
        <w:trPr>
          <w:trHeight w:val="243"/>
        </w:trPr>
        <w:tc>
          <w:tcPr>
            <w:tcW w:w="2046" w:type="dxa"/>
            <w:vMerge/>
          </w:tcPr>
          <w:p w:rsidR="00865D82" w:rsidRPr="00F53B35" w:rsidRDefault="00865D82" w:rsidP="001A1BBA">
            <w:pPr>
              <w:spacing w:after="0"/>
              <w:jc w:val="both"/>
              <w:rPr>
                <w:rFonts w:ascii="Arial Narrow" w:hAnsi="Arial Narrow" w:cs="Arial"/>
                <w:sz w:val="24"/>
                <w:szCs w:val="24"/>
              </w:rPr>
            </w:pPr>
          </w:p>
        </w:tc>
        <w:tc>
          <w:tcPr>
            <w:tcW w:w="8394" w:type="dxa"/>
          </w:tcPr>
          <w:p w:rsidR="00865D82" w:rsidRPr="00F53B35" w:rsidRDefault="00865D82" w:rsidP="001A1BBA">
            <w:pPr>
              <w:spacing w:after="0" w:line="240" w:lineRule="auto"/>
              <w:jc w:val="right"/>
              <w:rPr>
                <w:rFonts w:ascii="Arial Narrow" w:hAnsi="Arial Narrow" w:cs="Arial"/>
                <w:b/>
                <w:sz w:val="24"/>
                <w:szCs w:val="24"/>
              </w:rPr>
            </w:pPr>
            <w:r w:rsidRPr="00F53B35">
              <w:rPr>
                <w:rFonts w:ascii="Arial Narrow" w:hAnsi="Arial Narrow" w:cs="Arial"/>
                <w:b/>
                <w:smallCaps/>
                <w:sz w:val="28"/>
                <w:szCs w:val="24"/>
              </w:rPr>
              <w:t xml:space="preserve">Kisumu East Constituency </w:t>
            </w:r>
          </w:p>
        </w:tc>
      </w:tr>
      <w:tr w:rsidR="00865D82" w:rsidRPr="00F53B35" w:rsidTr="001A1BBA">
        <w:trPr>
          <w:trHeight w:val="234"/>
        </w:trPr>
        <w:tc>
          <w:tcPr>
            <w:tcW w:w="2046" w:type="dxa"/>
            <w:vMerge/>
          </w:tcPr>
          <w:p w:rsidR="00865D82" w:rsidRPr="00F53B35" w:rsidRDefault="00865D82" w:rsidP="001A1BBA">
            <w:pPr>
              <w:spacing w:after="0"/>
              <w:jc w:val="both"/>
              <w:rPr>
                <w:rFonts w:ascii="Arial Narrow" w:hAnsi="Arial Narrow" w:cs="Arial"/>
                <w:sz w:val="24"/>
                <w:szCs w:val="24"/>
              </w:rPr>
            </w:pPr>
          </w:p>
        </w:tc>
        <w:tc>
          <w:tcPr>
            <w:tcW w:w="8394" w:type="dxa"/>
          </w:tcPr>
          <w:p w:rsidR="00865D82" w:rsidRPr="00F53B35" w:rsidRDefault="00865D82" w:rsidP="001A1BBA">
            <w:pPr>
              <w:spacing w:after="0" w:line="240" w:lineRule="auto"/>
              <w:jc w:val="right"/>
              <w:rPr>
                <w:rFonts w:ascii="Arial Narrow" w:hAnsi="Arial Narrow" w:cs="Arial"/>
                <w:sz w:val="24"/>
                <w:szCs w:val="24"/>
              </w:rPr>
            </w:pPr>
            <w:r w:rsidRPr="00F53B35">
              <w:rPr>
                <w:rFonts w:ascii="Arial Narrow" w:hAnsi="Arial Narrow" w:cs="Arial"/>
                <w:sz w:val="24"/>
                <w:szCs w:val="24"/>
              </w:rPr>
              <w:t xml:space="preserve">Off </w:t>
            </w:r>
            <w:proofErr w:type="spellStart"/>
            <w:r w:rsidRPr="00F53B35">
              <w:rPr>
                <w:rFonts w:ascii="Arial Narrow" w:hAnsi="Arial Narrow" w:cs="Arial"/>
                <w:sz w:val="24"/>
                <w:szCs w:val="24"/>
              </w:rPr>
              <w:t>Kibos</w:t>
            </w:r>
            <w:proofErr w:type="spellEnd"/>
            <w:r w:rsidRPr="00F53B35">
              <w:rPr>
                <w:rFonts w:ascii="Arial Narrow" w:hAnsi="Arial Narrow" w:cs="Arial"/>
                <w:sz w:val="24"/>
                <w:szCs w:val="24"/>
              </w:rPr>
              <w:t xml:space="preserve"> Road, Next to Kunya Primary School</w:t>
            </w:r>
          </w:p>
        </w:tc>
      </w:tr>
      <w:tr w:rsidR="00865D82" w:rsidRPr="00F53B35" w:rsidTr="001A1BBA">
        <w:trPr>
          <w:trHeight w:val="243"/>
        </w:trPr>
        <w:tc>
          <w:tcPr>
            <w:tcW w:w="2046" w:type="dxa"/>
            <w:vMerge/>
          </w:tcPr>
          <w:p w:rsidR="00865D82" w:rsidRPr="00F53B35" w:rsidRDefault="00865D82" w:rsidP="001A1BBA">
            <w:pPr>
              <w:spacing w:after="0"/>
              <w:jc w:val="both"/>
              <w:rPr>
                <w:rFonts w:ascii="Arial Narrow" w:hAnsi="Arial Narrow" w:cs="Arial"/>
                <w:sz w:val="24"/>
                <w:szCs w:val="24"/>
              </w:rPr>
            </w:pPr>
          </w:p>
        </w:tc>
        <w:tc>
          <w:tcPr>
            <w:tcW w:w="8394" w:type="dxa"/>
          </w:tcPr>
          <w:p w:rsidR="00865D82" w:rsidRPr="00F53B35" w:rsidRDefault="00865D82" w:rsidP="001A1BBA">
            <w:pPr>
              <w:spacing w:after="0" w:line="240" w:lineRule="auto"/>
              <w:jc w:val="right"/>
              <w:rPr>
                <w:rFonts w:ascii="Arial Narrow" w:hAnsi="Arial Narrow" w:cs="Arial"/>
                <w:sz w:val="24"/>
                <w:szCs w:val="24"/>
              </w:rPr>
            </w:pPr>
            <w:r w:rsidRPr="00F53B35">
              <w:rPr>
                <w:rFonts w:ascii="Arial Narrow" w:hAnsi="Arial Narrow" w:cs="Arial"/>
                <w:sz w:val="24"/>
                <w:szCs w:val="24"/>
              </w:rPr>
              <w:t>P.O BOX 3618 Kisumu, 40100</w:t>
            </w:r>
          </w:p>
        </w:tc>
      </w:tr>
      <w:tr w:rsidR="00865D82" w:rsidRPr="00F53B35" w:rsidTr="001A1BBA">
        <w:trPr>
          <w:trHeight w:val="234"/>
        </w:trPr>
        <w:tc>
          <w:tcPr>
            <w:tcW w:w="2046" w:type="dxa"/>
            <w:vMerge/>
          </w:tcPr>
          <w:p w:rsidR="00865D82" w:rsidRPr="00F53B35" w:rsidRDefault="00865D82" w:rsidP="001A1BBA">
            <w:pPr>
              <w:spacing w:after="0"/>
              <w:jc w:val="both"/>
              <w:rPr>
                <w:rFonts w:ascii="Arial Narrow" w:hAnsi="Arial Narrow" w:cs="Arial"/>
                <w:sz w:val="24"/>
                <w:szCs w:val="24"/>
              </w:rPr>
            </w:pPr>
          </w:p>
        </w:tc>
        <w:tc>
          <w:tcPr>
            <w:tcW w:w="8394" w:type="dxa"/>
          </w:tcPr>
          <w:p w:rsidR="00865D82" w:rsidRPr="00F53B35" w:rsidRDefault="00865D82" w:rsidP="001A1BBA">
            <w:pPr>
              <w:spacing w:after="0" w:line="240" w:lineRule="auto"/>
              <w:jc w:val="right"/>
              <w:rPr>
                <w:rFonts w:ascii="Arial Narrow" w:hAnsi="Arial Narrow" w:cs="Arial"/>
                <w:sz w:val="24"/>
                <w:szCs w:val="24"/>
              </w:rPr>
            </w:pPr>
            <w:r w:rsidRPr="00F53B35">
              <w:rPr>
                <w:rFonts w:ascii="Arial Narrow" w:hAnsi="Arial Narrow" w:cs="Arial"/>
                <w:sz w:val="24"/>
                <w:szCs w:val="24"/>
              </w:rPr>
              <w:t>Tel +254 57 2028092</w:t>
            </w:r>
          </w:p>
        </w:tc>
      </w:tr>
      <w:tr w:rsidR="00865D82" w:rsidRPr="00F53B35" w:rsidTr="001A1BBA">
        <w:trPr>
          <w:trHeight w:val="219"/>
        </w:trPr>
        <w:tc>
          <w:tcPr>
            <w:tcW w:w="2046" w:type="dxa"/>
            <w:vMerge/>
          </w:tcPr>
          <w:p w:rsidR="00865D82" w:rsidRPr="00F53B35" w:rsidRDefault="00865D82" w:rsidP="001A1BBA">
            <w:pPr>
              <w:spacing w:after="0"/>
              <w:jc w:val="both"/>
              <w:rPr>
                <w:rFonts w:ascii="Arial Narrow" w:hAnsi="Arial Narrow" w:cs="Arial"/>
                <w:sz w:val="24"/>
                <w:szCs w:val="24"/>
              </w:rPr>
            </w:pPr>
          </w:p>
        </w:tc>
        <w:tc>
          <w:tcPr>
            <w:tcW w:w="8394" w:type="dxa"/>
          </w:tcPr>
          <w:p w:rsidR="00865D82" w:rsidRPr="00F53B35" w:rsidRDefault="00865D82" w:rsidP="001A1BBA">
            <w:pPr>
              <w:spacing w:after="0" w:line="240" w:lineRule="auto"/>
              <w:jc w:val="right"/>
              <w:rPr>
                <w:rFonts w:ascii="Arial Narrow" w:hAnsi="Arial Narrow" w:cs="Arial"/>
                <w:sz w:val="24"/>
                <w:szCs w:val="24"/>
              </w:rPr>
            </w:pPr>
            <w:r w:rsidRPr="00F53B35">
              <w:rPr>
                <w:rFonts w:ascii="Arial Narrow" w:hAnsi="Arial Narrow" w:cs="Arial"/>
                <w:sz w:val="24"/>
                <w:szCs w:val="24"/>
              </w:rPr>
              <w:t xml:space="preserve">Email: </w:t>
            </w:r>
            <w:hyperlink r:id="rId6" w:history="1">
              <w:r w:rsidRPr="00F53B35">
                <w:rPr>
                  <w:rStyle w:val="Hyperlink"/>
                  <w:rFonts w:ascii="Arial Narrow" w:hAnsi="Arial Narrow" w:cs="Arial"/>
                  <w:sz w:val="24"/>
                  <w:szCs w:val="24"/>
                </w:rPr>
                <w:t>cdfkisumueast@ngcdf.go.ke</w:t>
              </w:r>
            </w:hyperlink>
            <w:r w:rsidRPr="00F53B35">
              <w:rPr>
                <w:rFonts w:ascii="Arial Narrow" w:hAnsi="Arial Narrow" w:cs="Arial"/>
                <w:sz w:val="24"/>
                <w:szCs w:val="24"/>
              </w:rPr>
              <w:t xml:space="preserve"> | Website: </w:t>
            </w:r>
            <w:hyperlink r:id="rId7" w:history="1">
              <w:r w:rsidRPr="00F53B35">
                <w:rPr>
                  <w:rStyle w:val="Hyperlink"/>
                  <w:rFonts w:ascii="Arial Narrow" w:hAnsi="Arial Narrow" w:cs="Arial"/>
                  <w:sz w:val="24"/>
                  <w:szCs w:val="24"/>
                </w:rPr>
                <w:t>www.ngcdf.go.ke</w:t>
              </w:r>
            </w:hyperlink>
          </w:p>
        </w:tc>
      </w:tr>
      <w:tr w:rsidR="00865D82" w:rsidRPr="00F53B35" w:rsidTr="001A1BBA">
        <w:trPr>
          <w:trHeight w:val="176"/>
        </w:trPr>
        <w:tc>
          <w:tcPr>
            <w:tcW w:w="10440" w:type="dxa"/>
            <w:gridSpan w:val="2"/>
          </w:tcPr>
          <w:p w:rsidR="00865D82" w:rsidRPr="00F53B35" w:rsidRDefault="00865D82" w:rsidP="001A1BBA">
            <w:pPr>
              <w:spacing w:after="0"/>
              <w:jc w:val="both"/>
              <w:rPr>
                <w:rFonts w:ascii="Arial Narrow" w:hAnsi="Arial Narrow" w:cs="Arial"/>
                <w:b/>
                <w:sz w:val="24"/>
                <w:szCs w:val="24"/>
              </w:rPr>
            </w:pPr>
            <w:r w:rsidRPr="00F53B35">
              <w:rPr>
                <w:rFonts w:ascii="Arial Narrow" w:hAnsi="Arial Narrow" w:cs="Arial"/>
                <w:b/>
                <w:sz w:val="24"/>
                <w:szCs w:val="24"/>
              </w:rPr>
              <w:pict>
                <v:rect id="_x0000_i1025" style="width:511.2pt;height:2pt" o:hralign="center" o:hrstd="t" o:hrnoshade="t" o:hr="t" fillcolor="black" stroked="f"/>
              </w:pict>
            </w:r>
          </w:p>
        </w:tc>
      </w:tr>
    </w:tbl>
    <w:p w:rsidR="00865D82" w:rsidRPr="00D75FFE" w:rsidRDefault="00865D82" w:rsidP="00865D82">
      <w:pPr>
        <w:spacing w:after="0"/>
        <w:jc w:val="both"/>
        <w:rPr>
          <w:rFonts w:ascii="Arial Narrow" w:hAnsi="Arial Narrow" w:cs="Arial"/>
          <w:b/>
          <w:sz w:val="24"/>
          <w:szCs w:val="24"/>
        </w:rPr>
      </w:pPr>
      <w:r w:rsidRPr="00D75FFE">
        <w:rPr>
          <w:rFonts w:ascii="Arial Narrow" w:hAnsi="Arial Narrow" w:cs="Arial"/>
          <w:b/>
          <w:sz w:val="24"/>
          <w:szCs w:val="24"/>
        </w:rPr>
        <w:t>MINUTES OF KISUMU EAST NATIONAL GOVERNMENT CONSTITUENCY DEVELOPMENT FUND COMMITTEE MEETING HELD ON OCTOBER 9th, 2019 AT NG-CDF KIBOS OFFICE AT 10.30AM</w:t>
      </w:r>
    </w:p>
    <w:p w:rsidR="00865D82" w:rsidRPr="00D75FFE" w:rsidRDefault="00865D82" w:rsidP="00865D82">
      <w:pPr>
        <w:spacing w:after="0"/>
        <w:jc w:val="both"/>
        <w:rPr>
          <w:rFonts w:ascii="Arial Narrow" w:hAnsi="Arial Narrow" w:cs="Arial"/>
          <w:b/>
          <w:sz w:val="24"/>
          <w:szCs w:val="24"/>
        </w:rPr>
      </w:pPr>
      <w:r w:rsidRPr="00D75FFE">
        <w:rPr>
          <w:rFonts w:ascii="Arial Narrow" w:hAnsi="Arial Narrow" w:cs="Arial"/>
          <w:sz w:val="24"/>
          <w:szCs w:val="24"/>
        </w:rPr>
        <w:pict>
          <v:rect id="_x0000_i1026" style="width:245.7pt;height:2pt" o:hrpct="525" o:hralign="center" o:hrstd="t" o:hrnoshade="t" o:hr="t" fillcolor="black" stroked="f"/>
        </w:pict>
      </w:r>
    </w:p>
    <w:p w:rsidR="00865D82" w:rsidRPr="00D75FFE" w:rsidRDefault="00865D82" w:rsidP="00865D82">
      <w:pPr>
        <w:spacing w:after="0"/>
        <w:jc w:val="both"/>
        <w:rPr>
          <w:rFonts w:ascii="Arial Narrow" w:hAnsi="Arial Narrow" w:cs="Arial"/>
          <w:b/>
          <w:sz w:val="24"/>
          <w:szCs w:val="24"/>
        </w:rPr>
      </w:pPr>
      <w:r w:rsidRPr="00D75FFE">
        <w:rPr>
          <w:rFonts w:ascii="Arial Narrow" w:hAnsi="Arial Narrow" w:cs="Arial"/>
          <w:b/>
          <w:sz w:val="24"/>
          <w:szCs w:val="24"/>
        </w:rPr>
        <w:t>PRESENT</w:t>
      </w:r>
    </w:p>
    <w:tbl>
      <w:tblPr>
        <w:tblW w:w="9980" w:type="dxa"/>
        <w:tblInd w:w="93" w:type="dxa"/>
        <w:tblLook w:val="04A0" w:firstRow="1" w:lastRow="0" w:firstColumn="1" w:lastColumn="0" w:noHBand="0" w:noVBand="1"/>
      </w:tblPr>
      <w:tblGrid>
        <w:gridCol w:w="537"/>
        <w:gridCol w:w="3775"/>
        <w:gridCol w:w="5668"/>
      </w:tblGrid>
      <w:tr w:rsidR="00865D82" w:rsidRPr="00D75FFE" w:rsidTr="001A1BBA">
        <w:trPr>
          <w:trHeight w:val="330"/>
        </w:trPr>
        <w:tc>
          <w:tcPr>
            <w:tcW w:w="537" w:type="dxa"/>
            <w:shd w:val="clear" w:color="auto" w:fill="auto"/>
            <w:vAlign w:val="bottom"/>
          </w:tcPr>
          <w:p w:rsidR="00865D82" w:rsidRPr="00D75FFE" w:rsidRDefault="00865D82" w:rsidP="001A1BBA">
            <w:pPr>
              <w:pStyle w:val="ListParagraph"/>
              <w:numPr>
                <w:ilvl w:val="0"/>
                <w:numId w:val="1"/>
              </w:numPr>
              <w:spacing w:after="0" w:line="240" w:lineRule="auto"/>
              <w:jc w:val="both"/>
              <w:rPr>
                <w:rFonts w:ascii="Arial Narrow" w:hAnsi="Arial Narrow" w:cs="Arial"/>
                <w:color w:val="000000"/>
                <w:sz w:val="24"/>
                <w:szCs w:val="24"/>
              </w:rPr>
            </w:pPr>
          </w:p>
        </w:tc>
        <w:tc>
          <w:tcPr>
            <w:tcW w:w="3775"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proofErr w:type="spellStart"/>
            <w:r w:rsidRPr="00D75FFE">
              <w:rPr>
                <w:rFonts w:ascii="Arial Narrow" w:hAnsi="Arial Narrow" w:cs="Arial"/>
                <w:sz w:val="24"/>
                <w:szCs w:val="24"/>
              </w:rPr>
              <w:t>Jackton</w:t>
            </w:r>
            <w:proofErr w:type="spellEnd"/>
            <w:r w:rsidRPr="00D75FFE">
              <w:rPr>
                <w:rFonts w:ascii="Arial Narrow" w:hAnsi="Arial Narrow" w:cs="Arial"/>
                <w:sz w:val="24"/>
                <w:szCs w:val="24"/>
              </w:rPr>
              <w:t xml:space="preserve"> </w:t>
            </w:r>
            <w:proofErr w:type="spellStart"/>
            <w:r w:rsidRPr="00D75FFE">
              <w:rPr>
                <w:rFonts w:ascii="Arial Narrow" w:hAnsi="Arial Narrow" w:cs="Arial"/>
                <w:sz w:val="24"/>
                <w:szCs w:val="24"/>
              </w:rPr>
              <w:t>Achola</w:t>
            </w:r>
            <w:proofErr w:type="spellEnd"/>
          </w:p>
        </w:tc>
        <w:tc>
          <w:tcPr>
            <w:tcW w:w="5668"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Chairman</w:t>
            </w:r>
          </w:p>
        </w:tc>
      </w:tr>
      <w:tr w:rsidR="00865D82" w:rsidRPr="00D75FFE" w:rsidTr="001A1BBA">
        <w:trPr>
          <w:trHeight w:val="330"/>
        </w:trPr>
        <w:tc>
          <w:tcPr>
            <w:tcW w:w="537" w:type="dxa"/>
            <w:shd w:val="clear" w:color="auto" w:fill="auto"/>
            <w:vAlign w:val="bottom"/>
          </w:tcPr>
          <w:p w:rsidR="00865D82" w:rsidRPr="00D75FFE" w:rsidRDefault="00865D82" w:rsidP="001A1BBA">
            <w:pPr>
              <w:pStyle w:val="ListParagraph"/>
              <w:numPr>
                <w:ilvl w:val="0"/>
                <w:numId w:val="1"/>
              </w:numPr>
              <w:spacing w:after="0" w:line="240" w:lineRule="auto"/>
              <w:jc w:val="both"/>
              <w:rPr>
                <w:rFonts w:ascii="Arial Narrow" w:hAnsi="Arial Narrow" w:cs="Arial"/>
                <w:color w:val="000000"/>
                <w:sz w:val="24"/>
                <w:szCs w:val="24"/>
              </w:rPr>
            </w:pPr>
          </w:p>
        </w:tc>
        <w:tc>
          <w:tcPr>
            <w:tcW w:w="3775" w:type="dxa"/>
            <w:shd w:val="clear" w:color="auto" w:fill="auto"/>
            <w:vAlign w:val="bottom"/>
          </w:tcPr>
          <w:p w:rsidR="00865D82" w:rsidRPr="00D75FFE" w:rsidRDefault="00865D82" w:rsidP="001A1BBA">
            <w:pPr>
              <w:spacing w:after="0" w:line="240" w:lineRule="auto"/>
              <w:jc w:val="both"/>
              <w:rPr>
                <w:rFonts w:ascii="Arial Narrow" w:hAnsi="Arial Narrow" w:cs="Arial"/>
                <w:sz w:val="24"/>
                <w:szCs w:val="24"/>
              </w:rPr>
            </w:pPr>
            <w:r w:rsidRPr="00D75FFE">
              <w:rPr>
                <w:rFonts w:ascii="Arial Narrow" w:hAnsi="Arial Narrow" w:cs="Arial"/>
                <w:sz w:val="24"/>
                <w:szCs w:val="24"/>
              </w:rPr>
              <w:t xml:space="preserve">Donna </w:t>
            </w:r>
            <w:proofErr w:type="spellStart"/>
            <w:r w:rsidRPr="00D75FFE">
              <w:rPr>
                <w:rFonts w:ascii="Arial Narrow" w:hAnsi="Arial Narrow" w:cs="Arial"/>
                <w:sz w:val="24"/>
                <w:szCs w:val="24"/>
              </w:rPr>
              <w:t>Melicia</w:t>
            </w:r>
            <w:proofErr w:type="spellEnd"/>
            <w:r w:rsidRPr="00D75FFE">
              <w:rPr>
                <w:rFonts w:ascii="Arial Narrow" w:hAnsi="Arial Narrow" w:cs="Arial"/>
                <w:sz w:val="24"/>
                <w:szCs w:val="24"/>
              </w:rPr>
              <w:t xml:space="preserve"> </w:t>
            </w:r>
            <w:proofErr w:type="spellStart"/>
            <w:r w:rsidRPr="00D75FFE">
              <w:rPr>
                <w:rFonts w:ascii="Arial Narrow" w:hAnsi="Arial Narrow" w:cs="Arial"/>
                <w:sz w:val="24"/>
                <w:szCs w:val="24"/>
              </w:rPr>
              <w:t>Otieno</w:t>
            </w:r>
            <w:proofErr w:type="spellEnd"/>
          </w:p>
        </w:tc>
        <w:tc>
          <w:tcPr>
            <w:tcW w:w="5668" w:type="dxa"/>
            <w:shd w:val="clear" w:color="auto" w:fill="auto"/>
            <w:vAlign w:val="bottom"/>
          </w:tcPr>
          <w:p w:rsidR="00865D82" w:rsidRPr="00D75FFE" w:rsidRDefault="00865D82" w:rsidP="001A1BBA">
            <w:pPr>
              <w:spacing w:after="0" w:line="240" w:lineRule="auto"/>
              <w:jc w:val="both"/>
              <w:rPr>
                <w:rFonts w:ascii="Arial Narrow" w:hAnsi="Arial Narrow" w:cs="Arial"/>
                <w:sz w:val="24"/>
                <w:szCs w:val="24"/>
              </w:rPr>
            </w:pPr>
            <w:r w:rsidRPr="00D75FFE">
              <w:rPr>
                <w:rFonts w:ascii="Arial Narrow" w:hAnsi="Arial Narrow" w:cs="Arial"/>
                <w:sz w:val="24"/>
                <w:szCs w:val="24"/>
              </w:rPr>
              <w:t>Secretary</w:t>
            </w:r>
          </w:p>
        </w:tc>
      </w:tr>
      <w:tr w:rsidR="00865D82" w:rsidRPr="00D75FFE" w:rsidTr="001A1BBA">
        <w:trPr>
          <w:trHeight w:val="330"/>
        </w:trPr>
        <w:tc>
          <w:tcPr>
            <w:tcW w:w="537" w:type="dxa"/>
            <w:shd w:val="clear" w:color="auto" w:fill="auto"/>
            <w:vAlign w:val="bottom"/>
          </w:tcPr>
          <w:p w:rsidR="00865D82" w:rsidRPr="00D75FFE" w:rsidRDefault="00865D82" w:rsidP="001A1BBA">
            <w:pPr>
              <w:pStyle w:val="ListParagraph"/>
              <w:numPr>
                <w:ilvl w:val="0"/>
                <w:numId w:val="1"/>
              </w:numPr>
              <w:spacing w:after="0" w:line="240" w:lineRule="auto"/>
              <w:jc w:val="both"/>
              <w:rPr>
                <w:rFonts w:ascii="Arial Narrow" w:hAnsi="Arial Narrow" w:cs="Arial"/>
                <w:color w:val="000000"/>
                <w:sz w:val="24"/>
                <w:szCs w:val="24"/>
              </w:rPr>
            </w:pPr>
          </w:p>
        </w:tc>
        <w:tc>
          <w:tcPr>
            <w:tcW w:w="3775"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 xml:space="preserve">Lillian </w:t>
            </w:r>
            <w:proofErr w:type="spellStart"/>
            <w:r w:rsidRPr="00D75FFE">
              <w:rPr>
                <w:rFonts w:ascii="Arial Narrow" w:hAnsi="Arial Narrow" w:cs="Arial"/>
                <w:color w:val="000000"/>
                <w:sz w:val="24"/>
                <w:szCs w:val="24"/>
              </w:rPr>
              <w:t>Adhiambo</w:t>
            </w:r>
            <w:proofErr w:type="spellEnd"/>
            <w:r w:rsidRPr="00D75FFE">
              <w:rPr>
                <w:rFonts w:ascii="Arial Narrow" w:hAnsi="Arial Narrow" w:cs="Arial"/>
                <w:color w:val="000000"/>
                <w:sz w:val="24"/>
                <w:szCs w:val="24"/>
              </w:rPr>
              <w:t xml:space="preserve"> Alloys</w:t>
            </w:r>
          </w:p>
        </w:tc>
        <w:tc>
          <w:tcPr>
            <w:tcW w:w="5668"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Member</w:t>
            </w:r>
          </w:p>
        </w:tc>
      </w:tr>
      <w:tr w:rsidR="00865D82" w:rsidRPr="00D75FFE" w:rsidTr="001A1BBA">
        <w:trPr>
          <w:trHeight w:val="330"/>
        </w:trPr>
        <w:tc>
          <w:tcPr>
            <w:tcW w:w="537" w:type="dxa"/>
            <w:shd w:val="clear" w:color="auto" w:fill="auto"/>
            <w:vAlign w:val="bottom"/>
          </w:tcPr>
          <w:p w:rsidR="00865D82" w:rsidRPr="00D75FFE" w:rsidRDefault="00865D82" w:rsidP="001A1BBA">
            <w:pPr>
              <w:pStyle w:val="ListParagraph"/>
              <w:numPr>
                <w:ilvl w:val="0"/>
                <w:numId w:val="1"/>
              </w:numPr>
              <w:spacing w:after="0" w:line="240" w:lineRule="auto"/>
              <w:jc w:val="both"/>
              <w:rPr>
                <w:rFonts w:ascii="Arial Narrow" w:hAnsi="Arial Narrow" w:cs="Arial"/>
                <w:color w:val="000000"/>
                <w:sz w:val="24"/>
                <w:szCs w:val="24"/>
              </w:rPr>
            </w:pPr>
          </w:p>
        </w:tc>
        <w:tc>
          <w:tcPr>
            <w:tcW w:w="3775"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 xml:space="preserve">George Onyango </w:t>
            </w:r>
            <w:proofErr w:type="spellStart"/>
            <w:r w:rsidRPr="00D75FFE">
              <w:rPr>
                <w:rFonts w:ascii="Arial Narrow" w:hAnsi="Arial Narrow" w:cs="Arial"/>
                <w:color w:val="000000"/>
                <w:sz w:val="24"/>
                <w:szCs w:val="24"/>
              </w:rPr>
              <w:t>Ondere</w:t>
            </w:r>
            <w:proofErr w:type="spellEnd"/>
          </w:p>
        </w:tc>
        <w:tc>
          <w:tcPr>
            <w:tcW w:w="5668"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sz w:val="24"/>
                <w:szCs w:val="24"/>
              </w:rPr>
              <w:t>Member</w:t>
            </w:r>
          </w:p>
        </w:tc>
      </w:tr>
      <w:tr w:rsidR="00865D82" w:rsidRPr="00D75FFE" w:rsidTr="001A1BBA">
        <w:trPr>
          <w:trHeight w:val="330"/>
        </w:trPr>
        <w:tc>
          <w:tcPr>
            <w:tcW w:w="537" w:type="dxa"/>
            <w:shd w:val="clear" w:color="auto" w:fill="auto"/>
            <w:vAlign w:val="bottom"/>
          </w:tcPr>
          <w:p w:rsidR="00865D82" w:rsidRPr="00D75FFE" w:rsidRDefault="00865D82" w:rsidP="001A1BBA">
            <w:pPr>
              <w:pStyle w:val="ListParagraph"/>
              <w:numPr>
                <w:ilvl w:val="0"/>
                <w:numId w:val="1"/>
              </w:numPr>
              <w:spacing w:after="0" w:line="240" w:lineRule="auto"/>
              <w:jc w:val="both"/>
              <w:rPr>
                <w:rFonts w:ascii="Arial Narrow" w:hAnsi="Arial Narrow" w:cs="Arial"/>
                <w:color w:val="000000"/>
                <w:sz w:val="24"/>
                <w:szCs w:val="24"/>
              </w:rPr>
            </w:pPr>
          </w:p>
        </w:tc>
        <w:tc>
          <w:tcPr>
            <w:tcW w:w="3775"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 xml:space="preserve">Charles </w:t>
            </w:r>
            <w:proofErr w:type="spellStart"/>
            <w:r w:rsidRPr="00D75FFE">
              <w:rPr>
                <w:rFonts w:ascii="Arial Narrow" w:hAnsi="Arial Narrow" w:cs="Arial"/>
                <w:color w:val="000000"/>
                <w:sz w:val="24"/>
                <w:szCs w:val="24"/>
              </w:rPr>
              <w:t>Otieno</w:t>
            </w:r>
            <w:proofErr w:type="spellEnd"/>
            <w:r w:rsidRPr="00D75FFE">
              <w:rPr>
                <w:rFonts w:ascii="Arial Narrow" w:hAnsi="Arial Narrow" w:cs="Arial"/>
                <w:color w:val="000000"/>
                <w:sz w:val="24"/>
                <w:szCs w:val="24"/>
              </w:rPr>
              <w:t xml:space="preserve"> </w:t>
            </w:r>
            <w:proofErr w:type="spellStart"/>
            <w:r w:rsidRPr="00D75FFE">
              <w:rPr>
                <w:rFonts w:ascii="Arial Narrow" w:hAnsi="Arial Narrow" w:cs="Arial"/>
                <w:color w:val="000000"/>
                <w:sz w:val="24"/>
                <w:szCs w:val="24"/>
              </w:rPr>
              <w:t>Okelo</w:t>
            </w:r>
            <w:proofErr w:type="spellEnd"/>
          </w:p>
        </w:tc>
        <w:tc>
          <w:tcPr>
            <w:tcW w:w="5668"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 xml:space="preserve">Member </w:t>
            </w:r>
          </w:p>
        </w:tc>
      </w:tr>
      <w:tr w:rsidR="00865D82" w:rsidRPr="00D75FFE" w:rsidTr="001A1BBA">
        <w:trPr>
          <w:trHeight w:val="330"/>
        </w:trPr>
        <w:tc>
          <w:tcPr>
            <w:tcW w:w="537" w:type="dxa"/>
            <w:shd w:val="clear" w:color="auto" w:fill="auto"/>
            <w:vAlign w:val="bottom"/>
          </w:tcPr>
          <w:p w:rsidR="00865D82" w:rsidRPr="00D75FFE" w:rsidRDefault="00865D82" w:rsidP="001A1BBA">
            <w:pPr>
              <w:pStyle w:val="ListParagraph"/>
              <w:numPr>
                <w:ilvl w:val="0"/>
                <w:numId w:val="1"/>
              </w:numPr>
              <w:spacing w:after="0" w:line="240" w:lineRule="auto"/>
              <w:jc w:val="both"/>
              <w:rPr>
                <w:rFonts w:ascii="Arial Narrow" w:hAnsi="Arial Narrow" w:cs="Arial"/>
                <w:color w:val="000000"/>
                <w:sz w:val="24"/>
                <w:szCs w:val="24"/>
              </w:rPr>
            </w:pPr>
          </w:p>
        </w:tc>
        <w:tc>
          <w:tcPr>
            <w:tcW w:w="3775"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 xml:space="preserve">Caroline </w:t>
            </w:r>
            <w:proofErr w:type="spellStart"/>
            <w:r w:rsidRPr="00D75FFE">
              <w:rPr>
                <w:rFonts w:ascii="Arial Narrow" w:hAnsi="Arial Narrow" w:cs="Arial"/>
                <w:color w:val="000000"/>
                <w:sz w:val="24"/>
                <w:szCs w:val="24"/>
              </w:rPr>
              <w:t>Sewe</w:t>
            </w:r>
            <w:proofErr w:type="spellEnd"/>
            <w:r w:rsidRPr="00D75FFE">
              <w:rPr>
                <w:rFonts w:ascii="Arial Narrow" w:hAnsi="Arial Narrow" w:cs="Arial"/>
                <w:color w:val="000000"/>
                <w:sz w:val="24"/>
                <w:szCs w:val="24"/>
              </w:rPr>
              <w:t xml:space="preserve"> </w:t>
            </w:r>
            <w:proofErr w:type="spellStart"/>
            <w:r w:rsidRPr="00D75FFE">
              <w:rPr>
                <w:rFonts w:ascii="Arial Narrow" w:hAnsi="Arial Narrow" w:cs="Arial"/>
                <w:color w:val="000000"/>
                <w:sz w:val="24"/>
                <w:szCs w:val="24"/>
              </w:rPr>
              <w:t>Opodi</w:t>
            </w:r>
            <w:proofErr w:type="spellEnd"/>
          </w:p>
        </w:tc>
        <w:tc>
          <w:tcPr>
            <w:tcW w:w="5668"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Member</w:t>
            </w:r>
          </w:p>
        </w:tc>
      </w:tr>
      <w:tr w:rsidR="00865D82" w:rsidRPr="00D75FFE" w:rsidTr="001A1BBA">
        <w:trPr>
          <w:trHeight w:val="330"/>
        </w:trPr>
        <w:tc>
          <w:tcPr>
            <w:tcW w:w="537" w:type="dxa"/>
            <w:shd w:val="clear" w:color="auto" w:fill="auto"/>
            <w:vAlign w:val="bottom"/>
          </w:tcPr>
          <w:p w:rsidR="00865D82" w:rsidRPr="00D75FFE" w:rsidRDefault="00865D82" w:rsidP="001A1BBA">
            <w:pPr>
              <w:pStyle w:val="ListParagraph"/>
              <w:numPr>
                <w:ilvl w:val="0"/>
                <w:numId w:val="1"/>
              </w:numPr>
              <w:spacing w:after="0" w:line="240" w:lineRule="auto"/>
              <w:jc w:val="both"/>
              <w:rPr>
                <w:rFonts w:ascii="Arial Narrow" w:hAnsi="Arial Narrow" w:cs="Arial"/>
                <w:color w:val="000000"/>
                <w:sz w:val="24"/>
                <w:szCs w:val="24"/>
              </w:rPr>
            </w:pPr>
          </w:p>
        </w:tc>
        <w:tc>
          <w:tcPr>
            <w:tcW w:w="3775"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 xml:space="preserve">Zachary </w:t>
            </w:r>
            <w:proofErr w:type="spellStart"/>
            <w:r w:rsidRPr="00D75FFE">
              <w:rPr>
                <w:rFonts w:ascii="Arial Narrow" w:hAnsi="Arial Narrow" w:cs="Arial"/>
                <w:color w:val="000000"/>
                <w:sz w:val="24"/>
                <w:szCs w:val="24"/>
              </w:rPr>
              <w:t>Ngwena</w:t>
            </w:r>
            <w:proofErr w:type="spellEnd"/>
            <w:r w:rsidRPr="00D75FFE">
              <w:rPr>
                <w:rFonts w:ascii="Arial Narrow" w:hAnsi="Arial Narrow" w:cs="Arial"/>
                <w:color w:val="000000"/>
                <w:sz w:val="24"/>
                <w:szCs w:val="24"/>
              </w:rPr>
              <w:t xml:space="preserve"> </w:t>
            </w:r>
            <w:proofErr w:type="spellStart"/>
            <w:r w:rsidRPr="00D75FFE">
              <w:rPr>
                <w:rFonts w:ascii="Arial Narrow" w:hAnsi="Arial Narrow" w:cs="Arial"/>
                <w:color w:val="000000"/>
                <w:sz w:val="24"/>
                <w:szCs w:val="24"/>
              </w:rPr>
              <w:t>Odida</w:t>
            </w:r>
            <w:proofErr w:type="spellEnd"/>
          </w:p>
        </w:tc>
        <w:tc>
          <w:tcPr>
            <w:tcW w:w="5668" w:type="dxa"/>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 xml:space="preserve">Member </w:t>
            </w:r>
          </w:p>
        </w:tc>
      </w:tr>
      <w:tr w:rsidR="00865D82" w:rsidRPr="00D75FFE" w:rsidTr="001A1BBA">
        <w:trPr>
          <w:trHeight w:val="330"/>
        </w:trPr>
        <w:tc>
          <w:tcPr>
            <w:tcW w:w="537" w:type="dxa"/>
            <w:shd w:val="clear" w:color="auto" w:fill="auto"/>
            <w:vAlign w:val="bottom"/>
          </w:tcPr>
          <w:p w:rsidR="00865D82" w:rsidRPr="00D75FFE" w:rsidRDefault="00865D82" w:rsidP="001A1BBA">
            <w:pPr>
              <w:pStyle w:val="ListParagraph"/>
              <w:numPr>
                <w:ilvl w:val="0"/>
                <w:numId w:val="1"/>
              </w:numPr>
              <w:spacing w:after="0" w:line="240" w:lineRule="auto"/>
              <w:jc w:val="both"/>
              <w:rPr>
                <w:rFonts w:ascii="Arial Narrow" w:hAnsi="Arial Narrow" w:cs="Arial"/>
                <w:color w:val="000000"/>
                <w:sz w:val="24"/>
                <w:szCs w:val="24"/>
              </w:rPr>
            </w:pPr>
          </w:p>
        </w:tc>
        <w:tc>
          <w:tcPr>
            <w:tcW w:w="3775" w:type="dxa"/>
            <w:shd w:val="clear" w:color="auto" w:fill="auto"/>
            <w:vAlign w:val="bottom"/>
          </w:tcPr>
          <w:p w:rsidR="00865D82" w:rsidRPr="00D75FFE" w:rsidRDefault="00865D82" w:rsidP="001A1BBA">
            <w:pPr>
              <w:spacing w:after="0" w:line="240" w:lineRule="auto"/>
              <w:jc w:val="both"/>
              <w:rPr>
                <w:rFonts w:ascii="Arial Narrow" w:hAnsi="Arial Narrow" w:cs="Arial"/>
                <w:sz w:val="24"/>
                <w:szCs w:val="24"/>
              </w:rPr>
            </w:pPr>
            <w:proofErr w:type="spellStart"/>
            <w:r w:rsidRPr="00D75FFE">
              <w:rPr>
                <w:rFonts w:ascii="Arial Narrow" w:hAnsi="Arial Narrow" w:cs="Arial"/>
                <w:sz w:val="24"/>
                <w:szCs w:val="24"/>
              </w:rPr>
              <w:t>Benard</w:t>
            </w:r>
            <w:proofErr w:type="spellEnd"/>
            <w:r w:rsidRPr="00D75FFE">
              <w:rPr>
                <w:rFonts w:ascii="Arial Narrow" w:hAnsi="Arial Narrow" w:cs="Arial"/>
                <w:sz w:val="24"/>
                <w:szCs w:val="24"/>
              </w:rPr>
              <w:t xml:space="preserve"> </w:t>
            </w:r>
            <w:proofErr w:type="spellStart"/>
            <w:r w:rsidRPr="00D75FFE">
              <w:rPr>
                <w:rFonts w:ascii="Arial Narrow" w:hAnsi="Arial Narrow" w:cs="Arial"/>
                <w:sz w:val="24"/>
                <w:szCs w:val="24"/>
              </w:rPr>
              <w:t>Ouma</w:t>
            </w:r>
            <w:proofErr w:type="spellEnd"/>
            <w:r w:rsidRPr="00D75FFE">
              <w:rPr>
                <w:rFonts w:ascii="Arial Narrow" w:hAnsi="Arial Narrow" w:cs="Arial"/>
                <w:sz w:val="24"/>
                <w:szCs w:val="24"/>
              </w:rPr>
              <w:t xml:space="preserve"> </w:t>
            </w:r>
            <w:proofErr w:type="spellStart"/>
            <w:r w:rsidRPr="00D75FFE">
              <w:rPr>
                <w:rFonts w:ascii="Arial Narrow" w:hAnsi="Arial Narrow" w:cs="Arial"/>
                <w:sz w:val="24"/>
                <w:szCs w:val="24"/>
              </w:rPr>
              <w:t>Ojuka</w:t>
            </w:r>
            <w:proofErr w:type="spellEnd"/>
          </w:p>
        </w:tc>
        <w:tc>
          <w:tcPr>
            <w:tcW w:w="5668" w:type="dxa"/>
            <w:shd w:val="clear" w:color="auto" w:fill="auto"/>
            <w:vAlign w:val="bottom"/>
          </w:tcPr>
          <w:p w:rsidR="00865D82" w:rsidRPr="00D75FFE" w:rsidRDefault="00865D82" w:rsidP="001A1BBA">
            <w:pPr>
              <w:spacing w:after="0" w:line="240" w:lineRule="auto"/>
              <w:jc w:val="both"/>
              <w:rPr>
                <w:rFonts w:ascii="Arial Narrow" w:hAnsi="Arial Narrow" w:cs="Arial"/>
                <w:sz w:val="24"/>
                <w:szCs w:val="24"/>
              </w:rPr>
            </w:pPr>
            <w:r w:rsidRPr="00D75FFE">
              <w:rPr>
                <w:rFonts w:ascii="Arial Narrow" w:hAnsi="Arial Narrow" w:cs="Arial"/>
                <w:sz w:val="24"/>
                <w:szCs w:val="24"/>
              </w:rPr>
              <w:t xml:space="preserve">Member </w:t>
            </w:r>
          </w:p>
        </w:tc>
      </w:tr>
      <w:tr w:rsidR="00865D82" w:rsidRPr="00D75FFE" w:rsidTr="001A1BBA">
        <w:trPr>
          <w:trHeight w:val="330"/>
        </w:trPr>
        <w:tc>
          <w:tcPr>
            <w:tcW w:w="537" w:type="dxa"/>
            <w:shd w:val="clear" w:color="auto" w:fill="auto"/>
            <w:vAlign w:val="bottom"/>
          </w:tcPr>
          <w:p w:rsidR="00865D82" w:rsidRPr="00D75FFE" w:rsidRDefault="00865D82" w:rsidP="001A1BBA">
            <w:pPr>
              <w:pStyle w:val="ListParagraph"/>
              <w:numPr>
                <w:ilvl w:val="0"/>
                <w:numId w:val="1"/>
              </w:numPr>
              <w:spacing w:after="0" w:line="240" w:lineRule="auto"/>
              <w:jc w:val="both"/>
              <w:rPr>
                <w:rFonts w:ascii="Arial Narrow" w:hAnsi="Arial Narrow" w:cs="Arial"/>
                <w:color w:val="000000"/>
                <w:sz w:val="24"/>
                <w:szCs w:val="24"/>
              </w:rPr>
            </w:pPr>
          </w:p>
        </w:tc>
        <w:tc>
          <w:tcPr>
            <w:tcW w:w="3775" w:type="dxa"/>
            <w:shd w:val="clear" w:color="auto" w:fill="auto"/>
            <w:vAlign w:val="bottom"/>
          </w:tcPr>
          <w:p w:rsidR="00865D82" w:rsidRPr="00D75FFE" w:rsidRDefault="00865D82" w:rsidP="001A1BBA">
            <w:pPr>
              <w:spacing w:after="0" w:line="240" w:lineRule="auto"/>
              <w:jc w:val="both"/>
              <w:rPr>
                <w:rFonts w:ascii="Arial Narrow" w:hAnsi="Arial Narrow" w:cs="Arial"/>
                <w:sz w:val="24"/>
                <w:szCs w:val="24"/>
              </w:rPr>
            </w:pPr>
            <w:proofErr w:type="spellStart"/>
            <w:r w:rsidRPr="00D75FFE">
              <w:rPr>
                <w:rFonts w:ascii="Arial Narrow" w:hAnsi="Arial Narrow" w:cs="Arial"/>
                <w:sz w:val="24"/>
                <w:szCs w:val="24"/>
              </w:rPr>
              <w:t>Rotich</w:t>
            </w:r>
            <w:proofErr w:type="spellEnd"/>
            <w:r w:rsidRPr="00D75FFE">
              <w:rPr>
                <w:rFonts w:ascii="Arial Narrow" w:hAnsi="Arial Narrow" w:cs="Arial"/>
                <w:sz w:val="24"/>
                <w:szCs w:val="24"/>
              </w:rPr>
              <w:t xml:space="preserve"> </w:t>
            </w:r>
            <w:proofErr w:type="spellStart"/>
            <w:r w:rsidRPr="00D75FFE">
              <w:rPr>
                <w:rFonts w:ascii="Arial Narrow" w:hAnsi="Arial Narrow" w:cs="Arial"/>
                <w:sz w:val="24"/>
                <w:szCs w:val="24"/>
              </w:rPr>
              <w:t>Kiptoon</w:t>
            </w:r>
            <w:proofErr w:type="spellEnd"/>
          </w:p>
        </w:tc>
        <w:tc>
          <w:tcPr>
            <w:tcW w:w="5668" w:type="dxa"/>
            <w:shd w:val="clear" w:color="auto" w:fill="auto"/>
            <w:vAlign w:val="bottom"/>
          </w:tcPr>
          <w:p w:rsidR="00865D82" w:rsidRPr="00D75FFE" w:rsidRDefault="00865D82" w:rsidP="001A1BBA">
            <w:pPr>
              <w:spacing w:after="0" w:line="240" w:lineRule="auto"/>
              <w:jc w:val="both"/>
              <w:rPr>
                <w:rFonts w:ascii="Arial Narrow" w:hAnsi="Arial Narrow" w:cs="Arial"/>
                <w:sz w:val="24"/>
                <w:szCs w:val="24"/>
              </w:rPr>
            </w:pPr>
            <w:r w:rsidRPr="00D75FFE">
              <w:rPr>
                <w:rFonts w:ascii="Arial Narrow" w:hAnsi="Arial Narrow" w:cs="Arial"/>
                <w:color w:val="000000"/>
                <w:sz w:val="24"/>
                <w:szCs w:val="24"/>
              </w:rPr>
              <w:t>Fund Account Manager (Member)</w:t>
            </w:r>
          </w:p>
        </w:tc>
      </w:tr>
      <w:tr w:rsidR="00865D82" w:rsidRPr="00D75FFE" w:rsidTr="001A1BBA">
        <w:trPr>
          <w:trHeight w:val="330"/>
        </w:trPr>
        <w:tc>
          <w:tcPr>
            <w:tcW w:w="537" w:type="dxa"/>
            <w:shd w:val="clear" w:color="auto" w:fill="auto"/>
            <w:vAlign w:val="bottom"/>
          </w:tcPr>
          <w:p w:rsidR="00865D82" w:rsidRPr="00D75FFE" w:rsidRDefault="00865D82" w:rsidP="001A1BBA">
            <w:pPr>
              <w:spacing w:after="0" w:line="240" w:lineRule="auto"/>
              <w:jc w:val="both"/>
              <w:rPr>
                <w:rFonts w:ascii="Arial Narrow" w:hAnsi="Arial Narrow" w:cs="Arial"/>
                <w:b/>
                <w:color w:val="000000"/>
                <w:sz w:val="24"/>
                <w:szCs w:val="24"/>
              </w:rPr>
            </w:pPr>
          </w:p>
          <w:p w:rsidR="00865D82" w:rsidRPr="00D75FFE" w:rsidRDefault="00865D82" w:rsidP="001A1BBA">
            <w:pPr>
              <w:spacing w:after="0" w:line="240" w:lineRule="auto"/>
              <w:jc w:val="both"/>
              <w:rPr>
                <w:rFonts w:ascii="Arial Narrow" w:hAnsi="Arial Narrow" w:cs="Arial"/>
                <w:b/>
                <w:color w:val="000000"/>
                <w:sz w:val="24"/>
                <w:szCs w:val="24"/>
              </w:rPr>
            </w:pPr>
          </w:p>
          <w:p w:rsidR="00865D82" w:rsidRPr="00D75FFE" w:rsidRDefault="00865D82" w:rsidP="001A1BBA">
            <w:pPr>
              <w:spacing w:after="0" w:line="240" w:lineRule="auto"/>
              <w:jc w:val="both"/>
              <w:rPr>
                <w:rFonts w:ascii="Arial Narrow" w:hAnsi="Arial Narrow" w:cs="Arial"/>
                <w:b/>
                <w:color w:val="000000"/>
                <w:sz w:val="24"/>
                <w:szCs w:val="24"/>
              </w:rPr>
            </w:pPr>
          </w:p>
        </w:tc>
        <w:tc>
          <w:tcPr>
            <w:tcW w:w="9443" w:type="dxa"/>
            <w:gridSpan w:val="2"/>
            <w:shd w:val="clear" w:color="auto" w:fill="auto"/>
            <w:vAlign w:val="bottom"/>
          </w:tcPr>
          <w:p w:rsidR="00865D82" w:rsidRPr="00D75FFE" w:rsidRDefault="00865D82" w:rsidP="001A1BBA">
            <w:pPr>
              <w:spacing w:after="0" w:line="240" w:lineRule="auto"/>
              <w:jc w:val="both"/>
              <w:rPr>
                <w:rFonts w:ascii="Arial Narrow" w:hAnsi="Arial Narrow" w:cs="Arial"/>
                <w:b/>
                <w:color w:val="000000"/>
                <w:sz w:val="24"/>
                <w:szCs w:val="24"/>
              </w:rPr>
            </w:pPr>
            <w:r w:rsidRPr="00D75FFE">
              <w:rPr>
                <w:rFonts w:ascii="Arial Narrow" w:hAnsi="Arial Narrow" w:cs="Arial"/>
                <w:b/>
                <w:color w:val="000000"/>
                <w:sz w:val="24"/>
                <w:szCs w:val="24"/>
              </w:rPr>
              <w:t>ABSENT WITH APOLOGY</w:t>
            </w:r>
          </w:p>
          <w:p w:rsidR="00865D82" w:rsidRPr="00D75FFE" w:rsidRDefault="00865D82" w:rsidP="001A1BBA">
            <w:pPr>
              <w:spacing w:after="0" w:line="240" w:lineRule="auto"/>
              <w:jc w:val="both"/>
              <w:rPr>
                <w:rFonts w:ascii="Arial Narrow" w:hAnsi="Arial Narrow" w:cs="Arial"/>
                <w:color w:val="000000"/>
                <w:sz w:val="24"/>
                <w:szCs w:val="24"/>
              </w:rPr>
            </w:pPr>
            <w:r w:rsidRPr="00D75FFE">
              <w:rPr>
                <w:rFonts w:ascii="Arial Narrow" w:hAnsi="Arial Narrow" w:cs="Arial"/>
                <w:color w:val="000000"/>
                <w:sz w:val="24"/>
                <w:szCs w:val="24"/>
              </w:rPr>
              <w:t xml:space="preserve">Josephine </w:t>
            </w:r>
            <w:proofErr w:type="spellStart"/>
            <w:r w:rsidRPr="00D75FFE">
              <w:rPr>
                <w:rFonts w:ascii="Arial Narrow" w:hAnsi="Arial Narrow" w:cs="Arial"/>
                <w:color w:val="000000"/>
                <w:sz w:val="24"/>
                <w:szCs w:val="24"/>
              </w:rPr>
              <w:t>Ouko</w:t>
            </w:r>
            <w:proofErr w:type="spellEnd"/>
            <w:r w:rsidRPr="00D75FFE">
              <w:rPr>
                <w:rFonts w:ascii="Arial Narrow" w:hAnsi="Arial Narrow" w:cs="Arial"/>
                <w:color w:val="000000"/>
                <w:sz w:val="24"/>
                <w:szCs w:val="24"/>
              </w:rPr>
              <w:t xml:space="preserve">                 </w:t>
            </w:r>
            <w:r>
              <w:rPr>
                <w:rFonts w:ascii="Arial Narrow" w:hAnsi="Arial Narrow" w:cs="Arial"/>
                <w:color w:val="000000"/>
                <w:sz w:val="24"/>
                <w:szCs w:val="24"/>
              </w:rPr>
              <w:t xml:space="preserve">                      </w:t>
            </w:r>
            <w:r w:rsidRPr="00D75FFE">
              <w:rPr>
                <w:rFonts w:ascii="Arial Narrow" w:hAnsi="Arial Narrow" w:cs="Arial"/>
                <w:color w:val="000000"/>
                <w:sz w:val="24"/>
                <w:szCs w:val="24"/>
              </w:rPr>
              <w:t>DCC (Member)</w:t>
            </w:r>
          </w:p>
        </w:tc>
      </w:tr>
      <w:tr w:rsidR="00865D82" w:rsidRPr="00D75FFE" w:rsidTr="001A1BBA">
        <w:trPr>
          <w:trHeight w:val="330"/>
        </w:trPr>
        <w:tc>
          <w:tcPr>
            <w:tcW w:w="537" w:type="dxa"/>
            <w:shd w:val="clear" w:color="auto" w:fill="auto"/>
            <w:vAlign w:val="bottom"/>
          </w:tcPr>
          <w:p w:rsidR="00865D82" w:rsidRPr="00D75FFE" w:rsidRDefault="00865D82" w:rsidP="001A1BBA">
            <w:pPr>
              <w:spacing w:after="0" w:line="240" w:lineRule="auto"/>
              <w:jc w:val="both"/>
              <w:rPr>
                <w:rFonts w:ascii="Arial Narrow" w:hAnsi="Arial Narrow" w:cs="Arial"/>
                <w:b/>
                <w:color w:val="000000"/>
                <w:sz w:val="24"/>
                <w:szCs w:val="24"/>
              </w:rPr>
            </w:pPr>
          </w:p>
        </w:tc>
        <w:tc>
          <w:tcPr>
            <w:tcW w:w="9443" w:type="dxa"/>
            <w:gridSpan w:val="2"/>
            <w:shd w:val="clear" w:color="auto" w:fill="auto"/>
            <w:vAlign w:val="bottom"/>
          </w:tcPr>
          <w:p w:rsidR="00865D82" w:rsidRPr="00D75FFE" w:rsidRDefault="00865D82" w:rsidP="001A1BBA">
            <w:pPr>
              <w:spacing w:after="0" w:line="240" w:lineRule="auto"/>
              <w:jc w:val="both"/>
              <w:rPr>
                <w:rFonts w:ascii="Arial Narrow" w:hAnsi="Arial Narrow" w:cs="Arial"/>
                <w:color w:val="000000"/>
                <w:sz w:val="24"/>
                <w:szCs w:val="24"/>
              </w:rPr>
            </w:pPr>
          </w:p>
        </w:tc>
      </w:tr>
    </w:tbl>
    <w:p w:rsidR="00865D82" w:rsidRPr="00D75FFE" w:rsidRDefault="00865D82" w:rsidP="00865D82">
      <w:pPr>
        <w:spacing w:after="0"/>
        <w:jc w:val="both"/>
        <w:rPr>
          <w:rFonts w:ascii="Arial Narrow" w:hAnsi="Arial Narrow" w:cs="Arial"/>
          <w:b/>
          <w:sz w:val="24"/>
          <w:szCs w:val="24"/>
        </w:rPr>
      </w:pPr>
      <w:r w:rsidRPr="00D75FFE">
        <w:rPr>
          <w:rFonts w:ascii="Arial Narrow" w:hAnsi="Arial Narrow" w:cs="Arial"/>
          <w:b/>
          <w:sz w:val="24"/>
          <w:szCs w:val="24"/>
        </w:rPr>
        <w:t>AGENDA</w:t>
      </w:r>
    </w:p>
    <w:p w:rsidR="00865D82" w:rsidRPr="00D75FFE" w:rsidRDefault="00865D82" w:rsidP="00865D82">
      <w:pPr>
        <w:spacing w:after="0"/>
        <w:jc w:val="both"/>
        <w:rPr>
          <w:rFonts w:ascii="Arial Narrow" w:hAnsi="Arial Narrow" w:cs="Arial"/>
          <w:b/>
          <w:sz w:val="24"/>
          <w:szCs w:val="24"/>
        </w:rPr>
      </w:pPr>
    </w:p>
    <w:p w:rsidR="00865D82" w:rsidRPr="00D75FFE" w:rsidRDefault="00865D82" w:rsidP="00865D82">
      <w:pPr>
        <w:numPr>
          <w:ilvl w:val="0"/>
          <w:numId w:val="2"/>
        </w:numPr>
        <w:spacing w:after="0" w:line="240" w:lineRule="auto"/>
        <w:jc w:val="both"/>
        <w:rPr>
          <w:rFonts w:ascii="Arial Narrow" w:hAnsi="Arial Narrow" w:cs="Arial"/>
          <w:sz w:val="24"/>
          <w:szCs w:val="24"/>
        </w:rPr>
      </w:pPr>
      <w:r w:rsidRPr="00D75FFE">
        <w:rPr>
          <w:rFonts w:ascii="Arial Narrow" w:hAnsi="Arial Narrow" w:cs="Arial"/>
          <w:sz w:val="24"/>
          <w:szCs w:val="24"/>
        </w:rPr>
        <w:t>Reading and Confirmation of Previous Minutes</w:t>
      </w:r>
    </w:p>
    <w:p w:rsidR="00865D82" w:rsidRPr="00D75FFE" w:rsidRDefault="00865D82" w:rsidP="00865D82">
      <w:pPr>
        <w:numPr>
          <w:ilvl w:val="0"/>
          <w:numId w:val="2"/>
        </w:numPr>
        <w:spacing w:after="0" w:line="240" w:lineRule="auto"/>
        <w:jc w:val="both"/>
        <w:rPr>
          <w:rFonts w:ascii="Arial Narrow" w:hAnsi="Arial Narrow" w:cs="Arial"/>
          <w:sz w:val="24"/>
          <w:szCs w:val="24"/>
        </w:rPr>
      </w:pPr>
      <w:r w:rsidRPr="00D75FFE">
        <w:rPr>
          <w:rFonts w:ascii="Arial Narrow" w:hAnsi="Arial Narrow" w:cs="Arial"/>
          <w:sz w:val="24"/>
          <w:szCs w:val="24"/>
        </w:rPr>
        <w:t>Matters Arising</w:t>
      </w:r>
    </w:p>
    <w:p w:rsidR="00865D82" w:rsidRPr="00D75FFE" w:rsidRDefault="00865D82" w:rsidP="00865D82">
      <w:pPr>
        <w:numPr>
          <w:ilvl w:val="0"/>
          <w:numId w:val="2"/>
        </w:numPr>
        <w:spacing w:after="0" w:line="240" w:lineRule="auto"/>
        <w:jc w:val="both"/>
        <w:rPr>
          <w:rFonts w:ascii="Arial Narrow" w:hAnsi="Arial Narrow" w:cs="Arial"/>
          <w:sz w:val="24"/>
          <w:szCs w:val="24"/>
        </w:rPr>
      </w:pPr>
      <w:r w:rsidRPr="00D75FFE">
        <w:rPr>
          <w:rFonts w:ascii="Arial Narrow" w:hAnsi="Arial Narrow" w:cs="Arial"/>
          <w:sz w:val="24"/>
          <w:szCs w:val="24"/>
        </w:rPr>
        <w:t>Change of project activity</w:t>
      </w:r>
      <w:r w:rsidRPr="00D75FFE">
        <w:rPr>
          <w:rFonts w:ascii="Arial Narrow" w:hAnsi="Arial Narrow" w:cs="Arial"/>
          <w:sz w:val="24"/>
          <w:szCs w:val="24"/>
        </w:rPr>
        <w:tab/>
      </w:r>
      <w:r>
        <w:rPr>
          <w:rFonts w:ascii="Arial Narrow" w:hAnsi="Arial Narrow" w:cs="Arial"/>
          <w:sz w:val="24"/>
          <w:szCs w:val="24"/>
        </w:rPr>
        <w:t xml:space="preserve">-     </w:t>
      </w:r>
      <w:proofErr w:type="spellStart"/>
      <w:r w:rsidRPr="00D75FFE">
        <w:rPr>
          <w:rFonts w:ascii="Arial Narrow" w:hAnsi="Arial Narrow" w:cs="Arial"/>
          <w:sz w:val="24"/>
          <w:szCs w:val="24"/>
        </w:rPr>
        <w:t>Nyalunya</w:t>
      </w:r>
      <w:proofErr w:type="spellEnd"/>
      <w:r w:rsidRPr="00D75FFE">
        <w:rPr>
          <w:rFonts w:ascii="Arial Narrow" w:hAnsi="Arial Narrow" w:cs="Arial"/>
          <w:sz w:val="24"/>
          <w:szCs w:val="24"/>
        </w:rPr>
        <w:t xml:space="preserve"> secondary school</w:t>
      </w:r>
    </w:p>
    <w:p w:rsidR="00865D82" w:rsidRPr="00D75FFE" w:rsidRDefault="00865D82" w:rsidP="00865D82">
      <w:pPr>
        <w:numPr>
          <w:ilvl w:val="0"/>
          <w:numId w:val="5"/>
        </w:numPr>
        <w:spacing w:after="0" w:line="240" w:lineRule="auto"/>
        <w:jc w:val="both"/>
        <w:rPr>
          <w:rFonts w:ascii="Arial Narrow" w:hAnsi="Arial Narrow" w:cs="Arial"/>
          <w:sz w:val="24"/>
          <w:szCs w:val="24"/>
        </w:rPr>
      </w:pPr>
      <w:r w:rsidRPr="00D75FFE">
        <w:rPr>
          <w:rFonts w:ascii="Arial Narrow" w:hAnsi="Arial Narrow" w:cs="Arial"/>
          <w:sz w:val="24"/>
          <w:szCs w:val="24"/>
        </w:rPr>
        <w:t>NGCDF Office</w:t>
      </w:r>
    </w:p>
    <w:p w:rsidR="00865D82" w:rsidRPr="00D75FFE" w:rsidRDefault="00865D82" w:rsidP="00865D82">
      <w:pPr>
        <w:numPr>
          <w:ilvl w:val="0"/>
          <w:numId w:val="5"/>
        </w:numPr>
        <w:spacing w:after="0" w:line="240" w:lineRule="auto"/>
        <w:jc w:val="both"/>
        <w:rPr>
          <w:rFonts w:ascii="Arial Narrow" w:hAnsi="Arial Narrow" w:cs="Arial"/>
          <w:sz w:val="24"/>
          <w:szCs w:val="24"/>
        </w:rPr>
      </w:pPr>
      <w:proofErr w:type="spellStart"/>
      <w:r w:rsidRPr="00D75FFE">
        <w:rPr>
          <w:rFonts w:ascii="Arial Narrow" w:hAnsi="Arial Narrow" w:cs="Arial"/>
          <w:sz w:val="24"/>
          <w:szCs w:val="24"/>
        </w:rPr>
        <w:t>Buoye</w:t>
      </w:r>
      <w:proofErr w:type="spellEnd"/>
      <w:r w:rsidRPr="00D75FFE">
        <w:rPr>
          <w:rFonts w:ascii="Arial Narrow" w:hAnsi="Arial Narrow" w:cs="Arial"/>
          <w:sz w:val="24"/>
          <w:szCs w:val="24"/>
        </w:rPr>
        <w:t xml:space="preserve"> primary school</w:t>
      </w:r>
    </w:p>
    <w:p w:rsidR="00865D82" w:rsidRPr="00D75FFE" w:rsidRDefault="00865D82" w:rsidP="00865D82">
      <w:pPr>
        <w:numPr>
          <w:ilvl w:val="0"/>
          <w:numId w:val="2"/>
        </w:numPr>
        <w:spacing w:after="0" w:line="240" w:lineRule="auto"/>
        <w:jc w:val="both"/>
        <w:rPr>
          <w:rFonts w:ascii="Arial Narrow" w:hAnsi="Arial Narrow" w:cs="Arial"/>
          <w:sz w:val="24"/>
          <w:szCs w:val="24"/>
        </w:rPr>
      </w:pPr>
      <w:r w:rsidRPr="00D75FFE">
        <w:rPr>
          <w:rFonts w:ascii="Arial Narrow" w:hAnsi="Arial Narrow" w:cs="Arial"/>
          <w:sz w:val="24"/>
          <w:szCs w:val="24"/>
        </w:rPr>
        <w:t>Audit report</w:t>
      </w:r>
    </w:p>
    <w:p w:rsidR="00865D82" w:rsidRPr="00D75FFE" w:rsidRDefault="00865D82" w:rsidP="00865D82">
      <w:pPr>
        <w:numPr>
          <w:ilvl w:val="0"/>
          <w:numId w:val="2"/>
        </w:numPr>
        <w:spacing w:after="0" w:line="240" w:lineRule="auto"/>
        <w:jc w:val="both"/>
        <w:rPr>
          <w:rFonts w:ascii="Arial Narrow" w:hAnsi="Arial Narrow" w:cs="Arial"/>
          <w:sz w:val="24"/>
          <w:szCs w:val="24"/>
        </w:rPr>
      </w:pPr>
      <w:r w:rsidRPr="00D75FFE">
        <w:rPr>
          <w:rFonts w:ascii="Arial Narrow" w:hAnsi="Arial Narrow" w:cs="Arial"/>
          <w:sz w:val="24"/>
          <w:szCs w:val="24"/>
        </w:rPr>
        <w:t>Review of performance contract</w:t>
      </w:r>
    </w:p>
    <w:p w:rsidR="00865D82" w:rsidRPr="00D75FFE" w:rsidRDefault="00865D82" w:rsidP="00865D82">
      <w:pPr>
        <w:numPr>
          <w:ilvl w:val="0"/>
          <w:numId w:val="2"/>
        </w:numPr>
        <w:spacing w:after="0" w:line="240" w:lineRule="auto"/>
        <w:jc w:val="both"/>
        <w:rPr>
          <w:rFonts w:ascii="Arial Narrow" w:hAnsi="Arial Narrow" w:cs="Arial"/>
          <w:sz w:val="24"/>
          <w:szCs w:val="24"/>
        </w:rPr>
      </w:pPr>
      <w:r w:rsidRPr="00D75FFE">
        <w:rPr>
          <w:rFonts w:ascii="Arial Narrow" w:hAnsi="Arial Narrow" w:cs="Arial"/>
          <w:sz w:val="24"/>
          <w:szCs w:val="24"/>
        </w:rPr>
        <w:t>2019/2019 project proposals</w:t>
      </w:r>
    </w:p>
    <w:p w:rsidR="00865D82" w:rsidRPr="00D75FFE" w:rsidRDefault="00865D82" w:rsidP="00865D82">
      <w:pPr>
        <w:numPr>
          <w:ilvl w:val="0"/>
          <w:numId w:val="2"/>
        </w:numPr>
        <w:spacing w:after="0" w:line="240" w:lineRule="auto"/>
        <w:jc w:val="both"/>
        <w:rPr>
          <w:rFonts w:ascii="Arial Narrow" w:hAnsi="Arial Narrow" w:cs="Arial"/>
          <w:sz w:val="24"/>
          <w:szCs w:val="24"/>
        </w:rPr>
      </w:pPr>
      <w:r w:rsidRPr="00D75FFE">
        <w:rPr>
          <w:rFonts w:ascii="Arial Narrow" w:hAnsi="Arial Narrow" w:cs="Arial"/>
          <w:sz w:val="24"/>
          <w:szCs w:val="24"/>
        </w:rPr>
        <w:t>Court case</w:t>
      </w:r>
    </w:p>
    <w:p w:rsidR="00865D82" w:rsidRPr="00D75FFE" w:rsidRDefault="00865D82" w:rsidP="00865D82">
      <w:pPr>
        <w:numPr>
          <w:ilvl w:val="0"/>
          <w:numId w:val="2"/>
        </w:numPr>
        <w:spacing w:after="0" w:line="240" w:lineRule="auto"/>
        <w:jc w:val="both"/>
        <w:rPr>
          <w:rFonts w:ascii="Arial Narrow" w:hAnsi="Arial Narrow" w:cs="Arial"/>
          <w:sz w:val="24"/>
          <w:szCs w:val="24"/>
        </w:rPr>
      </w:pPr>
      <w:r w:rsidRPr="00D75FFE">
        <w:rPr>
          <w:rFonts w:ascii="Arial Narrow" w:hAnsi="Arial Narrow" w:cs="Arial"/>
          <w:sz w:val="24"/>
          <w:szCs w:val="24"/>
        </w:rPr>
        <w:t>Any Other Business</w:t>
      </w:r>
    </w:p>
    <w:p w:rsidR="00865D82" w:rsidRPr="00D75FFE" w:rsidRDefault="00865D82" w:rsidP="00865D82">
      <w:pPr>
        <w:spacing w:after="0" w:line="360" w:lineRule="auto"/>
        <w:jc w:val="both"/>
        <w:rPr>
          <w:rFonts w:ascii="Arial Narrow" w:hAnsi="Arial Narrow" w:cs="Arial"/>
          <w:b/>
          <w:sz w:val="24"/>
          <w:szCs w:val="24"/>
        </w:rPr>
      </w:pPr>
    </w:p>
    <w:p w:rsidR="00865D82" w:rsidRPr="00D75FFE" w:rsidRDefault="00865D82" w:rsidP="00865D82">
      <w:pPr>
        <w:spacing w:after="0" w:line="360" w:lineRule="auto"/>
        <w:jc w:val="both"/>
        <w:rPr>
          <w:rFonts w:ascii="Arial Narrow" w:hAnsi="Arial Narrow" w:cs="Arial"/>
          <w:b/>
          <w:sz w:val="24"/>
          <w:szCs w:val="24"/>
        </w:rPr>
      </w:pPr>
      <w:r w:rsidRPr="00D75FFE">
        <w:rPr>
          <w:rFonts w:ascii="Arial Narrow" w:hAnsi="Arial Narrow" w:cs="Arial"/>
          <w:b/>
          <w:sz w:val="24"/>
          <w:szCs w:val="24"/>
        </w:rPr>
        <w:t>PRELIMINARIES</w:t>
      </w:r>
    </w:p>
    <w:p w:rsidR="00865D82" w:rsidRDefault="00865D82" w:rsidP="00865D82">
      <w:pPr>
        <w:spacing w:after="0"/>
        <w:jc w:val="both"/>
        <w:rPr>
          <w:rFonts w:ascii="Arial Narrow" w:hAnsi="Arial Narrow" w:cs="Arial"/>
          <w:sz w:val="24"/>
          <w:szCs w:val="24"/>
        </w:rPr>
      </w:pPr>
      <w:r w:rsidRPr="00D75FFE">
        <w:rPr>
          <w:rFonts w:ascii="Arial Narrow" w:hAnsi="Arial Narrow" w:cs="Arial"/>
          <w:sz w:val="24"/>
          <w:szCs w:val="24"/>
        </w:rPr>
        <w:t xml:space="preserve">The chairman called the meeting to order, after which he gave a </w:t>
      </w:r>
      <w:proofErr w:type="spellStart"/>
      <w:r w:rsidRPr="00D75FFE">
        <w:rPr>
          <w:rFonts w:ascii="Arial Narrow" w:hAnsi="Arial Narrow" w:cs="Arial"/>
          <w:sz w:val="24"/>
          <w:szCs w:val="24"/>
        </w:rPr>
        <w:t>shorth</w:t>
      </w:r>
      <w:proofErr w:type="spellEnd"/>
      <w:r w:rsidRPr="00D75FFE">
        <w:rPr>
          <w:rFonts w:ascii="Arial Narrow" w:hAnsi="Arial Narrow" w:cs="Arial"/>
          <w:sz w:val="24"/>
          <w:szCs w:val="24"/>
        </w:rPr>
        <w:t xml:space="preserve"> briefing on the </w:t>
      </w:r>
      <w:proofErr w:type="gramStart"/>
      <w:r w:rsidRPr="00D75FFE">
        <w:rPr>
          <w:rFonts w:ascii="Arial Narrow" w:hAnsi="Arial Narrow" w:cs="Arial"/>
          <w:sz w:val="24"/>
          <w:szCs w:val="24"/>
        </w:rPr>
        <w:t>days</w:t>
      </w:r>
      <w:proofErr w:type="gramEnd"/>
      <w:r w:rsidRPr="00D75FFE">
        <w:rPr>
          <w:rFonts w:ascii="Arial Narrow" w:hAnsi="Arial Narrow" w:cs="Arial"/>
          <w:sz w:val="24"/>
          <w:szCs w:val="24"/>
        </w:rPr>
        <w:t xml:space="preserve"> agenda’s and welcomed all members.  He then asked the secretary to take members through the previous minutes. The meeting started at 9.30 am with a word of prayer led by Donna </w:t>
      </w:r>
      <w:proofErr w:type="spellStart"/>
      <w:r w:rsidRPr="00D75FFE">
        <w:rPr>
          <w:rFonts w:ascii="Arial Narrow" w:hAnsi="Arial Narrow" w:cs="Arial"/>
          <w:sz w:val="24"/>
          <w:szCs w:val="24"/>
        </w:rPr>
        <w:t>Otieno</w:t>
      </w:r>
      <w:proofErr w:type="spellEnd"/>
      <w:r w:rsidRPr="00D75FFE">
        <w:rPr>
          <w:rFonts w:ascii="Arial Narrow" w:hAnsi="Arial Narrow" w:cs="Arial"/>
          <w:sz w:val="24"/>
          <w:szCs w:val="24"/>
        </w:rPr>
        <w:t>.</w:t>
      </w:r>
    </w:p>
    <w:p w:rsidR="00865D82" w:rsidRPr="00D33E81" w:rsidRDefault="00865D82" w:rsidP="00865D82">
      <w:pPr>
        <w:spacing w:after="0"/>
        <w:jc w:val="both"/>
        <w:rPr>
          <w:rFonts w:ascii="Arial Narrow" w:hAnsi="Arial Narrow" w:cs="Arial"/>
          <w:sz w:val="24"/>
          <w:szCs w:val="24"/>
        </w:rPr>
      </w:pPr>
    </w:p>
    <w:p w:rsidR="00865D82" w:rsidRPr="00D75FFE" w:rsidRDefault="00865D82" w:rsidP="00865D82">
      <w:pPr>
        <w:spacing w:after="0" w:line="360" w:lineRule="auto"/>
        <w:ind w:left="4320" w:hanging="4320"/>
        <w:jc w:val="both"/>
        <w:rPr>
          <w:rFonts w:ascii="Arial Narrow" w:hAnsi="Arial Narrow" w:cs="Arial"/>
          <w:b/>
          <w:sz w:val="24"/>
          <w:szCs w:val="24"/>
          <w:u w:val="single"/>
        </w:rPr>
      </w:pPr>
      <w:r w:rsidRPr="00D75FFE">
        <w:rPr>
          <w:rFonts w:ascii="Arial Narrow" w:hAnsi="Arial Narrow" w:cs="Arial"/>
          <w:b/>
          <w:sz w:val="24"/>
          <w:szCs w:val="24"/>
          <w:u w:val="single"/>
        </w:rPr>
        <w:t>KSMEAST/NGCDF/57/09/10/2019: READING AND CONFIRMATION OF THE PREVIOUS MINUTES</w:t>
      </w:r>
    </w:p>
    <w:p w:rsidR="00865D82" w:rsidRDefault="00865D82" w:rsidP="00865D82">
      <w:pPr>
        <w:jc w:val="both"/>
        <w:rPr>
          <w:rFonts w:ascii="Arial Narrow" w:hAnsi="Arial Narrow" w:cs="Arial"/>
          <w:sz w:val="24"/>
          <w:szCs w:val="24"/>
        </w:rPr>
      </w:pPr>
      <w:r w:rsidRPr="00D75FFE">
        <w:rPr>
          <w:rFonts w:ascii="Arial Narrow" w:hAnsi="Arial Narrow" w:cs="Arial"/>
          <w:sz w:val="24"/>
          <w:szCs w:val="24"/>
        </w:rPr>
        <w:t xml:space="preserve">The previous minutes were read by the secretary. The minutes were proposed by Lillian </w:t>
      </w:r>
      <w:proofErr w:type="spellStart"/>
      <w:r w:rsidRPr="00D75FFE">
        <w:rPr>
          <w:rFonts w:ascii="Arial Narrow" w:hAnsi="Arial Narrow" w:cs="Arial"/>
          <w:sz w:val="24"/>
          <w:szCs w:val="24"/>
        </w:rPr>
        <w:t>Aloyce</w:t>
      </w:r>
      <w:proofErr w:type="spellEnd"/>
      <w:r w:rsidRPr="00D75FFE">
        <w:rPr>
          <w:rFonts w:ascii="Arial Narrow" w:hAnsi="Arial Narrow" w:cs="Arial"/>
          <w:sz w:val="24"/>
          <w:szCs w:val="24"/>
        </w:rPr>
        <w:t xml:space="preserve"> and Seconded by Charles </w:t>
      </w:r>
      <w:proofErr w:type="spellStart"/>
      <w:r w:rsidRPr="00D75FFE">
        <w:rPr>
          <w:rFonts w:ascii="Arial Narrow" w:hAnsi="Arial Narrow" w:cs="Arial"/>
          <w:sz w:val="24"/>
          <w:szCs w:val="24"/>
        </w:rPr>
        <w:t>Okello</w:t>
      </w:r>
      <w:proofErr w:type="spellEnd"/>
      <w:r w:rsidRPr="00D75FFE">
        <w:rPr>
          <w:rFonts w:ascii="Arial Narrow" w:hAnsi="Arial Narrow" w:cs="Arial"/>
          <w:sz w:val="24"/>
          <w:szCs w:val="24"/>
        </w:rPr>
        <w:t>.</w:t>
      </w:r>
    </w:p>
    <w:p w:rsidR="00865D82" w:rsidRDefault="00865D82" w:rsidP="00865D82">
      <w:pPr>
        <w:jc w:val="both"/>
        <w:rPr>
          <w:rFonts w:ascii="Arial Narrow" w:hAnsi="Arial Narrow" w:cs="Arial"/>
          <w:sz w:val="24"/>
          <w:szCs w:val="24"/>
        </w:rPr>
      </w:pPr>
    </w:p>
    <w:p w:rsidR="00865D82" w:rsidRPr="00D75FFE" w:rsidRDefault="00865D82" w:rsidP="00865D82">
      <w:pPr>
        <w:jc w:val="both"/>
        <w:rPr>
          <w:rFonts w:ascii="Arial Narrow" w:hAnsi="Arial Narrow" w:cs="Arial"/>
          <w:sz w:val="24"/>
          <w:szCs w:val="24"/>
        </w:rPr>
      </w:pPr>
    </w:p>
    <w:p w:rsidR="00865D82" w:rsidRDefault="00865D82" w:rsidP="00865D82">
      <w:pPr>
        <w:spacing w:after="0" w:line="360" w:lineRule="auto"/>
        <w:jc w:val="both"/>
        <w:rPr>
          <w:rFonts w:ascii="Arial Narrow" w:hAnsi="Arial Narrow" w:cs="Arial"/>
          <w:b/>
          <w:sz w:val="24"/>
          <w:szCs w:val="24"/>
          <w:u w:val="single"/>
        </w:rPr>
      </w:pPr>
    </w:p>
    <w:p w:rsidR="00865D82" w:rsidRPr="00D75FFE" w:rsidRDefault="00865D82" w:rsidP="00865D82">
      <w:pPr>
        <w:spacing w:after="0" w:line="360" w:lineRule="auto"/>
        <w:jc w:val="both"/>
        <w:rPr>
          <w:rFonts w:ascii="Arial Narrow" w:hAnsi="Arial Narrow" w:cs="Arial"/>
          <w:b/>
          <w:sz w:val="24"/>
          <w:szCs w:val="24"/>
          <w:u w:val="single"/>
        </w:rPr>
      </w:pPr>
      <w:r w:rsidRPr="00D75FFE">
        <w:rPr>
          <w:rFonts w:ascii="Arial Narrow" w:hAnsi="Arial Narrow" w:cs="Arial"/>
          <w:b/>
          <w:sz w:val="24"/>
          <w:szCs w:val="24"/>
          <w:u w:val="single"/>
        </w:rPr>
        <w:t>KSMEAST/NGCDF/58/09/10/2019: MATTERS ARISING</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 xml:space="preserve">A member noted that the PMC training had not taken place. The FAM informed members that there was not enough money to carry out the PMC training but told members that as soon as we receive AIE 2019/2020 FY it shall take place. </w:t>
      </w:r>
    </w:p>
    <w:p w:rsidR="00865D82" w:rsidRPr="00D75FFE" w:rsidRDefault="00865D82" w:rsidP="00865D82">
      <w:pPr>
        <w:spacing w:after="0"/>
        <w:jc w:val="both"/>
        <w:rPr>
          <w:rFonts w:ascii="Arial Narrow" w:hAnsi="Arial Narrow" w:cs="Arial"/>
          <w:b/>
          <w:sz w:val="24"/>
          <w:szCs w:val="24"/>
        </w:rPr>
      </w:pPr>
    </w:p>
    <w:p w:rsidR="00865D82" w:rsidRPr="00D75FFE" w:rsidRDefault="00865D82" w:rsidP="00865D82">
      <w:pPr>
        <w:spacing w:after="0"/>
        <w:jc w:val="both"/>
        <w:rPr>
          <w:rFonts w:ascii="Arial Narrow" w:hAnsi="Arial Narrow" w:cs="Arial"/>
          <w:b/>
          <w:sz w:val="24"/>
          <w:szCs w:val="24"/>
        </w:rPr>
      </w:pPr>
      <w:r w:rsidRPr="00D75FFE">
        <w:rPr>
          <w:rFonts w:ascii="Arial Narrow" w:hAnsi="Arial Narrow" w:cs="Arial"/>
          <w:b/>
          <w:sz w:val="24"/>
          <w:szCs w:val="24"/>
        </w:rPr>
        <w:t>Bursary</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 xml:space="preserve">The bursary chairman took the opportunity to thank all members who took part in the issuance of extra bursary forms to our local schools. </w:t>
      </w:r>
      <w:proofErr w:type="gramStart"/>
      <w:r w:rsidRPr="00D75FFE">
        <w:rPr>
          <w:rFonts w:ascii="Arial Narrow" w:hAnsi="Arial Narrow" w:cs="Arial"/>
          <w:sz w:val="24"/>
          <w:szCs w:val="24"/>
        </w:rPr>
        <w:t>However</w:t>
      </w:r>
      <w:proofErr w:type="gramEnd"/>
      <w:r w:rsidRPr="00D75FFE">
        <w:rPr>
          <w:rFonts w:ascii="Arial Narrow" w:hAnsi="Arial Narrow" w:cs="Arial"/>
          <w:sz w:val="24"/>
          <w:szCs w:val="24"/>
        </w:rPr>
        <w:t xml:space="preserve"> he read through a few challenges that members faced during the process.</w:t>
      </w:r>
    </w:p>
    <w:p w:rsidR="00865D82" w:rsidRPr="00D75FFE" w:rsidRDefault="00865D82" w:rsidP="00865D82">
      <w:pPr>
        <w:spacing w:after="0"/>
        <w:jc w:val="both"/>
        <w:rPr>
          <w:rFonts w:ascii="Arial Narrow" w:hAnsi="Arial Narrow" w:cs="Arial"/>
          <w:sz w:val="24"/>
          <w:szCs w:val="24"/>
        </w:rPr>
      </w:pPr>
    </w:p>
    <w:p w:rsidR="00865D82" w:rsidRPr="00D75FFE" w:rsidRDefault="00865D82" w:rsidP="00865D82">
      <w:pPr>
        <w:spacing w:after="0"/>
        <w:jc w:val="both"/>
        <w:rPr>
          <w:rFonts w:ascii="Arial Narrow" w:hAnsi="Arial Narrow" w:cs="Arial"/>
          <w:b/>
          <w:sz w:val="24"/>
          <w:szCs w:val="24"/>
          <w:u w:val="single"/>
        </w:rPr>
      </w:pPr>
      <w:r w:rsidRPr="00D75FFE">
        <w:rPr>
          <w:rFonts w:ascii="Arial Narrow" w:hAnsi="Arial Narrow" w:cs="Arial"/>
          <w:b/>
          <w:sz w:val="24"/>
          <w:szCs w:val="24"/>
          <w:u w:val="single"/>
        </w:rPr>
        <w:t>The following were noted:</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 xml:space="preserve">Distance to CDF office for the schools that come furthest in the constituency </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 xml:space="preserve">The time for issuing bursary forms should be on school days </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Bad reception in our office scared some applicants away</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Most applicants were needy but not voters from Kisumu East as per that, they did not qualify.</w:t>
      </w:r>
    </w:p>
    <w:p w:rsidR="00865D82" w:rsidRPr="00D75FFE" w:rsidRDefault="00865D82" w:rsidP="00865D82">
      <w:pPr>
        <w:spacing w:after="0"/>
        <w:jc w:val="both"/>
        <w:rPr>
          <w:rFonts w:ascii="Arial Narrow" w:hAnsi="Arial Narrow" w:cs="Arial"/>
          <w:sz w:val="24"/>
          <w:szCs w:val="24"/>
        </w:rPr>
      </w:pPr>
    </w:p>
    <w:p w:rsidR="00865D82" w:rsidRPr="00D75FFE" w:rsidRDefault="00865D82" w:rsidP="00865D82">
      <w:pPr>
        <w:spacing w:after="0"/>
        <w:jc w:val="both"/>
        <w:rPr>
          <w:rFonts w:ascii="Arial Narrow" w:hAnsi="Arial Narrow" w:cs="Arial"/>
          <w:b/>
          <w:sz w:val="24"/>
          <w:szCs w:val="24"/>
          <w:u w:val="single"/>
        </w:rPr>
      </w:pPr>
      <w:r w:rsidRPr="00D75FFE">
        <w:rPr>
          <w:rFonts w:ascii="Arial Narrow" w:hAnsi="Arial Narrow" w:cs="Arial"/>
          <w:b/>
          <w:sz w:val="24"/>
          <w:szCs w:val="24"/>
          <w:u w:val="single"/>
        </w:rPr>
        <w:t>Resolution to the above issues</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Change position of suggestion box to make it easily accessible to the public</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Issue bursary forms during school day, that way the information gets to a larger number</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Change the person who handles bursary issues</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Inform the head teachers through phone calls to announce to their students</w:t>
      </w:r>
    </w:p>
    <w:p w:rsidR="00865D82" w:rsidRPr="00D75FFE" w:rsidRDefault="00865D82" w:rsidP="00865D82">
      <w:pPr>
        <w:spacing w:after="0"/>
        <w:jc w:val="both"/>
        <w:rPr>
          <w:rFonts w:ascii="Arial Narrow" w:hAnsi="Arial Narrow" w:cs="Arial"/>
          <w:sz w:val="24"/>
          <w:szCs w:val="24"/>
        </w:rPr>
      </w:pP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Members also took note that it had been a big challenge to get the photocopies of voters and identity cards of the parents as we had requested the students to avail them for easy vetting of the forms.</w:t>
      </w:r>
    </w:p>
    <w:p w:rsidR="00865D82" w:rsidRPr="00D75FFE" w:rsidRDefault="00865D82" w:rsidP="00865D82">
      <w:pPr>
        <w:spacing w:after="0"/>
        <w:jc w:val="both"/>
        <w:rPr>
          <w:rFonts w:ascii="Arial Narrow" w:hAnsi="Arial Narrow" w:cs="Arial"/>
          <w:sz w:val="24"/>
          <w:szCs w:val="24"/>
        </w:rPr>
      </w:pPr>
    </w:p>
    <w:p w:rsidR="00865D82" w:rsidRPr="00D5240C" w:rsidRDefault="00865D82" w:rsidP="00865D82">
      <w:pPr>
        <w:spacing w:after="0"/>
        <w:jc w:val="both"/>
        <w:rPr>
          <w:rFonts w:ascii="Arial Narrow" w:hAnsi="Arial Narrow" w:cs="Arial"/>
          <w:b/>
          <w:bCs/>
          <w:sz w:val="24"/>
          <w:szCs w:val="24"/>
        </w:rPr>
      </w:pPr>
      <w:r w:rsidRPr="00D5240C">
        <w:rPr>
          <w:rFonts w:ascii="Arial Narrow" w:hAnsi="Arial Narrow" w:cs="Arial"/>
          <w:b/>
          <w:bCs/>
          <w:sz w:val="24"/>
          <w:szCs w:val="24"/>
        </w:rPr>
        <w:t>M &amp; E</w:t>
      </w: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 xml:space="preserve">The chairman informed members that at </w:t>
      </w:r>
      <w:proofErr w:type="spellStart"/>
      <w:r w:rsidRPr="00D75FFE">
        <w:rPr>
          <w:rFonts w:ascii="Arial Narrow" w:hAnsi="Arial Narrow" w:cs="Arial"/>
          <w:sz w:val="24"/>
          <w:szCs w:val="24"/>
        </w:rPr>
        <w:t>Obwolo</w:t>
      </w:r>
      <w:proofErr w:type="spellEnd"/>
      <w:r w:rsidRPr="00D75FFE">
        <w:rPr>
          <w:rFonts w:ascii="Arial Narrow" w:hAnsi="Arial Narrow" w:cs="Arial"/>
          <w:sz w:val="24"/>
          <w:szCs w:val="24"/>
        </w:rPr>
        <w:t xml:space="preserve"> chiefs camp, the members had been using a person account so he instructed the PMC to open an account immediately to enable us disburse funds to the account.</w:t>
      </w:r>
    </w:p>
    <w:p w:rsidR="00865D82" w:rsidRPr="00D75FFE" w:rsidRDefault="00865D82" w:rsidP="00865D82">
      <w:pPr>
        <w:spacing w:after="0"/>
        <w:jc w:val="both"/>
        <w:rPr>
          <w:rFonts w:ascii="Arial Narrow" w:hAnsi="Arial Narrow" w:cs="Arial"/>
          <w:sz w:val="24"/>
          <w:szCs w:val="24"/>
        </w:rPr>
      </w:pPr>
    </w:p>
    <w:p w:rsidR="00865D82" w:rsidRPr="00D75FFE" w:rsidRDefault="00865D82" w:rsidP="00865D82">
      <w:pPr>
        <w:spacing w:after="0"/>
        <w:jc w:val="both"/>
        <w:rPr>
          <w:rFonts w:ascii="Arial Narrow" w:hAnsi="Arial Narrow" w:cs="Arial"/>
          <w:sz w:val="24"/>
          <w:szCs w:val="24"/>
        </w:rPr>
      </w:pPr>
      <w:r w:rsidRPr="00D75FFE">
        <w:rPr>
          <w:rFonts w:ascii="Arial Narrow" w:hAnsi="Arial Narrow" w:cs="Arial"/>
          <w:sz w:val="24"/>
          <w:szCs w:val="24"/>
        </w:rPr>
        <w:t xml:space="preserve"> </w:t>
      </w:r>
      <w:r w:rsidRPr="00D75FFE">
        <w:rPr>
          <w:rFonts w:ascii="Arial Narrow" w:hAnsi="Arial Narrow" w:cs="Arial"/>
          <w:b/>
          <w:sz w:val="24"/>
          <w:szCs w:val="24"/>
          <w:u w:val="single"/>
        </w:rPr>
        <w:t>KSMEAST/NGCDF/59/09/10/2019</w:t>
      </w:r>
      <w:r>
        <w:rPr>
          <w:rFonts w:ascii="Arial Narrow" w:hAnsi="Arial Narrow" w:cs="Arial"/>
          <w:b/>
          <w:sz w:val="24"/>
          <w:szCs w:val="24"/>
          <w:u w:val="single"/>
        </w:rPr>
        <w:t xml:space="preserve"> </w:t>
      </w:r>
      <w:r w:rsidRPr="00D75FFE">
        <w:rPr>
          <w:rFonts w:ascii="Arial Narrow" w:hAnsi="Arial Narrow" w:cs="Arial"/>
          <w:b/>
          <w:sz w:val="24"/>
          <w:szCs w:val="24"/>
          <w:u w:val="single"/>
        </w:rPr>
        <w:t>CHANGE OF PROJECT ACTIVITY</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 xml:space="preserve">The M &amp; E chairman informed members that </w:t>
      </w:r>
      <w:proofErr w:type="gramStart"/>
      <w:r w:rsidRPr="00D75FFE">
        <w:rPr>
          <w:rFonts w:ascii="Arial Narrow" w:hAnsi="Arial Narrow" w:cs="Arial"/>
          <w:sz w:val="24"/>
          <w:szCs w:val="24"/>
        </w:rPr>
        <w:t>from ;now</w:t>
      </w:r>
      <w:proofErr w:type="gramEnd"/>
      <w:r w:rsidRPr="00D75FFE">
        <w:rPr>
          <w:rFonts w:ascii="Arial Narrow" w:hAnsi="Arial Narrow" w:cs="Arial"/>
          <w:sz w:val="24"/>
          <w:szCs w:val="24"/>
        </w:rPr>
        <w:t xml:space="preserve"> henceforth,  the Board must be notified in writing </w:t>
      </w:r>
      <w:proofErr w:type="spellStart"/>
      <w:r w:rsidRPr="00D75FFE">
        <w:rPr>
          <w:rFonts w:ascii="Arial Narrow" w:hAnsi="Arial Narrow" w:cs="Arial"/>
          <w:sz w:val="24"/>
          <w:szCs w:val="24"/>
        </w:rPr>
        <w:t>ffor</w:t>
      </w:r>
      <w:proofErr w:type="spellEnd"/>
      <w:r w:rsidRPr="00D75FFE">
        <w:rPr>
          <w:rFonts w:ascii="Arial Narrow" w:hAnsi="Arial Narrow" w:cs="Arial"/>
          <w:sz w:val="24"/>
          <w:szCs w:val="24"/>
        </w:rPr>
        <w:t xml:space="preserve"> any changes made in a project.</w:t>
      </w:r>
    </w:p>
    <w:p w:rsidR="00865D82" w:rsidRPr="00D75FFE" w:rsidRDefault="00865D82" w:rsidP="00865D82">
      <w:pPr>
        <w:jc w:val="both"/>
        <w:rPr>
          <w:rFonts w:ascii="Arial Narrow" w:hAnsi="Arial Narrow" w:cs="Arial"/>
          <w:b/>
          <w:sz w:val="24"/>
          <w:szCs w:val="24"/>
          <w:u w:val="single"/>
        </w:rPr>
      </w:pPr>
      <w:proofErr w:type="spellStart"/>
      <w:r w:rsidRPr="00D75FFE">
        <w:rPr>
          <w:rFonts w:ascii="Arial Narrow" w:hAnsi="Arial Narrow" w:cs="Arial"/>
          <w:b/>
          <w:sz w:val="24"/>
          <w:szCs w:val="24"/>
          <w:u w:val="single"/>
        </w:rPr>
        <w:lastRenderedPageBreak/>
        <w:t>Nyalunya</w:t>
      </w:r>
      <w:proofErr w:type="spellEnd"/>
      <w:r w:rsidRPr="00D75FFE">
        <w:rPr>
          <w:rFonts w:ascii="Arial Narrow" w:hAnsi="Arial Narrow" w:cs="Arial"/>
          <w:b/>
          <w:sz w:val="24"/>
          <w:szCs w:val="24"/>
          <w:u w:val="single"/>
        </w:rPr>
        <w:t xml:space="preserve"> Secondary school</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The chairman informed members that he had received a letter from the BOM requesting for change of the initial request for 2 classrooms to 4 classrooms (</w:t>
      </w:r>
      <w:r>
        <w:rPr>
          <w:rFonts w:ascii="Arial Narrow" w:hAnsi="Arial Narrow" w:cs="Arial"/>
          <w:sz w:val="24"/>
          <w:szCs w:val="24"/>
        </w:rPr>
        <w:t xml:space="preserve">one </w:t>
      </w:r>
      <w:proofErr w:type="spellStart"/>
      <w:r>
        <w:rPr>
          <w:rFonts w:ascii="Arial Narrow" w:hAnsi="Arial Narrow" w:cs="Arial"/>
          <w:sz w:val="24"/>
          <w:szCs w:val="24"/>
        </w:rPr>
        <w:t>storyed</w:t>
      </w:r>
      <w:proofErr w:type="spellEnd"/>
      <w:r>
        <w:rPr>
          <w:rFonts w:ascii="Arial Narrow" w:hAnsi="Arial Narrow" w:cs="Arial"/>
          <w:sz w:val="24"/>
          <w:szCs w:val="24"/>
        </w:rPr>
        <w:t>)</w:t>
      </w:r>
    </w:p>
    <w:p w:rsidR="00865D82" w:rsidRPr="005A5F75" w:rsidRDefault="00865D82" w:rsidP="00865D82">
      <w:pPr>
        <w:jc w:val="both"/>
        <w:rPr>
          <w:rFonts w:ascii="Arial Narrow" w:hAnsi="Arial Narrow" w:cs="Arial"/>
          <w:sz w:val="24"/>
          <w:szCs w:val="24"/>
        </w:rPr>
      </w:pPr>
      <w:r w:rsidRPr="00D75FFE">
        <w:rPr>
          <w:rFonts w:ascii="Arial Narrow" w:hAnsi="Arial Narrow" w:cs="Arial"/>
          <w:sz w:val="24"/>
          <w:szCs w:val="24"/>
        </w:rPr>
        <w:t xml:space="preserve">All Members approved the request from </w:t>
      </w:r>
      <w:proofErr w:type="spellStart"/>
      <w:r w:rsidRPr="00D75FFE">
        <w:rPr>
          <w:rFonts w:ascii="Arial Narrow" w:hAnsi="Arial Narrow" w:cs="Arial"/>
          <w:sz w:val="24"/>
          <w:szCs w:val="24"/>
        </w:rPr>
        <w:t>Nyalunya</w:t>
      </w:r>
      <w:proofErr w:type="spellEnd"/>
      <w:r w:rsidRPr="00D75FFE">
        <w:rPr>
          <w:rFonts w:ascii="Arial Narrow" w:hAnsi="Arial Narrow" w:cs="Arial"/>
          <w:sz w:val="24"/>
          <w:szCs w:val="24"/>
        </w:rPr>
        <w:t xml:space="preserve"> Secondary </w:t>
      </w:r>
      <w:proofErr w:type="gramStart"/>
      <w:r w:rsidRPr="00D75FFE">
        <w:rPr>
          <w:rFonts w:ascii="Arial Narrow" w:hAnsi="Arial Narrow" w:cs="Arial"/>
          <w:sz w:val="24"/>
          <w:szCs w:val="24"/>
        </w:rPr>
        <w:t>School  Board</w:t>
      </w:r>
      <w:proofErr w:type="gramEnd"/>
      <w:r w:rsidRPr="00D75FFE">
        <w:rPr>
          <w:rFonts w:ascii="Arial Narrow" w:hAnsi="Arial Narrow" w:cs="Arial"/>
          <w:sz w:val="24"/>
          <w:szCs w:val="24"/>
        </w:rPr>
        <w:t xml:space="preserve"> of Management for change of project activity from cons ruction of two classrooms to construction of four classrooms (</w:t>
      </w:r>
      <w:proofErr w:type="spellStart"/>
      <w:r w:rsidRPr="00D75FFE">
        <w:rPr>
          <w:rFonts w:ascii="Arial Narrow" w:hAnsi="Arial Narrow" w:cs="Arial"/>
          <w:sz w:val="24"/>
          <w:szCs w:val="24"/>
        </w:rPr>
        <w:t>storey</w:t>
      </w:r>
      <w:proofErr w:type="spellEnd"/>
      <w:r w:rsidRPr="00D75FFE">
        <w:rPr>
          <w:rFonts w:ascii="Arial Narrow" w:hAnsi="Arial Narrow" w:cs="Arial"/>
          <w:sz w:val="24"/>
          <w:szCs w:val="24"/>
        </w:rPr>
        <w:t>) for the Boards approval.</w:t>
      </w:r>
    </w:p>
    <w:p w:rsidR="00865D82" w:rsidRPr="00D75FFE" w:rsidRDefault="00865D82" w:rsidP="00865D82">
      <w:pPr>
        <w:jc w:val="both"/>
        <w:rPr>
          <w:rFonts w:ascii="Arial Narrow" w:hAnsi="Arial Narrow" w:cs="Arial"/>
          <w:b/>
          <w:sz w:val="24"/>
          <w:szCs w:val="24"/>
          <w:u w:val="single"/>
        </w:rPr>
      </w:pPr>
      <w:proofErr w:type="spellStart"/>
      <w:r w:rsidRPr="00D75FFE">
        <w:rPr>
          <w:rFonts w:ascii="Arial Narrow" w:hAnsi="Arial Narrow" w:cs="Arial"/>
          <w:b/>
          <w:sz w:val="24"/>
          <w:szCs w:val="24"/>
          <w:u w:val="single"/>
        </w:rPr>
        <w:t>Buoye</w:t>
      </w:r>
      <w:proofErr w:type="spellEnd"/>
      <w:r w:rsidRPr="00D75FFE">
        <w:rPr>
          <w:rFonts w:ascii="Arial Narrow" w:hAnsi="Arial Narrow" w:cs="Arial"/>
          <w:b/>
          <w:sz w:val="24"/>
          <w:szCs w:val="24"/>
          <w:u w:val="single"/>
        </w:rPr>
        <w:t xml:space="preserve"> primary School</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In ref to NG-CDF/CEO/BOARD CIRCULARS Vol. 11, dated 24</w:t>
      </w:r>
      <w:r w:rsidRPr="00D75FFE">
        <w:rPr>
          <w:rFonts w:ascii="Arial Narrow" w:hAnsi="Arial Narrow" w:cs="Arial"/>
          <w:sz w:val="24"/>
          <w:szCs w:val="24"/>
          <w:vertAlign w:val="superscript"/>
        </w:rPr>
        <w:t>th</w:t>
      </w:r>
      <w:r w:rsidRPr="00D75FFE">
        <w:rPr>
          <w:rFonts w:ascii="Arial Narrow" w:hAnsi="Arial Narrow" w:cs="Arial"/>
          <w:sz w:val="24"/>
          <w:szCs w:val="24"/>
        </w:rPr>
        <w:t xml:space="preserve"> September 2019 on preparation and submission of project proposal members noted that for a co-funded projects, the committee is expected to fast enter into a formal agreement with providers of counterpart funding before preparing project proposals for co-funding. </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In this case therefore the “NGCDF</w:t>
      </w:r>
      <w:r>
        <w:rPr>
          <w:rFonts w:ascii="Arial Narrow" w:hAnsi="Arial Narrow" w:cs="Arial"/>
          <w:sz w:val="24"/>
          <w:szCs w:val="24"/>
        </w:rPr>
        <w:t>C</w:t>
      </w:r>
      <w:r w:rsidRPr="00D75FFE">
        <w:rPr>
          <w:rFonts w:ascii="Arial Narrow" w:hAnsi="Arial Narrow" w:cs="Arial"/>
          <w:sz w:val="24"/>
          <w:szCs w:val="24"/>
        </w:rPr>
        <w:t xml:space="preserve"> Kisumu East”, were unable to enter into a formal agreement with the previous funding agency “LASDAP” under Kisumu Municipality to complete the two classrooms therefore prompting the change </w:t>
      </w:r>
      <w:r>
        <w:rPr>
          <w:rFonts w:ascii="Arial Narrow" w:hAnsi="Arial Narrow" w:cs="Arial"/>
          <w:sz w:val="24"/>
          <w:szCs w:val="24"/>
        </w:rPr>
        <w:t>of activity from completion of 2</w:t>
      </w:r>
      <w:r w:rsidRPr="00D75FFE">
        <w:rPr>
          <w:rFonts w:ascii="Arial Narrow" w:hAnsi="Arial Narrow" w:cs="Arial"/>
          <w:sz w:val="24"/>
          <w:szCs w:val="24"/>
        </w:rPr>
        <w:t xml:space="preserve"> </w:t>
      </w:r>
      <w:proofErr w:type="gramStart"/>
      <w:r w:rsidRPr="00D75FFE">
        <w:rPr>
          <w:rFonts w:ascii="Arial Narrow" w:hAnsi="Arial Narrow" w:cs="Arial"/>
          <w:sz w:val="24"/>
          <w:szCs w:val="24"/>
        </w:rPr>
        <w:t>classroom</w:t>
      </w:r>
      <w:proofErr w:type="gramEnd"/>
      <w:r w:rsidRPr="00D75FFE">
        <w:rPr>
          <w:rFonts w:ascii="Arial Narrow" w:hAnsi="Arial Narrow" w:cs="Arial"/>
          <w:sz w:val="24"/>
          <w:szCs w:val="24"/>
        </w:rPr>
        <w:t xml:space="preserve"> to</w:t>
      </w:r>
      <w:r>
        <w:rPr>
          <w:rFonts w:ascii="Arial Narrow" w:hAnsi="Arial Narrow" w:cs="Arial"/>
          <w:sz w:val="24"/>
          <w:szCs w:val="24"/>
        </w:rPr>
        <w:t xml:space="preserve"> Construction of 2 new classrooms,</w:t>
      </w:r>
      <w:r w:rsidRPr="00D75FFE">
        <w:rPr>
          <w:rFonts w:ascii="Arial Narrow" w:hAnsi="Arial Narrow" w:cs="Arial"/>
          <w:sz w:val="24"/>
          <w:szCs w:val="24"/>
        </w:rPr>
        <w:t xml:space="preserve"> which the NGCDF</w:t>
      </w:r>
      <w:r>
        <w:rPr>
          <w:rFonts w:ascii="Arial Narrow" w:hAnsi="Arial Narrow" w:cs="Arial"/>
          <w:sz w:val="24"/>
          <w:szCs w:val="24"/>
        </w:rPr>
        <w:t>C</w:t>
      </w:r>
      <w:r w:rsidRPr="00D75FFE">
        <w:rPr>
          <w:rFonts w:ascii="Arial Narrow" w:hAnsi="Arial Narrow" w:cs="Arial"/>
          <w:sz w:val="24"/>
          <w:szCs w:val="24"/>
        </w:rPr>
        <w:t xml:space="preserve"> Kisumu East will allocate additional 2.2M for </w:t>
      </w:r>
      <w:r>
        <w:rPr>
          <w:rFonts w:ascii="Arial Narrow" w:hAnsi="Arial Narrow" w:cs="Arial"/>
          <w:sz w:val="24"/>
          <w:szCs w:val="24"/>
        </w:rPr>
        <w:t xml:space="preserve">the completion of the </w:t>
      </w:r>
      <w:r w:rsidRPr="00D75FFE">
        <w:rPr>
          <w:rFonts w:ascii="Arial Narrow" w:hAnsi="Arial Narrow" w:cs="Arial"/>
          <w:sz w:val="24"/>
          <w:szCs w:val="24"/>
        </w:rPr>
        <w:t>2 classrooms in the FY 2019/2020.</w:t>
      </w:r>
    </w:p>
    <w:p w:rsidR="00865D82" w:rsidRPr="00D75FFE" w:rsidRDefault="00865D82" w:rsidP="00865D82">
      <w:pPr>
        <w:jc w:val="both"/>
        <w:rPr>
          <w:rFonts w:ascii="Arial Narrow" w:hAnsi="Arial Narrow" w:cs="Arial"/>
          <w:b/>
          <w:sz w:val="24"/>
          <w:szCs w:val="24"/>
          <w:u w:val="single"/>
        </w:rPr>
      </w:pPr>
      <w:r w:rsidRPr="00D75FFE">
        <w:rPr>
          <w:rFonts w:ascii="Arial Narrow" w:hAnsi="Arial Narrow" w:cs="Arial"/>
          <w:b/>
          <w:sz w:val="24"/>
          <w:szCs w:val="24"/>
          <w:u w:val="single"/>
        </w:rPr>
        <w:t>NGCDF Office</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The M &amp; E chairperson informed members that through a recommendation from public works office that the cons</w:t>
      </w:r>
      <w:r>
        <w:rPr>
          <w:rFonts w:ascii="Arial Narrow" w:hAnsi="Arial Narrow" w:cs="Arial"/>
          <w:sz w:val="24"/>
          <w:szCs w:val="24"/>
        </w:rPr>
        <w:t>truction of false roof of fir</w:t>
      </w:r>
      <w:r w:rsidRPr="00D75FFE">
        <w:rPr>
          <w:rFonts w:ascii="Arial Narrow" w:hAnsi="Arial Narrow" w:cs="Arial"/>
          <w:sz w:val="24"/>
          <w:szCs w:val="24"/>
        </w:rPr>
        <w:t>st floor require close to 2M which could be waste of resources when phase 3 starts in FY 2019/2020 therefore they requested NGCDF</w:t>
      </w:r>
      <w:r>
        <w:rPr>
          <w:rFonts w:ascii="Arial Narrow" w:hAnsi="Arial Narrow" w:cs="Arial"/>
          <w:sz w:val="24"/>
          <w:szCs w:val="24"/>
        </w:rPr>
        <w:t>C</w:t>
      </w:r>
      <w:r w:rsidRPr="00D75FFE">
        <w:rPr>
          <w:rFonts w:ascii="Arial Narrow" w:hAnsi="Arial Narrow" w:cs="Arial"/>
          <w:sz w:val="24"/>
          <w:szCs w:val="24"/>
        </w:rPr>
        <w:t xml:space="preserve"> Kisumu East to consider constructing of suspended slab of second floor instead.</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 xml:space="preserve">Therefore </w:t>
      </w:r>
      <w:r>
        <w:rPr>
          <w:rFonts w:ascii="Arial Narrow" w:hAnsi="Arial Narrow" w:cs="Arial"/>
          <w:sz w:val="24"/>
          <w:szCs w:val="24"/>
        </w:rPr>
        <w:t xml:space="preserve">Kisumu East NG-CDFC </w:t>
      </w:r>
      <w:r w:rsidRPr="00D75FFE">
        <w:rPr>
          <w:rFonts w:ascii="Arial Narrow" w:hAnsi="Arial Narrow" w:cs="Arial"/>
          <w:sz w:val="24"/>
          <w:szCs w:val="24"/>
        </w:rPr>
        <w:t xml:space="preserve">members requested the </w:t>
      </w:r>
      <w:r>
        <w:rPr>
          <w:rFonts w:ascii="Arial Narrow" w:hAnsi="Arial Narrow" w:cs="Arial"/>
          <w:sz w:val="24"/>
          <w:szCs w:val="24"/>
        </w:rPr>
        <w:t>NG-CDF B</w:t>
      </w:r>
      <w:r w:rsidRPr="00D75FFE">
        <w:rPr>
          <w:rFonts w:ascii="Arial Narrow" w:hAnsi="Arial Narrow" w:cs="Arial"/>
          <w:sz w:val="24"/>
          <w:szCs w:val="24"/>
        </w:rPr>
        <w:t xml:space="preserve">oard to change the activity </w:t>
      </w:r>
      <w:r>
        <w:rPr>
          <w:rFonts w:ascii="Arial Narrow" w:hAnsi="Arial Narrow" w:cs="Arial"/>
          <w:sz w:val="24"/>
          <w:szCs w:val="24"/>
        </w:rPr>
        <w:t>of construction of NG-CDF Office Phase Two of 1</w:t>
      </w:r>
      <w:r w:rsidRPr="00C4785C">
        <w:rPr>
          <w:rFonts w:ascii="Arial Narrow" w:hAnsi="Arial Narrow" w:cs="Arial"/>
          <w:sz w:val="24"/>
          <w:szCs w:val="24"/>
          <w:vertAlign w:val="superscript"/>
        </w:rPr>
        <w:t>st</w:t>
      </w:r>
      <w:r>
        <w:rPr>
          <w:rFonts w:ascii="Arial Narrow" w:hAnsi="Arial Narrow" w:cs="Arial"/>
          <w:sz w:val="24"/>
          <w:szCs w:val="24"/>
        </w:rPr>
        <w:t xml:space="preserve"> Floor casting Concrete, Columns, Walling, Plastering, Fittings, Painting and Wiring </w:t>
      </w:r>
      <w:r w:rsidRPr="00D75FFE">
        <w:rPr>
          <w:rFonts w:ascii="Arial Narrow" w:hAnsi="Arial Narrow" w:cs="Arial"/>
          <w:sz w:val="24"/>
          <w:szCs w:val="24"/>
        </w:rPr>
        <w:t>previously approved in 2018</w:t>
      </w:r>
      <w:r>
        <w:rPr>
          <w:rFonts w:ascii="Arial Narrow" w:hAnsi="Arial Narrow" w:cs="Arial"/>
          <w:sz w:val="24"/>
          <w:szCs w:val="24"/>
        </w:rPr>
        <w:t>/2019 FY project proposal to Walling 1</w:t>
      </w:r>
      <w:r w:rsidRPr="00C774DE">
        <w:rPr>
          <w:rFonts w:ascii="Arial Narrow" w:hAnsi="Arial Narrow" w:cs="Arial"/>
          <w:sz w:val="24"/>
          <w:szCs w:val="24"/>
          <w:vertAlign w:val="superscript"/>
        </w:rPr>
        <w:t>st</w:t>
      </w:r>
      <w:r>
        <w:rPr>
          <w:rFonts w:ascii="Arial Narrow" w:hAnsi="Arial Narrow" w:cs="Arial"/>
          <w:sz w:val="24"/>
          <w:szCs w:val="24"/>
        </w:rPr>
        <w:t xml:space="preserve"> Floor, Suspended lap 2</w:t>
      </w:r>
      <w:r w:rsidRPr="00C774DE">
        <w:rPr>
          <w:rFonts w:ascii="Arial Narrow" w:hAnsi="Arial Narrow" w:cs="Arial"/>
          <w:sz w:val="24"/>
          <w:szCs w:val="24"/>
          <w:vertAlign w:val="superscript"/>
        </w:rPr>
        <w:t>nd</w:t>
      </w:r>
      <w:r>
        <w:rPr>
          <w:rFonts w:ascii="Arial Narrow" w:hAnsi="Arial Narrow" w:cs="Arial"/>
          <w:sz w:val="24"/>
          <w:szCs w:val="24"/>
        </w:rPr>
        <w:t xml:space="preserve"> Floor, Walling 2</w:t>
      </w:r>
      <w:proofErr w:type="gramStart"/>
      <w:r w:rsidRPr="00C774DE">
        <w:rPr>
          <w:rFonts w:ascii="Arial Narrow" w:hAnsi="Arial Narrow" w:cs="Arial"/>
          <w:sz w:val="24"/>
          <w:szCs w:val="24"/>
          <w:vertAlign w:val="superscript"/>
        </w:rPr>
        <w:t>nd</w:t>
      </w:r>
      <w:r>
        <w:rPr>
          <w:rFonts w:ascii="Arial Narrow" w:hAnsi="Arial Narrow" w:cs="Arial"/>
          <w:sz w:val="24"/>
          <w:szCs w:val="24"/>
        </w:rPr>
        <w:t xml:space="preserve">  Floor</w:t>
      </w:r>
      <w:proofErr w:type="gramEnd"/>
      <w:r>
        <w:rPr>
          <w:rFonts w:ascii="Arial Narrow" w:hAnsi="Arial Narrow" w:cs="Arial"/>
          <w:sz w:val="24"/>
          <w:szCs w:val="24"/>
        </w:rPr>
        <w:t xml:space="preserve"> Suspended slab 3</w:t>
      </w:r>
      <w:r w:rsidRPr="00C774DE">
        <w:rPr>
          <w:rFonts w:ascii="Arial Narrow" w:hAnsi="Arial Narrow" w:cs="Arial"/>
          <w:sz w:val="24"/>
          <w:szCs w:val="24"/>
          <w:vertAlign w:val="superscript"/>
        </w:rPr>
        <w:t>rd</w:t>
      </w:r>
      <w:r>
        <w:rPr>
          <w:rFonts w:ascii="Arial Narrow" w:hAnsi="Arial Narrow" w:cs="Arial"/>
          <w:sz w:val="24"/>
          <w:szCs w:val="24"/>
        </w:rPr>
        <w:t xml:space="preserve"> Floor and Stare case from Ground Floor to 3</w:t>
      </w:r>
      <w:r w:rsidRPr="00040FE2">
        <w:rPr>
          <w:rFonts w:ascii="Arial Narrow" w:hAnsi="Arial Narrow" w:cs="Arial"/>
          <w:sz w:val="24"/>
          <w:szCs w:val="24"/>
          <w:vertAlign w:val="superscript"/>
        </w:rPr>
        <w:t>rd</w:t>
      </w:r>
      <w:r>
        <w:rPr>
          <w:rFonts w:ascii="Arial Narrow" w:hAnsi="Arial Narrow" w:cs="Arial"/>
          <w:sz w:val="24"/>
          <w:szCs w:val="24"/>
        </w:rPr>
        <w:t xml:space="preserve"> Floor.</w:t>
      </w:r>
    </w:p>
    <w:p w:rsidR="00865D82" w:rsidRPr="00D75FFE" w:rsidRDefault="00865D82" w:rsidP="00865D82">
      <w:pPr>
        <w:jc w:val="both"/>
        <w:rPr>
          <w:rFonts w:ascii="Arial Narrow" w:hAnsi="Arial Narrow" w:cs="Arial"/>
          <w:sz w:val="24"/>
          <w:szCs w:val="24"/>
        </w:rPr>
      </w:pPr>
      <w:r w:rsidRPr="00D75FFE">
        <w:rPr>
          <w:rFonts w:ascii="Arial Narrow" w:hAnsi="Arial Narrow" w:cs="Arial"/>
          <w:b/>
          <w:sz w:val="24"/>
          <w:szCs w:val="24"/>
          <w:u w:val="single"/>
        </w:rPr>
        <w:t>KSMEAST/NGCDF/60/09/10/2019</w:t>
      </w:r>
      <w:r>
        <w:rPr>
          <w:rFonts w:ascii="Arial Narrow" w:hAnsi="Arial Narrow" w:cs="Arial"/>
          <w:b/>
          <w:sz w:val="24"/>
          <w:szCs w:val="24"/>
          <w:u w:val="single"/>
        </w:rPr>
        <w:t xml:space="preserve"> </w:t>
      </w:r>
      <w:r>
        <w:rPr>
          <w:rFonts w:ascii="Arial Narrow" w:hAnsi="Arial Narrow" w:cs="Arial"/>
          <w:b/>
          <w:sz w:val="24"/>
          <w:szCs w:val="24"/>
          <w:u w:val="single"/>
        </w:rPr>
        <w:tab/>
      </w:r>
      <w:r w:rsidRPr="007D76A2">
        <w:rPr>
          <w:rFonts w:ascii="Arial Narrow" w:hAnsi="Arial Narrow" w:cs="Arial"/>
          <w:b/>
          <w:sz w:val="24"/>
          <w:szCs w:val="24"/>
          <w:u w:val="single"/>
        </w:rPr>
        <w:t>AUDIT REPORT</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 xml:space="preserve">The FAM </w:t>
      </w:r>
      <w:r>
        <w:rPr>
          <w:rFonts w:ascii="Arial Narrow" w:hAnsi="Arial Narrow" w:cs="Arial"/>
          <w:sz w:val="24"/>
          <w:szCs w:val="24"/>
        </w:rPr>
        <w:t>r</w:t>
      </w:r>
      <w:r w:rsidRPr="00D75FFE">
        <w:rPr>
          <w:rFonts w:ascii="Arial Narrow" w:hAnsi="Arial Narrow" w:cs="Arial"/>
          <w:sz w:val="24"/>
          <w:szCs w:val="24"/>
        </w:rPr>
        <w:t xml:space="preserve">eported back to the committee that he had received the </w:t>
      </w:r>
      <w:r>
        <w:rPr>
          <w:rFonts w:ascii="Arial Narrow" w:hAnsi="Arial Narrow" w:cs="Arial"/>
          <w:sz w:val="24"/>
          <w:szCs w:val="24"/>
        </w:rPr>
        <w:t>Kenya National audit report on Audit which was carried out early 2019</w:t>
      </w:r>
      <w:r w:rsidRPr="00D75FFE">
        <w:rPr>
          <w:rFonts w:ascii="Arial Narrow" w:hAnsi="Arial Narrow" w:cs="Arial"/>
          <w:sz w:val="24"/>
          <w:szCs w:val="24"/>
        </w:rPr>
        <w:t>. He highlighted a few areas and the detailed report is attached for further discussions. Otherwise, he commended everyone for good work.</w:t>
      </w:r>
    </w:p>
    <w:p w:rsidR="00865D82" w:rsidRPr="00D75FFE" w:rsidRDefault="00865D82" w:rsidP="00865D82">
      <w:pPr>
        <w:jc w:val="both"/>
        <w:rPr>
          <w:rFonts w:ascii="Arial Narrow" w:hAnsi="Arial Narrow" w:cs="Arial"/>
          <w:sz w:val="24"/>
          <w:szCs w:val="24"/>
        </w:rPr>
      </w:pPr>
      <w:r w:rsidRPr="00D75FFE">
        <w:rPr>
          <w:rFonts w:ascii="Arial Narrow" w:hAnsi="Arial Narrow" w:cs="Arial"/>
          <w:b/>
          <w:sz w:val="24"/>
          <w:szCs w:val="24"/>
          <w:u w:val="single"/>
        </w:rPr>
        <w:t>KSMEAST/NGCDF/61/09/10/2019</w:t>
      </w:r>
      <w:r>
        <w:rPr>
          <w:rFonts w:ascii="Arial Narrow" w:hAnsi="Arial Narrow" w:cs="Arial"/>
          <w:b/>
          <w:sz w:val="24"/>
          <w:szCs w:val="24"/>
          <w:u w:val="single"/>
        </w:rPr>
        <w:t xml:space="preserve"> </w:t>
      </w:r>
      <w:r>
        <w:rPr>
          <w:rFonts w:ascii="Arial Narrow" w:hAnsi="Arial Narrow" w:cs="Arial"/>
          <w:b/>
          <w:sz w:val="24"/>
          <w:szCs w:val="24"/>
          <w:u w:val="single"/>
        </w:rPr>
        <w:tab/>
      </w:r>
      <w:r w:rsidRPr="007D76A2">
        <w:rPr>
          <w:rFonts w:ascii="Arial Narrow" w:hAnsi="Arial Narrow" w:cs="Arial"/>
          <w:b/>
          <w:sz w:val="24"/>
          <w:szCs w:val="24"/>
          <w:u w:val="single"/>
        </w:rPr>
        <w:t>PERFORMANCE CONTRACT</w:t>
      </w:r>
    </w:p>
    <w:p w:rsidR="00865D82" w:rsidRPr="00D75FFE" w:rsidRDefault="00865D82" w:rsidP="00865D82">
      <w:pPr>
        <w:jc w:val="both"/>
        <w:rPr>
          <w:rFonts w:ascii="Arial Narrow" w:hAnsi="Arial Narrow" w:cs="Arial"/>
          <w:sz w:val="24"/>
          <w:szCs w:val="24"/>
        </w:rPr>
      </w:pPr>
      <w:r>
        <w:rPr>
          <w:rFonts w:ascii="Arial Narrow" w:hAnsi="Arial Narrow" w:cs="Arial"/>
          <w:sz w:val="24"/>
          <w:szCs w:val="24"/>
        </w:rPr>
        <w:t>The FAM took members through A</w:t>
      </w:r>
      <w:r w:rsidRPr="00D75FFE">
        <w:rPr>
          <w:rFonts w:ascii="Arial Narrow" w:hAnsi="Arial Narrow" w:cs="Arial"/>
          <w:sz w:val="24"/>
          <w:szCs w:val="24"/>
        </w:rPr>
        <w:t>re</w:t>
      </w:r>
      <w:r>
        <w:rPr>
          <w:rFonts w:ascii="Arial Narrow" w:hAnsi="Arial Narrow" w:cs="Arial"/>
          <w:sz w:val="24"/>
          <w:szCs w:val="24"/>
        </w:rPr>
        <w:t>as highlighted</w:t>
      </w:r>
      <w:r w:rsidRPr="00D75FFE">
        <w:rPr>
          <w:rFonts w:ascii="Arial Narrow" w:hAnsi="Arial Narrow" w:cs="Arial"/>
          <w:sz w:val="24"/>
          <w:szCs w:val="24"/>
        </w:rPr>
        <w:t xml:space="preserve"> below, but the main contract is attached with the minutes.</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The tender committee anticipated to have a sale of 50,000 from sale of tenders.</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Document public complain</w:t>
      </w:r>
      <w:r>
        <w:rPr>
          <w:rFonts w:ascii="Arial Narrow" w:hAnsi="Arial Narrow" w:cs="Arial"/>
          <w:sz w:val="24"/>
          <w:szCs w:val="24"/>
        </w:rPr>
        <w:t>t</w:t>
      </w:r>
      <w:r w:rsidRPr="00D75FFE">
        <w:rPr>
          <w:rFonts w:ascii="Arial Narrow" w:hAnsi="Arial Narrow" w:cs="Arial"/>
          <w:sz w:val="24"/>
          <w:szCs w:val="24"/>
        </w:rPr>
        <w:t>s</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lastRenderedPageBreak/>
        <w:t>Implement big four agenda</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Brand and label our projects well</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Implement our strategic plan</w:t>
      </w:r>
    </w:p>
    <w:p w:rsidR="00865D82" w:rsidRPr="000841B8" w:rsidRDefault="00865D82" w:rsidP="00865D82">
      <w:pPr>
        <w:jc w:val="both"/>
        <w:rPr>
          <w:rFonts w:ascii="Arial Narrow" w:hAnsi="Arial Narrow" w:cs="Arial"/>
          <w:b/>
          <w:sz w:val="24"/>
          <w:szCs w:val="24"/>
          <w:u w:val="single"/>
        </w:rPr>
      </w:pPr>
      <w:r w:rsidRPr="000841B8">
        <w:rPr>
          <w:rFonts w:ascii="Arial Narrow" w:hAnsi="Arial Narrow" w:cs="Arial"/>
          <w:b/>
          <w:sz w:val="24"/>
          <w:szCs w:val="24"/>
          <w:u w:val="single"/>
        </w:rPr>
        <w:t>KSMEAST/NGCDF/13/15/02/2019 PROJECT PROPOSALS 2019/2020</w:t>
      </w:r>
    </w:p>
    <w:p w:rsidR="00865D82" w:rsidRDefault="00865D82" w:rsidP="00865D82">
      <w:pPr>
        <w:jc w:val="both"/>
        <w:rPr>
          <w:rFonts w:ascii="Arial Narrow" w:hAnsi="Arial Narrow" w:cs="Arial"/>
          <w:bCs/>
          <w:sz w:val="24"/>
          <w:szCs w:val="24"/>
        </w:rPr>
      </w:pPr>
      <w:r w:rsidRPr="000841B8">
        <w:rPr>
          <w:rFonts w:ascii="Arial Narrow" w:hAnsi="Arial Narrow" w:cs="Arial"/>
          <w:bCs/>
          <w:sz w:val="24"/>
          <w:szCs w:val="24"/>
        </w:rPr>
        <w:t>The Fund Account Manager informed members that he has received a circular</w:t>
      </w:r>
      <w:r>
        <w:rPr>
          <w:rFonts w:ascii="Arial Narrow" w:hAnsi="Arial Narrow" w:cs="Arial"/>
          <w:bCs/>
          <w:sz w:val="24"/>
          <w:szCs w:val="24"/>
        </w:rPr>
        <w:t xml:space="preserve"> REF: NGCDFB/CEO/BOARD CIRCULARS Vol. 11 (104) dated 24</w:t>
      </w:r>
      <w:r w:rsidRPr="00525F27">
        <w:rPr>
          <w:rFonts w:ascii="Arial Narrow" w:hAnsi="Arial Narrow" w:cs="Arial"/>
          <w:bCs/>
          <w:sz w:val="24"/>
          <w:szCs w:val="24"/>
          <w:vertAlign w:val="superscript"/>
        </w:rPr>
        <w:t>th</w:t>
      </w:r>
      <w:r>
        <w:rPr>
          <w:rFonts w:ascii="Arial Narrow" w:hAnsi="Arial Narrow" w:cs="Arial"/>
          <w:bCs/>
          <w:sz w:val="24"/>
          <w:szCs w:val="24"/>
        </w:rPr>
        <w:t xml:space="preserve"> September 2019 from the NG-CDF CEO on preparation of project proposal for financial year 2019/2020. He also outlined some of the key information’s in the circular as:</w:t>
      </w:r>
    </w:p>
    <w:p w:rsidR="00865D82" w:rsidRDefault="00865D82" w:rsidP="00865D82">
      <w:pPr>
        <w:numPr>
          <w:ilvl w:val="0"/>
          <w:numId w:val="3"/>
        </w:numPr>
        <w:jc w:val="both"/>
        <w:rPr>
          <w:rFonts w:ascii="Arial Narrow" w:hAnsi="Arial Narrow" w:cs="Arial"/>
          <w:bCs/>
          <w:sz w:val="24"/>
          <w:szCs w:val="24"/>
        </w:rPr>
      </w:pPr>
      <w:r>
        <w:rPr>
          <w:rFonts w:ascii="Arial Narrow" w:hAnsi="Arial Narrow" w:cs="Arial"/>
          <w:bCs/>
          <w:sz w:val="24"/>
          <w:szCs w:val="24"/>
        </w:rPr>
        <w:t>Basis of identification of project proposal.</w:t>
      </w:r>
    </w:p>
    <w:p w:rsidR="00865D82" w:rsidRDefault="00865D82" w:rsidP="00865D82">
      <w:pPr>
        <w:ind w:left="720"/>
        <w:jc w:val="both"/>
        <w:rPr>
          <w:rFonts w:ascii="Arial Narrow" w:hAnsi="Arial Narrow" w:cs="Arial"/>
          <w:bCs/>
          <w:sz w:val="24"/>
          <w:szCs w:val="24"/>
        </w:rPr>
      </w:pPr>
      <w:r>
        <w:rPr>
          <w:rFonts w:ascii="Arial Narrow" w:hAnsi="Arial Narrow" w:cs="Arial"/>
          <w:bCs/>
          <w:sz w:val="24"/>
          <w:szCs w:val="24"/>
        </w:rPr>
        <w:t xml:space="preserve">The NGCDFC should conduct </w:t>
      </w:r>
      <w:proofErr w:type="spellStart"/>
      <w:r>
        <w:rPr>
          <w:rFonts w:ascii="Arial Narrow" w:hAnsi="Arial Narrow" w:cs="Arial"/>
          <w:bCs/>
          <w:sz w:val="24"/>
          <w:szCs w:val="24"/>
        </w:rPr>
        <w:t>a</w:t>
      </w:r>
      <w:proofErr w:type="spellEnd"/>
      <w:r>
        <w:rPr>
          <w:rFonts w:ascii="Arial Narrow" w:hAnsi="Arial Narrow" w:cs="Arial"/>
          <w:bCs/>
          <w:sz w:val="24"/>
          <w:szCs w:val="24"/>
        </w:rPr>
        <w:t xml:space="preserve"> </w:t>
      </w:r>
      <w:proofErr w:type="gramStart"/>
      <w:r>
        <w:rPr>
          <w:rFonts w:ascii="Arial Narrow" w:hAnsi="Arial Narrow" w:cs="Arial"/>
          <w:bCs/>
          <w:sz w:val="24"/>
          <w:szCs w:val="24"/>
        </w:rPr>
        <w:t>open  public</w:t>
      </w:r>
      <w:proofErr w:type="gramEnd"/>
      <w:r>
        <w:rPr>
          <w:rFonts w:ascii="Arial Narrow" w:hAnsi="Arial Narrow" w:cs="Arial"/>
          <w:bCs/>
          <w:sz w:val="24"/>
          <w:szCs w:val="24"/>
        </w:rPr>
        <w:t xml:space="preserve"> forum at least once in every two years for members of public to give their views on projects to be implemented as required by the law (Section 27(1) of the Act and article 10 of the constitution)</w:t>
      </w:r>
    </w:p>
    <w:p w:rsidR="00865D82" w:rsidRDefault="00865D82" w:rsidP="00865D82">
      <w:pPr>
        <w:numPr>
          <w:ilvl w:val="0"/>
          <w:numId w:val="3"/>
        </w:numPr>
        <w:jc w:val="both"/>
        <w:rPr>
          <w:rFonts w:ascii="Arial Narrow" w:hAnsi="Arial Narrow" w:cs="Arial"/>
          <w:bCs/>
          <w:sz w:val="24"/>
          <w:szCs w:val="24"/>
        </w:rPr>
      </w:pPr>
      <w:r>
        <w:rPr>
          <w:rFonts w:ascii="Arial Narrow" w:hAnsi="Arial Narrow" w:cs="Arial"/>
          <w:bCs/>
          <w:sz w:val="24"/>
          <w:szCs w:val="24"/>
        </w:rPr>
        <w:t>Eligible projects under the Act</w:t>
      </w:r>
    </w:p>
    <w:p w:rsidR="00865D82" w:rsidRDefault="00865D82" w:rsidP="00865D82">
      <w:pPr>
        <w:ind w:left="720"/>
        <w:jc w:val="both"/>
        <w:rPr>
          <w:rFonts w:ascii="Arial Narrow" w:hAnsi="Arial Narrow" w:cs="Arial"/>
          <w:bCs/>
          <w:sz w:val="24"/>
          <w:szCs w:val="24"/>
        </w:rPr>
      </w:pPr>
      <w:r>
        <w:rPr>
          <w:rFonts w:ascii="Arial Narrow" w:hAnsi="Arial Narrow" w:cs="Arial"/>
          <w:bCs/>
          <w:sz w:val="24"/>
          <w:szCs w:val="24"/>
        </w:rPr>
        <w:t xml:space="preserve">The circular also states that ‘as per section 24 of the NG-CDF Act eligible projects are only those falling within the functions of the National Government under the constitution which must be community based in order to ensure that the benefits are available to a widespread cross-section of the inhabitants of the constituency. </w:t>
      </w:r>
      <w:proofErr w:type="gramStart"/>
      <w:r>
        <w:rPr>
          <w:rFonts w:ascii="Arial Narrow" w:hAnsi="Arial Narrow" w:cs="Arial"/>
          <w:bCs/>
          <w:sz w:val="24"/>
          <w:szCs w:val="24"/>
        </w:rPr>
        <w:t>However</w:t>
      </w:r>
      <w:proofErr w:type="gramEnd"/>
      <w:r>
        <w:rPr>
          <w:rFonts w:ascii="Arial Narrow" w:hAnsi="Arial Narrow" w:cs="Arial"/>
          <w:bCs/>
          <w:sz w:val="24"/>
          <w:szCs w:val="24"/>
        </w:rPr>
        <w:t xml:space="preserve"> he also informed members that eligible projects should be those that promote sustainable development, human dignity and protection of marginalized as per Article 10 of the constitution.</w:t>
      </w:r>
    </w:p>
    <w:p w:rsidR="00865D82" w:rsidRDefault="00865D82" w:rsidP="00865D82">
      <w:pPr>
        <w:numPr>
          <w:ilvl w:val="0"/>
          <w:numId w:val="3"/>
        </w:numPr>
        <w:jc w:val="both"/>
        <w:rPr>
          <w:rFonts w:ascii="Arial Narrow" w:hAnsi="Arial Narrow" w:cs="Arial"/>
          <w:bCs/>
          <w:sz w:val="24"/>
          <w:szCs w:val="24"/>
        </w:rPr>
      </w:pPr>
      <w:r>
        <w:rPr>
          <w:rFonts w:ascii="Arial Narrow" w:hAnsi="Arial Narrow" w:cs="Arial"/>
          <w:bCs/>
          <w:sz w:val="24"/>
          <w:szCs w:val="24"/>
        </w:rPr>
        <w:t>Project Proposals co-funded with other agencies.</w:t>
      </w:r>
    </w:p>
    <w:p w:rsidR="00865D82" w:rsidRDefault="00865D82" w:rsidP="00865D82">
      <w:pPr>
        <w:ind w:left="720"/>
        <w:jc w:val="both"/>
        <w:rPr>
          <w:rFonts w:ascii="Arial Narrow" w:hAnsi="Arial Narrow" w:cs="Arial"/>
          <w:bCs/>
          <w:sz w:val="24"/>
          <w:szCs w:val="24"/>
        </w:rPr>
      </w:pPr>
      <w:r>
        <w:rPr>
          <w:rFonts w:ascii="Arial Narrow" w:hAnsi="Arial Narrow" w:cs="Arial"/>
          <w:bCs/>
          <w:sz w:val="24"/>
          <w:szCs w:val="24"/>
        </w:rPr>
        <w:t>The FAM also informed members that the circular states that for co-funded projects the NG-CDFC should first enter into formal agreement with the other funding party and indicate clearly the phase to be financed by each party.</w:t>
      </w:r>
    </w:p>
    <w:p w:rsidR="00865D82" w:rsidRDefault="00865D82" w:rsidP="00865D82">
      <w:pPr>
        <w:numPr>
          <w:ilvl w:val="0"/>
          <w:numId w:val="3"/>
        </w:numPr>
        <w:jc w:val="both"/>
        <w:rPr>
          <w:rFonts w:ascii="Arial Narrow" w:hAnsi="Arial Narrow" w:cs="Arial"/>
          <w:bCs/>
          <w:sz w:val="24"/>
          <w:szCs w:val="24"/>
        </w:rPr>
      </w:pPr>
      <w:r>
        <w:rPr>
          <w:rFonts w:ascii="Arial Narrow" w:hAnsi="Arial Narrow" w:cs="Arial"/>
          <w:bCs/>
          <w:sz w:val="24"/>
          <w:szCs w:val="24"/>
        </w:rPr>
        <w:t>Completion of on-going projects.</w:t>
      </w:r>
    </w:p>
    <w:p w:rsidR="00865D82" w:rsidRDefault="00865D82" w:rsidP="00865D82">
      <w:pPr>
        <w:ind w:left="720"/>
        <w:jc w:val="both"/>
        <w:rPr>
          <w:rFonts w:ascii="Arial Narrow" w:hAnsi="Arial Narrow" w:cs="Arial"/>
          <w:bCs/>
          <w:sz w:val="24"/>
          <w:szCs w:val="24"/>
        </w:rPr>
      </w:pPr>
      <w:r>
        <w:rPr>
          <w:rFonts w:ascii="Arial Narrow" w:hAnsi="Arial Narrow" w:cs="Arial"/>
          <w:bCs/>
          <w:sz w:val="24"/>
          <w:szCs w:val="24"/>
        </w:rPr>
        <w:t>The FAM also outlined the all ongoing projects should be completed as per the presidential directive and subsequent submission of all ongoing projects to the NGCDF Board by Fund Account Manager if any.</w:t>
      </w:r>
    </w:p>
    <w:p w:rsidR="00865D82" w:rsidRDefault="00865D82" w:rsidP="00865D82">
      <w:pPr>
        <w:numPr>
          <w:ilvl w:val="0"/>
          <w:numId w:val="3"/>
        </w:numPr>
        <w:jc w:val="both"/>
        <w:rPr>
          <w:rFonts w:ascii="Arial Narrow" w:hAnsi="Arial Narrow" w:cs="Arial"/>
          <w:bCs/>
          <w:sz w:val="24"/>
          <w:szCs w:val="24"/>
        </w:rPr>
      </w:pPr>
      <w:r>
        <w:rPr>
          <w:rFonts w:ascii="Arial Narrow" w:hAnsi="Arial Narrow" w:cs="Arial"/>
          <w:bCs/>
          <w:sz w:val="24"/>
          <w:szCs w:val="24"/>
        </w:rPr>
        <w:t>Labelling/Branding of Constituency Projects.</w:t>
      </w:r>
    </w:p>
    <w:p w:rsidR="00865D82" w:rsidRDefault="00865D82" w:rsidP="00865D82">
      <w:pPr>
        <w:ind w:left="720"/>
        <w:jc w:val="both"/>
        <w:rPr>
          <w:rFonts w:ascii="Arial Narrow" w:hAnsi="Arial Narrow" w:cs="Arial"/>
          <w:bCs/>
          <w:sz w:val="24"/>
          <w:szCs w:val="24"/>
        </w:rPr>
      </w:pPr>
      <w:r>
        <w:rPr>
          <w:rFonts w:ascii="Arial Narrow" w:hAnsi="Arial Narrow" w:cs="Arial"/>
          <w:bCs/>
          <w:sz w:val="24"/>
          <w:szCs w:val="24"/>
        </w:rPr>
        <w:t>The Board advices the NG-CDFC to make sure that all projects funded by NGCDF should be labelled.</w:t>
      </w:r>
    </w:p>
    <w:p w:rsidR="00865D82" w:rsidRDefault="00865D82" w:rsidP="00865D82">
      <w:pPr>
        <w:numPr>
          <w:ilvl w:val="0"/>
          <w:numId w:val="3"/>
        </w:numPr>
        <w:jc w:val="both"/>
        <w:rPr>
          <w:rFonts w:ascii="Arial Narrow" w:hAnsi="Arial Narrow" w:cs="Arial"/>
          <w:bCs/>
          <w:sz w:val="24"/>
          <w:szCs w:val="24"/>
        </w:rPr>
      </w:pPr>
      <w:r>
        <w:rPr>
          <w:rFonts w:ascii="Arial Narrow" w:hAnsi="Arial Narrow" w:cs="Arial"/>
          <w:bCs/>
          <w:sz w:val="24"/>
          <w:szCs w:val="24"/>
        </w:rPr>
        <w:t>Adherence to Statutory celling.</w:t>
      </w:r>
    </w:p>
    <w:p w:rsidR="00865D82" w:rsidRDefault="00865D82" w:rsidP="00865D82">
      <w:pPr>
        <w:ind w:left="720"/>
        <w:jc w:val="both"/>
        <w:rPr>
          <w:rFonts w:ascii="Arial Narrow" w:hAnsi="Arial Narrow" w:cs="Arial"/>
          <w:bCs/>
          <w:sz w:val="24"/>
          <w:szCs w:val="24"/>
        </w:rPr>
      </w:pPr>
      <w:r>
        <w:rPr>
          <w:rFonts w:ascii="Arial Narrow" w:hAnsi="Arial Narrow" w:cs="Arial"/>
          <w:bCs/>
          <w:sz w:val="24"/>
          <w:szCs w:val="24"/>
        </w:rPr>
        <w:t xml:space="preserve">The Fund Account Manager informed members that all constituencies have been allocated </w:t>
      </w:r>
      <w:proofErr w:type="spellStart"/>
      <w:r>
        <w:rPr>
          <w:rFonts w:ascii="Arial Narrow" w:hAnsi="Arial Narrow" w:cs="Arial"/>
          <w:bCs/>
          <w:sz w:val="24"/>
          <w:szCs w:val="24"/>
        </w:rPr>
        <w:t>Ksh</w:t>
      </w:r>
      <w:proofErr w:type="spellEnd"/>
      <w:r>
        <w:rPr>
          <w:rFonts w:ascii="Arial Narrow" w:hAnsi="Arial Narrow" w:cs="Arial"/>
          <w:bCs/>
          <w:sz w:val="24"/>
          <w:szCs w:val="24"/>
        </w:rPr>
        <w:t xml:space="preserve"> 137,367,724.14 (One hundred and </w:t>
      </w:r>
      <w:proofErr w:type="gramStart"/>
      <w:r>
        <w:rPr>
          <w:rFonts w:ascii="Arial Narrow" w:hAnsi="Arial Narrow" w:cs="Arial"/>
          <w:bCs/>
          <w:sz w:val="24"/>
          <w:szCs w:val="24"/>
        </w:rPr>
        <w:t>thirty Seven</w:t>
      </w:r>
      <w:proofErr w:type="gramEnd"/>
      <w:r>
        <w:rPr>
          <w:rFonts w:ascii="Arial Narrow" w:hAnsi="Arial Narrow" w:cs="Arial"/>
          <w:bCs/>
          <w:sz w:val="24"/>
          <w:szCs w:val="24"/>
        </w:rPr>
        <w:t xml:space="preserve"> Million Three hundred and Sixty Seven </w:t>
      </w:r>
      <w:r>
        <w:rPr>
          <w:rFonts w:ascii="Arial Narrow" w:hAnsi="Arial Narrow" w:cs="Arial"/>
          <w:bCs/>
          <w:sz w:val="24"/>
          <w:szCs w:val="24"/>
        </w:rPr>
        <w:lastRenderedPageBreak/>
        <w:t>Thousand Seven Hundred and twenty four and fourteen cents shillings only). The statutory ceilings are expected as follows:</w:t>
      </w:r>
    </w:p>
    <w:p w:rsidR="00865D82" w:rsidRDefault="00865D82" w:rsidP="00865D82">
      <w:pPr>
        <w:numPr>
          <w:ilvl w:val="0"/>
          <w:numId w:val="4"/>
        </w:numPr>
        <w:spacing w:after="0" w:line="240" w:lineRule="auto"/>
        <w:jc w:val="both"/>
        <w:rPr>
          <w:rFonts w:ascii="Arial Narrow" w:hAnsi="Arial Narrow" w:cs="Arial"/>
          <w:bCs/>
          <w:sz w:val="24"/>
          <w:szCs w:val="24"/>
        </w:rPr>
      </w:pPr>
      <w:r>
        <w:rPr>
          <w:rFonts w:ascii="Arial Narrow" w:hAnsi="Arial Narrow" w:cs="Arial"/>
          <w:bCs/>
          <w:sz w:val="24"/>
          <w:szCs w:val="24"/>
        </w:rPr>
        <w:t>Administration and Recurrent cost of NGCDFC maximum of 6%</w:t>
      </w:r>
    </w:p>
    <w:p w:rsidR="00865D82" w:rsidRDefault="00865D82" w:rsidP="00865D82">
      <w:pPr>
        <w:numPr>
          <w:ilvl w:val="0"/>
          <w:numId w:val="4"/>
        </w:numPr>
        <w:spacing w:after="0" w:line="240" w:lineRule="auto"/>
        <w:jc w:val="both"/>
        <w:rPr>
          <w:rFonts w:ascii="Arial Narrow" w:hAnsi="Arial Narrow" w:cs="Arial"/>
          <w:bCs/>
          <w:sz w:val="24"/>
          <w:szCs w:val="24"/>
        </w:rPr>
      </w:pPr>
      <w:r>
        <w:rPr>
          <w:rFonts w:ascii="Arial Narrow" w:hAnsi="Arial Narrow" w:cs="Arial"/>
          <w:bCs/>
          <w:sz w:val="24"/>
          <w:szCs w:val="24"/>
        </w:rPr>
        <w:t>Emergency Reserve 5%.</w:t>
      </w:r>
    </w:p>
    <w:p w:rsidR="00865D82" w:rsidRDefault="00865D82" w:rsidP="00865D82">
      <w:pPr>
        <w:numPr>
          <w:ilvl w:val="0"/>
          <w:numId w:val="4"/>
        </w:numPr>
        <w:spacing w:after="0" w:line="240" w:lineRule="auto"/>
        <w:jc w:val="both"/>
        <w:rPr>
          <w:rFonts w:ascii="Arial Narrow" w:hAnsi="Arial Narrow" w:cs="Arial"/>
          <w:bCs/>
          <w:sz w:val="24"/>
          <w:szCs w:val="24"/>
        </w:rPr>
      </w:pPr>
      <w:r>
        <w:rPr>
          <w:rFonts w:ascii="Arial Narrow" w:hAnsi="Arial Narrow" w:cs="Arial"/>
          <w:bCs/>
          <w:sz w:val="24"/>
          <w:szCs w:val="24"/>
        </w:rPr>
        <w:t>Sports activities 2%.</w:t>
      </w:r>
    </w:p>
    <w:p w:rsidR="00865D82" w:rsidRDefault="00865D82" w:rsidP="00865D82">
      <w:pPr>
        <w:numPr>
          <w:ilvl w:val="0"/>
          <w:numId w:val="4"/>
        </w:numPr>
        <w:spacing w:after="0" w:line="240" w:lineRule="auto"/>
        <w:jc w:val="both"/>
        <w:rPr>
          <w:rFonts w:ascii="Arial Narrow" w:hAnsi="Arial Narrow" w:cs="Arial"/>
          <w:bCs/>
          <w:sz w:val="24"/>
          <w:szCs w:val="24"/>
        </w:rPr>
      </w:pPr>
      <w:r>
        <w:rPr>
          <w:rFonts w:ascii="Arial Narrow" w:hAnsi="Arial Narrow" w:cs="Arial"/>
          <w:bCs/>
          <w:sz w:val="24"/>
          <w:szCs w:val="24"/>
        </w:rPr>
        <w:t>Environmental activities 2%.</w:t>
      </w:r>
    </w:p>
    <w:p w:rsidR="00865D82" w:rsidRDefault="00865D82" w:rsidP="00865D82">
      <w:pPr>
        <w:numPr>
          <w:ilvl w:val="0"/>
          <w:numId w:val="4"/>
        </w:numPr>
        <w:spacing w:after="0" w:line="240" w:lineRule="auto"/>
        <w:jc w:val="both"/>
        <w:rPr>
          <w:rFonts w:ascii="Arial Narrow" w:hAnsi="Arial Narrow" w:cs="Arial"/>
          <w:bCs/>
          <w:sz w:val="24"/>
          <w:szCs w:val="24"/>
        </w:rPr>
      </w:pPr>
      <w:r>
        <w:rPr>
          <w:rFonts w:ascii="Arial Narrow" w:hAnsi="Arial Narrow" w:cs="Arial"/>
          <w:bCs/>
          <w:sz w:val="24"/>
          <w:szCs w:val="24"/>
        </w:rPr>
        <w:t>Monitoring and evaluation and Capacity building 3%.</w:t>
      </w:r>
    </w:p>
    <w:p w:rsidR="00865D82" w:rsidRDefault="00865D82" w:rsidP="00865D82">
      <w:pPr>
        <w:numPr>
          <w:ilvl w:val="0"/>
          <w:numId w:val="4"/>
        </w:numPr>
        <w:spacing w:after="0" w:line="240" w:lineRule="auto"/>
        <w:jc w:val="both"/>
        <w:rPr>
          <w:rFonts w:ascii="Arial Narrow" w:hAnsi="Arial Narrow" w:cs="Arial"/>
          <w:bCs/>
          <w:sz w:val="24"/>
          <w:szCs w:val="24"/>
        </w:rPr>
      </w:pPr>
      <w:r>
        <w:rPr>
          <w:rFonts w:ascii="Arial Narrow" w:hAnsi="Arial Narrow" w:cs="Arial"/>
          <w:bCs/>
          <w:sz w:val="24"/>
          <w:szCs w:val="24"/>
        </w:rPr>
        <w:t>Social Security Programs, Bursaries Mocks and CATs 35%</w:t>
      </w:r>
    </w:p>
    <w:p w:rsidR="00865D82" w:rsidRDefault="00865D82" w:rsidP="00865D82">
      <w:pPr>
        <w:spacing w:after="0" w:line="240" w:lineRule="auto"/>
        <w:ind w:left="1440"/>
        <w:jc w:val="both"/>
        <w:rPr>
          <w:rFonts w:ascii="Arial Narrow" w:hAnsi="Arial Narrow" w:cs="Arial"/>
          <w:bCs/>
          <w:sz w:val="24"/>
          <w:szCs w:val="24"/>
        </w:rPr>
      </w:pPr>
    </w:p>
    <w:p w:rsidR="00865D82" w:rsidRDefault="00865D82" w:rsidP="00865D82">
      <w:pPr>
        <w:numPr>
          <w:ilvl w:val="0"/>
          <w:numId w:val="3"/>
        </w:numPr>
        <w:spacing w:after="0"/>
        <w:jc w:val="both"/>
        <w:rPr>
          <w:rFonts w:ascii="Arial Narrow" w:hAnsi="Arial Narrow" w:cs="Arial"/>
          <w:bCs/>
          <w:sz w:val="24"/>
          <w:szCs w:val="24"/>
        </w:rPr>
      </w:pPr>
      <w:r>
        <w:rPr>
          <w:rFonts w:ascii="Arial Narrow" w:hAnsi="Arial Narrow" w:cs="Arial"/>
          <w:bCs/>
          <w:sz w:val="24"/>
          <w:szCs w:val="24"/>
        </w:rPr>
        <w:t>The dateline for submission of project proposal should be on or before 31</w:t>
      </w:r>
      <w:r w:rsidRPr="00A62879">
        <w:rPr>
          <w:rFonts w:ascii="Arial Narrow" w:hAnsi="Arial Narrow" w:cs="Arial"/>
          <w:bCs/>
          <w:sz w:val="24"/>
          <w:szCs w:val="24"/>
          <w:vertAlign w:val="superscript"/>
        </w:rPr>
        <w:t>st</w:t>
      </w:r>
      <w:r>
        <w:rPr>
          <w:rFonts w:ascii="Arial Narrow" w:hAnsi="Arial Narrow" w:cs="Arial"/>
          <w:bCs/>
          <w:sz w:val="24"/>
          <w:szCs w:val="24"/>
        </w:rPr>
        <w:t xml:space="preserve"> October 2019.</w:t>
      </w:r>
    </w:p>
    <w:p w:rsidR="00865D82" w:rsidRPr="000841B8" w:rsidRDefault="00865D82" w:rsidP="00865D82">
      <w:pPr>
        <w:ind w:left="360"/>
        <w:jc w:val="both"/>
        <w:rPr>
          <w:rFonts w:ascii="Arial Narrow" w:hAnsi="Arial Narrow" w:cs="Arial"/>
          <w:bCs/>
          <w:sz w:val="24"/>
          <w:szCs w:val="24"/>
        </w:rPr>
      </w:pPr>
      <w:r>
        <w:rPr>
          <w:rFonts w:ascii="Arial Narrow" w:hAnsi="Arial Narrow" w:cs="Arial"/>
          <w:bCs/>
          <w:sz w:val="24"/>
          <w:szCs w:val="24"/>
        </w:rPr>
        <w:t>Members deliberated on the proposed projects during the public forums held in the month of September and resolved to fund the following projects. The NG-CDFC while prioritizing these projects relied on section 27 (2) of the NG-CDF Act, 2015 as amended in 2016.</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393"/>
        <w:gridCol w:w="4177"/>
        <w:gridCol w:w="2070"/>
      </w:tblGrid>
      <w:tr w:rsidR="00865D82" w:rsidRPr="00620ABA" w:rsidTr="001A1BBA">
        <w:tc>
          <w:tcPr>
            <w:tcW w:w="648" w:type="dxa"/>
          </w:tcPr>
          <w:p w:rsidR="00865D82" w:rsidRPr="00CC2E45" w:rsidRDefault="00865D82" w:rsidP="001A1BBA">
            <w:pPr>
              <w:jc w:val="both"/>
              <w:rPr>
                <w:rFonts w:ascii="Footlight MT Light" w:hAnsi="Footlight MT Light" w:cs="Arial"/>
                <w:b/>
                <w:sz w:val="24"/>
                <w:szCs w:val="24"/>
              </w:rPr>
            </w:pPr>
            <w:r w:rsidRPr="00CC2E45">
              <w:rPr>
                <w:rFonts w:ascii="Footlight MT Light" w:hAnsi="Footlight MT Light" w:cs="Arial"/>
                <w:b/>
                <w:sz w:val="24"/>
                <w:szCs w:val="24"/>
              </w:rPr>
              <w:t>NO.</w:t>
            </w:r>
          </w:p>
        </w:tc>
        <w:tc>
          <w:tcPr>
            <w:tcW w:w="2393" w:type="dxa"/>
          </w:tcPr>
          <w:p w:rsidR="00865D82" w:rsidRPr="00CC2E45" w:rsidRDefault="00865D82" w:rsidP="001A1BBA">
            <w:pPr>
              <w:jc w:val="both"/>
              <w:rPr>
                <w:rFonts w:ascii="Footlight MT Light" w:hAnsi="Footlight MT Light" w:cs="Arial"/>
                <w:b/>
                <w:sz w:val="24"/>
                <w:szCs w:val="24"/>
              </w:rPr>
            </w:pPr>
            <w:r w:rsidRPr="00CC2E45">
              <w:rPr>
                <w:rFonts w:ascii="Footlight MT Light" w:hAnsi="Footlight MT Light" w:cs="Arial"/>
                <w:b/>
                <w:sz w:val="24"/>
                <w:szCs w:val="24"/>
              </w:rPr>
              <w:t>PROJECT NAME</w:t>
            </w:r>
          </w:p>
        </w:tc>
        <w:tc>
          <w:tcPr>
            <w:tcW w:w="4177" w:type="dxa"/>
          </w:tcPr>
          <w:p w:rsidR="00865D82" w:rsidRPr="00CC2E45" w:rsidRDefault="00865D82" w:rsidP="001A1BBA">
            <w:pPr>
              <w:jc w:val="both"/>
              <w:rPr>
                <w:rFonts w:ascii="Footlight MT Light" w:hAnsi="Footlight MT Light" w:cs="Arial"/>
                <w:b/>
                <w:sz w:val="24"/>
                <w:szCs w:val="24"/>
              </w:rPr>
            </w:pPr>
            <w:r w:rsidRPr="00CC2E45">
              <w:rPr>
                <w:rFonts w:ascii="Footlight MT Light" w:hAnsi="Footlight MT Light" w:cs="Arial"/>
                <w:b/>
                <w:sz w:val="24"/>
                <w:szCs w:val="24"/>
              </w:rPr>
              <w:t>PROJECT ACTIVITY</w:t>
            </w:r>
          </w:p>
        </w:tc>
        <w:tc>
          <w:tcPr>
            <w:tcW w:w="2070" w:type="dxa"/>
          </w:tcPr>
          <w:p w:rsidR="00865D82" w:rsidRPr="00CC2E45" w:rsidRDefault="00865D82" w:rsidP="001A1BBA">
            <w:pPr>
              <w:jc w:val="right"/>
              <w:rPr>
                <w:rFonts w:ascii="Footlight MT Light" w:hAnsi="Footlight MT Light" w:cs="Arial"/>
                <w:b/>
                <w:sz w:val="24"/>
                <w:szCs w:val="24"/>
              </w:rPr>
            </w:pPr>
            <w:r w:rsidRPr="00CC2E45">
              <w:rPr>
                <w:rFonts w:ascii="Footlight MT Light" w:hAnsi="Footlight MT Light" w:cs="Arial"/>
                <w:b/>
                <w:sz w:val="24"/>
                <w:szCs w:val="24"/>
              </w:rPr>
              <w:t>AMOUNT ALLOCATED</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1.</w:t>
            </w:r>
          </w:p>
        </w:tc>
        <w:tc>
          <w:tcPr>
            <w:tcW w:w="2393"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sz w:val="24"/>
                <w:szCs w:val="24"/>
              </w:rPr>
              <w:t>Goods and Services (Administration)</w:t>
            </w:r>
          </w:p>
        </w:tc>
        <w:tc>
          <w:tcPr>
            <w:tcW w:w="4177"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olor w:val="000000"/>
                <w:sz w:val="24"/>
                <w:szCs w:val="24"/>
              </w:rPr>
              <w:t xml:space="preserve">Purchase of fuel, repairs and maintenance, printing, stationery, telephone, travel and subsistence, internet, other utilities.  </w:t>
            </w:r>
          </w:p>
        </w:tc>
        <w:tc>
          <w:tcPr>
            <w:tcW w:w="2070" w:type="dxa"/>
          </w:tcPr>
          <w:p w:rsidR="00865D82" w:rsidRPr="00CC2E45" w:rsidRDefault="00865D82" w:rsidP="001A1BBA">
            <w:pPr>
              <w:jc w:val="right"/>
              <w:rPr>
                <w:rFonts w:ascii="Footlight MT Light" w:hAnsi="Footlight MT Light" w:cs="Arial"/>
                <w:sz w:val="24"/>
                <w:szCs w:val="24"/>
              </w:rPr>
            </w:pPr>
            <w:r w:rsidRPr="00CC2E45">
              <w:rPr>
                <w:rFonts w:ascii="Footlight MT Light" w:hAnsi="Footlight MT Light"/>
                <w:b/>
                <w:sz w:val="24"/>
                <w:szCs w:val="24"/>
              </w:rPr>
              <w:t>3,000,000.00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2.</w:t>
            </w:r>
          </w:p>
        </w:tc>
        <w:tc>
          <w:tcPr>
            <w:tcW w:w="2393" w:type="dxa"/>
          </w:tcPr>
          <w:p w:rsidR="00865D82" w:rsidRPr="00CC2E45" w:rsidRDefault="00865D82" w:rsidP="001A1BBA">
            <w:pPr>
              <w:jc w:val="both"/>
              <w:rPr>
                <w:rFonts w:ascii="Footlight MT Light" w:hAnsi="Footlight MT Light"/>
                <w:sz w:val="24"/>
                <w:szCs w:val="24"/>
              </w:rPr>
            </w:pPr>
            <w:proofErr w:type="spellStart"/>
            <w:r w:rsidRPr="00CC2E45">
              <w:rPr>
                <w:rFonts w:ascii="Footlight MT Light" w:hAnsi="Footlight MT Light"/>
                <w:sz w:val="24"/>
                <w:szCs w:val="24"/>
              </w:rPr>
              <w:t>Employees</w:t>
            </w:r>
            <w:proofErr w:type="spellEnd"/>
            <w:r w:rsidRPr="00CC2E45">
              <w:rPr>
                <w:rFonts w:ascii="Footlight MT Light" w:hAnsi="Footlight MT Light"/>
                <w:sz w:val="24"/>
                <w:szCs w:val="24"/>
              </w:rPr>
              <w:t xml:space="preserve"> Salaries</w:t>
            </w:r>
          </w:p>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sz w:val="24"/>
                <w:szCs w:val="24"/>
              </w:rPr>
              <w:t>(Administration)</w:t>
            </w:r>
          </w:p>
        </w:tc>
        <w:tc>
          <w:tcPr>
            <w:tcW w:w="4177"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olor w:val="000000"/>
                <w:sz w:val="24"/>
                <w:szCs w:val="24"/>
              </w:rPr>
              <w:t>Payment of staff salaries and gratuity.</w:t>
            </w:r>
          </w:p>
        </w:tc>
        <w:tc>
          <w:tcPr>
            <w:tcW w:w="2070" w:type="dxa"/>
          </w:tcPr>
          <w:p w:rsidR="00865D82" w:rsidRPr="00CC2E45" w:rsidRDefault="00865D82" w:rsidP="001A1BBA">
            <w:pPr>
              <w:jc w:val="right"/>
              <w:rPr>
                <w:rFonts w:ascii="Footlight MT Light" w:hAnsi="Footlight MT Light" w:cs="Arial"/>
                <w:sz w:val="24"/>
                <w:szCs w:val="24"/>
              </w:rPr>
            </w:pPr>
            <w:r>
              <w:rPr>
                <w:rFonts w:ascii="Footlight MT Light" w:hAnsi="Footlight MT Light"/>
                <w:b/>
                <w:sz w:val="24"/>
                <w:szCs w:val="24"/>
              </w:rPr>
              <w:t>3,119,000</w:t>
            </w:r>
            <w:r w:rsidRPr="00CC2E45">
              <w:rPr>
                <w:rFonts w:ascii="Footlight MT Light" w:hAnsi="Footlight MT Light"/>
                <w:b/>
                <w:sz w:val="24"/>
                <w:szCs w:val="24"/>
              </w:rPr>
              <w:t>.00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w:t>
            </w:r>
          </w:p>
        </w:tc>
        <w:tc>
          <w:tcPr>
            <w:tcW w:w="2393"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sz w:val="24"/>
                <w:szCs w:val="24"/>
              </w:rPr>
              <w:t>NSSF (Administration)</w:t>
            </w:r>
          </w:p>
        </w:tc>
        <w:tc>
          <w:tcPr>
            <w:tcW w:w="4177"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olor w:val="000000"/>
                <w:sz w:val="24"/>
                <w:szCs w:val="24"/>
              </w:rPr>
              <w:t>Payment of NSSF deductions.</w:t>
            </w:r>
          </w:p>
        </w:tc>
        <w:tc>
          <w:tcPr>
            <w:tcW w:w="2070" w:type="dxa"/>
          </w:tcPr>
          <w:p w:rsidR="00865D82" w:rsidRPr="00CC2E45" w:rsidRDefault="00865D82" w:rsidP="001A1BBA">
            <w:pPr>
              <w:jc w:val="right"/>
              <w:rPr>
                <w:rFonts w:ascii="Footlight MT Light" w:hAnsi="Footlight MT Light" w:cs="Arial"/>
                <w:sz w:val="24"/>
                <w:szCs w:val="24"/>
              </w:rPr>
            </w:pPr>
            <w:r w:rsidRPr="00CC2E45">
              <w:rPr>
                <w:rFonts w:ascii="Footlight MT Light" w:hAnsi="Footlight MT Light"/>
                <w:b/>
                <w:sz w:val="24"/>
                <w:szCs w:val="24"/>
              </w:rPr>
              <w:t>75,000.00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4.</w:t>
            </w:r>
          </w:p>
        </w:tc>
        <w:tc>
          <w:tcPr>
            <w:tcW w:w="2393"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sz w:val="24"/>
                <w:szCs w:val="24"/>
              </w:rPr>
              <w:t>Committee Expenses (Administration)</w:t>
            </w:r>
          </w:p>
        </w:tc>
        <w:tc>
          <w:tcPr>
            <w:tcW w:w="4177"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olor w:val="000000"/>
                <w:sz w:val="24"/>
                <w:szCs w:val="24"/>
              </w:rPr>
              <w:t>Payment of Committee Sitting Allowances, Transport and Conferences.</w:t>
            </w:r>
          </w:p>
        </w:tc>
        <w:tc>
          <w:tcPr>
            <w:tcW w:w="2070" w:type="dxa"/>
          </w:tcPr>
          <w:p w:rsidR="00865D82" w:rsidRPr="00CC2E45" w:rsidRDefault="00865D82" w:rsidP="001A1BBA">
            <w:pPr>
              <w:jc w:val="right"/>
              <w:rPr>
                <w:rFonts w:ascii="Footlight MT Light" w:hAnsi="Footlight MT Light" w:cs="Arial"/>
                <w:sz w:val="24"/>
                <w:szCs w:val="24"/>
              </w:rPr>
            </w:pPr>
            <w:r w:rsidRPr="00CC2E45">
              <w:rPr>
                <w:rFonts w:ascii="Footlight MT Light" w:hAnsi="Footlight MT Light"/>
                <w:b/>
                <w:sz w:val="24"/>
                <w:szCs w:val="24"/>
              </w:rPr>
              <w:t>1,994,817.76</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5.</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Goods and Services</w:t>
            </w:r>
          </w:p>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sz w:val="24"/>
                <w:szCs w:val="24"/>
              </w:rPr>
              <w:t>(Monitoring and Evaluation)</w:t>
            </w:r>
          </w:p>
        </w:tc>
        <w:tc>
          <w:tcPr>
            <w:tcW w:w="4177"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olor w:val="000000"/>
                <w:sz w:val="24"/>
                <w:szCs w:val="24"/>
              </w:rPr>
              <w:t xml:space="preserve">Purchase of </w:t>
            </w:r>
            <w:proofErr w:type="gramStart"/>
            <w:r w:rsidRPr="00CC2E45">
              <w:rPr>
                <w:rFonts w:ascii="Footlight MT Light" w:hAnsi="Footlight MT Light"/>
                <w:color w:val="000000"/>
                <w:sz w:val="24"/>
                <w:szCs w:val="24"/>
              </w:rPr>
              <w:t>fuel,  airtime</w:t>
            </w:r>
            <w:proofErr w:type="gramEnd"/>
            <w:r w:rsidRPr="00CC2E45">
              <w:rPr>
                <w:rFonts w:ascii="Footlight MT Light" w:hAnsi="Footlight MT Light"/>
                <w:color w:val="000000"/>
                <w:sz w:val="24"/>
                <w:szCs w:val="24"/>
              </w:rPr>
              <w:t xml:space="preserve">, traveling and subsistence.  </w:t>
            </w:r>
          </w:p>
        </w:tc>
        <w:tc>
          <w:tcPr>
            <w:tcW w:w="2070" w:type="dxa"/>
          </w:tcPr>
          <w:p w:rsidR="00865D82" w:rsidRPr="00CC2E45" w:rsidRDefault="00865D82" w:rsidP="001A1BBA">
            <w:pPr>
              <w:jc w:val="right"/>
              <w:rPr>
                <w:rFonts w:ascii="Footlight MT Light" w:hAnsi="Footlight MT Light" w:cs="Arial"/>
                <w:sz w:val="24"/>
                <w:szCs w:val="24"/>
              </w:rPr>
            </w:pPr>
            <w:r>
              <w:rPr>
                <w:rFonts w:ascii="Footlight MT Light" w:hAnsi="Footlight MT Light"/>
                <w:b/>
                <w:sz w:val="24"/>
                <w:szCs w:val="24"/>
              </w:rPr>
              <w:t>1,000,665</w:t>
            </w:r>
            <w:r w:rsidRPr="00CC2E45">
              <w:rPr>
                <w:rFonts w:ascii="Footlight MT Light" w:hAnsi="Footlight MT Light"/>
                <w:b/>
                <w:sz w:val="24"/>
                <w:szCs w:val="24"/>
              </w:rPr>
              <w:t>.00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6.</w:t>
            </w:r>
          </w:p>
        </w:tc>
        <w:tc>
          <w:tcPr>
            <w:tcW w:w="2393"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sz w:val="24"/>
                <w:szCs w:val="24"/>
              </w:rPr>
              <w:t>Committee Allowances</w:t>
            </w:r>
          </w:p>
        </w:tc>
        <w:tc>
          <w:tcPr>
            <w:tcW w:w="4177" w:type="dxa"/>
          </w:tcPr>
          <w:p w:rsidR="00865D82" w:rsidRPr="00CC2E45" w:rsidRDefault="00865D82" w:rsidP="001A1BBA">
            <w:pPr>
              <w:jc w:val="both"/>
              <w:rPr>
                <w:rFonts w:ascii="Footlight MT Light" w:hAnsi="Footlight MT Light" w:cs="Arial"/>
                <w:sz w:val="24"/>
                <w:szCs w:val="24"/>
              </w:rPr>
            </w:pPr>
            <w:r w:rsidRPr="00560A4A">
              <w:rPr>
                <w:rFonts w:ascii="Footlight MT Light" w:hAnsi="Footlight MT Light"/>
                <w:color w:val="000000"/>
              </w:rPr>
              <w:t>Payment of Committee sitting allowances, transport, conferences</w:t>
            </w:r>
          </w:p>
        </w:tc>
        <w:tc>
          <w:tcPr>
            <w:tcW w:w="2070" w:type="dxa"/>
          </w:tcPr>
          <w:p w:rsidR="00865D82" w:rsidRPr="00CC2E45" w:rsidRDefault="00865D82" w:rsidP="001A1BBA">
            <w:pPr>
              <w:jc w:val="right"/>
              <w:rPr>
                <w:rFonts w:ascii="Footlight MT Light" w:hAnsi="Footlight MT Light" w:cs="Arial"/>
                <w:sz w:val="24"/>
                <w:szCs w:val="24"/>
              </w:rPr>
            </w:pPr>
            <w:r w:rsidRPr="00CC2E45">
              <w:rPr>
                <w:rFonts w:ascii="Footlight MT Light" w:hAnsi="Footlight MT Light"/>
                <w:b/>
                <w:sz w:val="24"/>
                <w:szCs w:val="24"/>
              </w:rPr>
              <w:t>2,000,000.00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7.</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NG-CDFC, PMC &amp; Staff capacity building</w:t>
            </w:r>
          </w:p>
        </w:tc>
        <w:tc>
          <w:tcPr>
            <w:tcW w:w="4177" w:type="dxa"/>
          </w:tcPr>
          <w:p w:rsidR="00865D82" w:rsidRPr="00CC2E45" w:rsidRDefault="00865D82" w:rsidP="001A1BBA">
            <w:pPr>
              <w:jc w:val="both"/>
              <w:rPr>
                <w:rFonts w:ascii="Footlight MT Light" w:hAnsi="Footlight MT Light"/>
                <w:color w:val="000000"/>
                <w:sz w:val="24"/>
                <w:szCs w:val="24"/>
              </w:rPr>
            </w:pPr>
            <w:r w:rsidRPr="00560A4A">
              <w:rPr>
                <w:rFonts w:ascii="Footlight MT Light" w:hAnsi="Footlight MT Light"/>
                <w:color w:val="000000"/>
              </w:rPr>
              <w:t>Undertake training of NG-CDFC, NG-CDF staffs and the PMCs on NG-CDF Related issues</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1,100,000.00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8.</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Bursary – Secondary Schools</w:t>
            </w:r>
          </w:p>
        </w:tc>
        <w:tc>
          <w:tcPr>
            <w:tcW w:w="4177" w:type="dxa"/>
          </w:tcPr>
          <w:p w:rsidR="00865D82" w:rsidRPr="00CC2E45" w:rsidRDefault="00865D82" w:rsidP="001A1BBA">
            <w:pPr>
              <w:jc w:val="both"/>
              <w:rPr>
                <w:rFonts w:ascii="Footlight MT Light" w:hAnsi="Footlight MT Light"/>
                <w:color w:val="000000"/>
                <w:sz w:val="24"/>
                <w:szCs w:val="24"/>
              </w:rPr>
            </w:pPr>
            <w:r w:rsidRPr="00CC2E45">
              <w:rPr>
                <w:rFonts w:ascii="Footlight MT Light" w:hAnsi="Footlight MT Light"/>
                <w:sz w:val="24"/>
                <w:szCs w:val="24"/>
              </w:rPr>
              <w:t>Bursary for needy students in Secondary Schools.</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15,400,000.00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9.</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Bursary – Tertiary Institutions</w:t>
            </w:r>
          </w:p>
        </w:tc>
        <w:tc>
          <w:tcPr>
            <w:tcW w:w="4177" w:type="dxa"/>
          </w:tcPr>
          <w:p w:rsidR="00865D82" w:rsidRPr="00CC2E45" w:rsidRDefault="00865D82" w:rsidP="001A1BBA">
            <w:pPr>
              <w:jc w:val="both"/>
              <w:rPr>
                <w:rFonts w:ascii="Footlight MT Light" w:hAnsi="Footlight MT Light"/>
                <w:color w:val="000000"/>
                <w:sz w:val="24"/>
                <w:szCs w:val="24"/>
              </w:rPr>
            </w:pPr>
            <w:r w:rsidRPr="00CC2E45">
              <w:rPr>
                <w:rFonts w:ascii="Footlight MT Light" w:hAnsi="Footlight MT Light"/>
                <w:sz w:val="24"/>
                <w:szCs w:val="24"/>
              </w:rPr>
              <w:t>Bursary for needy students in Tertiary Institutions.</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9,600,000.00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lastRenderedPageBreak/>
              <w:t>10.</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Bursary – Special Schools</w:t>
            </w:r>
          </w:p>
        </w:tc>
        <w:tc>
          <w:tcPr>
            <w:tcW w:w="4177" w:type="dxa"/>
          </w:tcPr>
          <w:p w:rsidR="00865D82" w:rsidRPr="00CC2E45" w:rsidRDefault="00865D82" w:rsidP="001A1BBA">
            <w:pPr>
              <w:jc w:val="both"/>
              <w:rPr>
                <w:rFonts w:ascii="Footlight MT Light" w:hAnsi="Footlight MT Light"/>
                <w:color w:val="000000"/>
                <w:sz w:val="24"/>
                <w:szCs w:val="24"/>
              </w:rPr>
            </w:pPr>
            <w:r w:rsidRPr="00CC2E45">
              <w:rPr>
                <w:rFonts w:ascii="Footlight MT Light" w:hAnsi="Footlight MT Light"/>
                <w:color w:val="000000"/>
                <w:sz w:val="24"/>
                <w:szCs w:val="24"/>
              </w:rPr>
              <w:t>Bursary for needy students in special institutions.</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1,000,000.00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11.</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Emergency</w:t>
            </w:r>
          </w:p>
        </w:tc>
        <w:tc>
          <w:tcPr>
            <w:tcW w:w="4177" w:type="dxa"/>
          </w:tcPr>
          <w:p w:rsidR="00865D82" w:rsidRPr="00CC2E45" w:rsidRDefault="00865D82" w:rsidP="001A1BBA">
            <w:pPr>
              <w:jc w:val="both"/>
              <w:rPr>
                <w:rFonts w:ascii="Footlight MT Light" w:hAnsi="Footlight MT Light"/>
                <w:color w:val="000000"/>
                <w:sz w:val="24"/>
                <w:szCs w:val="24"/>
              </w:rPr>
            </w:pPr>
            <w:r w:rsidRPr="00CC2E45">
              <w:rPr>
                <w:rFonts w:ascii="Footlight MT Light" w:hAnsi="Footlight MT Light"/>
                <w:sz w:val="24"/>
                <w:szCs w:val="24"/>
              </w:rPr>
              <w:t>To cater for any emergencies in the constituency.</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7,198,241.38</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12.</w:t>
            </w:r>
          </w:p>
        </w:tc>
        <w:tc>
          <w:tcPr>
            <w:tcW w:w="2393"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sz w:val="24"/>
                <w:szCs w:val="24"/>
              </w:rPr>
              <w:t xml:space="preserve">Kisumu East Technical </w:t>
            </w:r>
            <w:r>
              <w:rPr>
                <w:rFonts w:ascii="Footlight MT Light" w:hAnsi="Footlight MT Light"/>
                <w:sz w:val="24"/>
                <w:szCs w:val="24"/>
              </w:rPr>
              <w:t xml:space="preserve">Training </w:t>
            </w:r>
            <w:r w:rsidRPr="00CC2E45">
              <w:rPr>
                <w:rFonts w:ascii="Footlight MT Light" w:hAnsi="Footlight MT Light"/>
                <w:sz w:val="24"/>
                <w:szCs w:val="24"/>
              </w:rPr>
              <w:t>Institute</w:t>
            </w:r>
          </w:p>
        </w:tc>
        <w:tc>
          <w:tcPr>
            <w:tcW w:w="4177" w:type="dxa"/>
          </w:tcPr>
          <w:p w:rsidR="00865D82" w:rsidRPr="00CC2E45" w:rsidRDefault="00865D82" w:rsidP="001A1BBA">
            <w:pPr>
              <w:jc w:val="both"/>
              <w:rPr>
                <w:rFonts w:ascii="Footlight MT Light" w:hAnsi="Footlight MT Light" w:cs="Arial"/>
                <w:sz w:val="24"/>
                <w:szCs w:val="24"/>
              </w:rPr>
            </w:pPr>
            <w:r w:rsidRPr="00560A4A">
              <w:rPr>
                <w:rFonts w:ascii="Footlight MT Light" w:hAnsi="Footlight MT Light"/>
                <w:color w:val="000000"/>
              </w:rPr>
              <w:t>Construction of one workshop measuring 11M by 16M, 3 lecture rooms each one measuring 8M by 6M and an office space measuring 5.5Mm by 4.5M all located at ground floor.</w:t>
            </w:r>
          </w:p>
        </w:tc>
        <w:tc>
          <w:tcPr>
            <w:tcW w:w="2070" w:type="dxa"/>
          </w:tcPr>
          <w:p w:rsidR="00865D82" w:rsidRPr="00CC2E45" w:rsidRDefault="00865D82" w:rsidP="001A1BBA">
            <w:pPr>
              <w:jc w:val="right"/>
              <w:rPr>
                <w:rFonts w:ascii="Footlight MT Light" w:hAnsi="Footlight MT Light" w:cs="Arial"/>
                <w:sz w:val="24"/>
                <w:szCs w:val="24"/>
              </w:rPr>
            </w:pPr>
            <w:r w:rsidRPr="00CC2E45">
              <w:rPr>
                <w:rFonts w:ascii="Footlight MT Light" w:hAnsi="Footlight MT Light"/>
                <w:b/>
                <w:sz w:val="24"/>
                <w:szCs w:val="24"/>
              </w:rPr>
              <w:t>10,000,000.00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13.</w:t>
            </w:r>
          </w:p>
        </w:tc>
        <w:tc>
          <w:tcPr>
            <w:tcW w:w="2393" w:type="dxa"/>
          </w:tcPr>
          <w:p w:rsidR="00865D82" w:rsidRPr="00EF077E" w:rsidRDefault="00865D82" w:rsidP="001A1BBA">
            <w:pPr>
              <w:jc w:val="both"/>
              <w:rPr>
                <w:rFonts w:ascii="Footlight MT Light" w:hAnsi="Footlight MT Light"/>
                <w:sz w:val="24"/>
                <w:szCs w:val="24"/>
              </w:rPr>
            </w:pPr>
            <w:r w:rsidRPr="00EF077E">
              <w:rPr>
                <w:rFonts w:ascii="Footlight MT Light" w:hAnsi="Footlight MT Light"/>
                <w:sz w:val="24"/>
                <w:szCs w:val="24"/>
              </w:rPr>
              <w:t>NG-CDF Office</w:t>
            </w:r>
          </w:p>
        </w:tc>
        <w:tc>
          <w:tcPr>
            <w:tcW w:w="4177"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sz w:val="24"/>
                <w:szCs w:val="24"/>
              </w:rPr>
              <w:t>Completion of NG-CDF Office Phase II, 1</w:t>
            </w:r>
            <w:r w:rsidRPr="00CC2E45">
              <w:rPr>
                <w:rFonts w:ascii="Footlight MT Light" w:hAnsi="Footlight MT Light"/>
                <w:sz w:val="24"/>
                <w:szCs w:val="24"/>
                <w:vertAlign w:val="superscript"/>
              </w:rPr>
              <w:t>st</w:t>
            </w:r>
            <w:r w:rsidRPr="00CC2E45">
              <w:rPr>
                <w:rFonts w:ascii="Footlight MT Light" w:hAnsi="Footlight MT Light"/>
                <w:sz w:val="24"/>
                <w:szCs w:val="24"/>
              </w:rPr>
              <w:t xml:space="preserve"> 2</w:t>
            </w:r>
            <w:r w:rsidRPr="00CC2E45">
              <w:rPr>
                <w:rFonts w:ascii="Footlight MT Light" w:hAnsi="Footlight MT Light"/>
                <w:sz w:val="24"/>
                <w:szCs w:val="24"/>
                <w:vertAlign w:val="superscript"/>
              </w:rPr>
              <w:t>nd</w:t>
            </w:r>
            <w:r w:rsidRPr="00CC2E45">
              <w:rPr>
                <w:rFonts w:ascii="Footlight MT Light" w:hAnsi="Footlight MT Light"/>
                <w:sz w:val="24"/>
                <w:szCs w:val="24"/>
              </w:rPr>
              <w:t xml:space="preserve"> and 3</w:t>
            </w:r>
            <w:r w:rsidRPr="00CC2E45">
              <w:rPr>
                <w:rFonts w:ascii="Footlight MT Light" w:hAnsi="Footlight MT Light"/>
                <w:sz w:val="24"/>
                <w:szCs w:val="24"/>
                <w:vertAlign w:val="superscript"/>
              </w:rPr>
              <w:t>rd</w:t>
            </w:r>
            <w:r>
              <w:rPr>
                <w:rFonts w:ascii="Footlight MT Light" w:hAnsi="Footlight MT Light"/>
                <w:sz w:val="24"/>
                <w:szCs w:val="24"/>
              </w:rPr>
              <w:t xml:space="preserve"> Floor – walling, </w:t>
            </w:r>
            <w:r w:rsidRPr="00CC2E45">
              <w:rPr>
                <w:rFonts w:ascii="Footlight MT Light" w:hAnsi="Footlight MT Light"/>
                <w:sz w:val="24"/>
                <w:szCs w:val="24"/>
              </w:rPr>
              <w:t xml:space="preserve">plastering, </w:t>
            </w:r>
            <w:proofErr w:type="gramStart"/>
            <w:r w:rsidRPr="00CC2E45">
              <w:rPr>
                <w:rFonts w:ascii="Footlight MT Light" w:hAnsi="Footlight MT Light"/>
                <w:sz w:val="24"/>
                <w:szCs w:val="24"/>
              </w:rPr>
              <w:t>Roofing</w:t>
            </w:r>
            <w:proofErr w:type="gramEnd"/>
            <w:r w:rsidRPr="00CC2E45">
              <w:rPr>
                <w:rFonts w:ascii="Footlight MT Light" w:hAnsi="Footlight MT Light"/>
                <w:sz w:val="24"/>
                <w:szCs w:val="24"/>
              </w:rPr>
              <w:t xml:space="preserve"> fitting of windows and doors</w:t>
            </w:r>
            <w:r>
              <w:rPr>
                <w:rFonts w:ascii="Footlight MT Light" w:hAnsi="Footlight MT Light"/>
                <w:sz w:val="24"/>
                <w:szCs w:val="24"/>
              </w:rPr>
              <w:t>, painting, wiring. Kshs.</w:t>
            </w:r>
            <w:r w:rsidRPr="00CC2E45">
              <w:rPr>
                <w:rFonts w:ascii="Footlight MT Light" w:hAnsi="Footlight MT Light"/>
                <w:sz w:val="24"/>
                <w:szCs w:val="24"/>
              </w:rPr>
              <w:t xml:space="preserve">17,000,000 additional funds for construction 100m perimeter wall </w:t>
            </w:r>
            <w:proofErr w:type="spellStart"/>
            <w:r w:rsidRPr="00CC2E45">
              <w:rPr>
                <w:rFonts w:ascii="Footlight MT Light" w:hAnsi="Footlight MT Light"/>
                <w:sz w:val="24"/>
                <w:szCs w:val="24"/>
              </w:rPr>
              <w:t>ksh</w:t>
            </w:r>
            <w:proofErr w:type="spellEnd"/>
            <w:r w:rsidRPr="00CC2E45">
              <w:rPr>
                <w:rFonts w:ascii="Footlight MT Light" w:hAnsi="Footlight MT Light"/>
                <w:sz w:val="24"/>
                <w:szCs w:val="24"/>
              </w:rPr>
              <w:t xml:space="preserve"> 500,000.</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17,500,000.00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14.</w:t>
            </w:r>
          </w:p>
        </w:tc>
        <w:tc>
          <w:tcPr>
            <w:tcW w:w="2393" w:type="dxa"/>
          </w:tcPr>
          <w:p w:rsidR="00865D82" w:rsidRPr="00CC2E45" w:rsidRDefault="00865D82" w:rsidP="001A1BBA">
            <w:pPr>
              <w:jc w:val="both"/>
              <w:rPr>
                <w:rFonts w:ascii="Footlight MT Light" w:hAnsi="Footlight MT Light"/>
                <w:sz w:val="24"/>
                <w:szCs w:val="24"/>
              </w:rPr>
            </w:pPr>
            <w:r w:rsidRPr="00EF077E">
              <w:rPr>
                <w:rFonts w:ascii="Footlight MT Light" w:hAnsi="Footlight MT Light"/>
                <w:sz w:val="24"/>
                <w:szCs w:val="24"/>
              </w:rPr>
              <w:t>Dago Primary School</w:t>
            </w:r>
          </w:p>
        </w:tc>
        <w:tc>
          <w:tcPr>
            <w:tcW w:w="4177"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 xml:space="preserve">Completion of a two </w:t>
            </w:r>
            <w:proofErr w:type="spellStart"/>
            <w:r w:rsidRPr="00CC2E45">
              <w:rPr>
                <w:rFonts w:ascii="Footlight MT Light" w:hAnsi="Footlight MT Light"/>
                <w:sz w:val="24"/>
                <w:szCs w:val="24"/>
              </w:rPr>
              <w:t>storey</w:t>
            </w:r>
            <w:proofErr w:type="spellEnd"/>
            <w:r w:rsidRPr="00CC2E45">
              <w:rPr>
                <w:rFonts w:ascii="Footlight MT Light" w:hAnsi="Footlight MT Light"/>
                <w:sz w:val="24"/>
                <w:szCs w:val="24"/>
              </w:rPr>
              <w:t xml:space="preserve"> tuition block of 12</w:t>
            </w:r>
            <w:r>
              <w:rPr>
                <w:rFonts w:ascii="Footlight MT Light" w:hAnsi="Footlight MT Light"/>
                <w:sz w:val="24"/>
                <w:szCs w:val="24"/>
              </w:rPr>
              <w:t xml:space="preserve"> </w:t>
            </w:r>
            <w:r w:rsidRPr="00CC2E45">
              <w:rPr>
                <w:rFonts w:ascii="Footlight MT Light" w:hAnsi="Footlight MT Light"/>
                <w:sz w:val="24"/>
                <w:szCs w:val="24"/>
              </w:rPr>
              <w:t xml:space="preserve">Classrooms: fitting of windows, doors, terrazzo Flooring, plastering, painting and wiring. </w:t>
            </w:r>
            <w:proofErr w:type="spellStart"/>
            <w:r w:rsidRPr="00CC2E45">
              <w:rPr>
                <w:rFonts w:ascii="Footlight MT Light" w:hAnsi="Footlight MT Light"/>
                <w:sz w:val="24"/>
                <w:szCs w:val="24"/>
              </w:rPr>
              <w:t>Ksh</w:t>
            </w:r>
            <w:proofErr w:type="spellEnd"/>
            <w:r w:rsidRPr="00CC2E45">
              <w:rPr>
                <w:rFonts w:ascii="Footlight MT Light" w:hAnsi="Footlight MT Light"/>
                <w:sz w:val="24"/>
                <w:szCs w:val="24"/>
              </w:rPr>
              <w:t xml:space="preserve"> 4,500,000 and construction of 10 door Toilet </w:t>
            </w:r>
            <w:proofErr w:type="spellStart"/>
            <w:r w:rsidRPr="00CC2E45">
              <w:rPr>
                <w:rFonts w:ascii="Footlight MT Light" w:hAnsi="Footlight MT Light"/>
                <w:sz w:val="24"/>
                <w:szCs w:val="24"/>
              </w:rPr>
              <w:t>Ksh</w:t>
            </w:r>
            <w:proofErr w:type="spellEnd"/>
            <w:r w:rsidRPr="00CC2E45">
              <w:rPr>
                <w:rFonts w:ascii="Footlight MT Light" w:hAnsi="Footlight MT Light"/>
                <w:sz w:val="24"/>
                <w:szCs w:val="24"/>
              </w:rPr>
              <w:t xml:space="preserve"> 1,500,000</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6,000,000.00</w:t>
            </w:r>
          </w:p>
        </w:tc>
      </w:tr>
      <w:tr w:rsidR="00865D82" w:rsidRPr="00620ABA" w:rsidTr="001A1BBA">
        <w:tc>
          <w:tcPr>
            <w:tcW w:w="648" w:type="dxa"/>
          </w:tcPr>
          <w:p w:rsidR="00865D82" w:rsidRPr="00290979" w:rsidRDefault="00865D82" w:rsidP="001A1BBA">
            <w:pPr>
              <w:jc w:val="both"/>
              <w:rPr>
                <w:rFonts w:ascii="Footlight MT Light" w:hAnsi="Footlight MT Light" w:cs="Arial"/>
                <w:sz w:val="24"/>
                <w:szCs w:val="24"/>
              </w:rPr>
            </w:pPr>
            <w:r w:rsidRPr="00290979">
              <w:rPr>
                <w:rFonts w:ascii="Footlight MT Light" w:hAnsi="Footlight MT Light" w:cs="Arial"/>
                <w:sz w:val="24"/>
                <w:szCs w:val="24"/>
              </w:rPr>
              <w:t>15.</w:t>
            </w:r>
          </w:p>
        </w:tc>
        <w:tc>
          <w:tcPr>
            <w:tcW w:w="2393" w:type="dxa"/>
          </w:tcPr>
          <w:p w:rsidR="00865D82" w:rsidRPr="00290979" w:rsidRDefault="00865D82" w:rsidP="001A1BBA">
            <w:pPr>
              <w:jc w:val="both"/>
              <w:rPr>
                <w:rFonts w:ascii="Footlight MT Light" w:hAnsi="Footlight MT Light"/>
                <w:sz w:val="24"/>
                <w:szCs w:val="24"/>
              </w:rPr>
            </w:pPr>
            <w:proofErr w:type="spellStart"/>
            <w:r w:rsidRPr="00290979">
              <w:rPr>
                <w:rFonts w:ascii="Footlight MT Light" w:hAnsi="Footlight MT Light"/>
                <w:sz w:val="24"/>
                <w:szCs w:val="24"/>
              </w:rPr>
              <w:t>Orongo</w:t>
            </w:r>
            <w:proofErr w:type="spellEnd"/>
            <w:r w:rsidRPr="00290979">
              <w:rPr>
                <w:rFonts w:ascii="Footlight MT Light" w:hAnsi="Footlight MT Light"/>
                <w:sz w:val="24"/>
                <w:szCs w:val="24"/>
              </w:rPr>
              <w:t xml:space="preserve"> Primary School</w:t>
            </w:r>
          </w:p>
        </w:tc>
        <w:tc>
          <w:tcPr>
            <w:tcW w:w="4177" w:type="dxa"/>
          </w:tcPr>
          <w:p w:rsidR="00865D82" w:rsidRPr="00290979" w:rsidRDefault="00865D82" w:rsidP="001A1BBA">
            <w:pPr>
              <w:jc w:val="both"/>
              <w:rPr>
                <w:rFonts w:ascii="Footlight MT Light" w:hAnsi="Footlight MT Light"/>
                <w:sz w:val="24"/>
                <w:szCs w:val="24"/>
              </w:rPr>
            </w:pPr>
            <w:r w:rsidRPr="00290979">
              <w:rPr>
                <w:rFonts w:ascii="Footlight MT Light" w:hAnsi="Footlight MT Light"/>
                <w:sz w:val="24"/>
                <w:szCs w:val="24"/>
              </w:rPr>
              <w:t>Construction of 2 new classrooms to completion</w:t>
            </w:r>
          </w:p>
        </w:tc>
        <w:tc>
          <w:tcPr>
            <w:tcW w:w="2070" w:type="dxa"/>
          </w:tcPr>
          <w:p w:rsidR="00865D82" w:rsidRPr="00CC2E45" w:rsidRDefault="00865D82" w:rsidP="001A1BBA">
            <w:pPr>
              <w:jc w:val="right"/>
              <w:rPr>
                <w:rFonts w:ascii="Footlight MT Light" w:hAnsi="Footlight MT Light"/>
                <w:b/>
                <w:sz w:val="24"/>
                <w:szCs w:val="24"/>
              </w:rPr>
            </w:pPr>
            <w:r w:rsidRPr="00290979">
              <w:rPr>
                <w:rFonts w:ascii="Footlight MT Light" w:hAnsi="Footlight MT Light"/>
                <w:b/>
                <w:sz w:val="24"/>
                <w:szCs w:val="24"/>
              </w:rPr>
              <w:t>2,700,000.00</w:t>
            </w:r>
          </w:p>
        </w:tc>
      </w:tr>
      <w:tr w:rsidR="00865D82" w:rsidRPr="00620ABA" w:rsidTr="001A1BBA">
        <w:tc>
          <w:tcPr>
            <w:tcW w:w="648" w:type="dxa"/>
          </w:tcPr>
          <w:p w:rsidR="00865D82" w:rsidRPr="00682F47" w:rsidRDefault="00865D82" w:rsidP="001A1BBA">
            <w:pPr>
              <w:jc w:val="both"/>
              <w:rPr>
                <w:rFonts w:ascii="Footlight MT Light" w:hAnsi="Footlight MT Light" w:cs="Arial"/>
                <w:sz w:val="24"/>
                <w:szCs w:val="24"/>
              </w:rPr>
            </w:pPr>
            <w:r w:rsidRPr="00682F47">
              <w:rPr>
                <w:rFonts w:ascii="Footlight MT Light" w:hAnsi="Footlight MT Light" w:cs="Arial"/>
                <w:sz w:val="24"/>
                <w:szCs w:val="24"/>
              </w:rPr>
              <w:t>16.</w:t>
            </w:r>
          </w:p>
        </w:tc>
        <w:tc>
          <w:tcPr>
            <w:tcW w:w="2393" w:type="dxa"/>
          </w:tcPr>
          <w:p w:rsidR="00865D82" w:rsidRPr="00682F47" w:rsidRDefault="00865D82" w:rsidP="001A1BBA">
            <w:pPr>
              <w:jc w:val="both"/>
              <w:rPr>
                <w:rFonts w:ascii="Footlight MT Light" w:hAnsi="Footlight MT Light"/>
                <w:sz w:val="24"/>
                <w:szCs w:val="24"/>
              </w:rPr>
            </w:pPr>
            <w:proofErr w:type="spellStart"/>
            <w:r w:rsidRPr="00682F47">
              <w:rPr>
                <w:rFonts w:ascii="Footlight MT Light" w:hAnsi="Footlight MT Light"/>
                <w:sz w:val="24"/>
                <w:szCs w:val="24"/>
              </w:rPr>
              <w:t>Ogango</w:t>
            </w:r>
            <w:proofErr w:type="spellEnd"/>
            <w:r w:rsidRPr="00682F47">
              <w:rPr>
                <w:rFonts w:ascii="Footlight MT Light" w:hAnsi="Footlight MT Light"/>
                <w:sz w:val="24"/>
                <w:szCs w:val="24"/>
              </w:rPr>
              <w:t xml:space="preserve"> Primary School</w:t>
            </w:r>
          </w:p>
        </w:tc>
        <w:tc>
          <w:tcPr>
            <w:tcW w:w="4177" w:type="dxa"/>
          </w:tcPr>
          <w:p w:rsidR="00865D82" w:rsidRPr="00682F47" w:rsidRDefault="00865D82" w:rsidP="001A1BBA">
            <w:pPr>
              <w:jc w:val="both"/>
              <w:rPr>
                <w:rFonts w:ascii="Footlight MT Light" w:hAnsi="Footlight MT Light"/>
                <w:sz w:val="24"/>
                <w:szCs w:val="24"/>
              </w:rPr>
            </w:pPr>
            <w:r w:rsidRPr="00682F47">
              <w:rPr>
                <w:rFonts w:ascii="Footlight MT Light" w:hAnsi="Footlight MT Light"/>
                <w:sz w:val="24"/>
                <w:szCs w:val="24"/>
              </w:rPr>
              <w:t>Construction of 3 new classrooms to completion</w:t>
            </w:r>
          </w:p>
        </w:tc>
        <w:tc>
          <w:tcPr>
            <w:tcW w:w="2070" w:type="dxa"/>
          </w:tcPr>
          <w:p w:rsidR="00865D82" w:rsidRPr="00CC2E45" w:rsidRDefault="00865D82" w:rsidP="001A1BBA">
            <w:pPr>
              <w:jc w:val="right"/>
              <w:rPr>
                <w:rFonts w:ascii="Footlight MT Light" w:hAnsi="Footlight MT Light"/>
                <w:b/>
                <w:sz w:val="24"/>
                <w:szCs w:val="24"/>
              </w:rPr>
            </w:pPr>
            <w:r w:rsidRPr="00682F47">
              <w:rPr>
                <w:rFonts w:ascii="Footlight MT Light" w:hAnsi="Footlight MT Light"/>
                <w:b/>
                <w:sz w:val="24"/>
                <w:szCs w:val="24"/>
              </w:rPr>
              <w:t>4,000,000.00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17.</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 xml:space="preserve">St. John </w:t>
            </w:r>
            <w:proofErr w:type="spellStart"/>
            <w:r w:rsidRPr="00CC2E45">
              <w:rPr>
                <w:rFonts w:ascii="Footlight MT Light" w:hAnsi="Footlight MT Light"/>
                <w:sz w:val="24"/>
                <w:szCs w:val="24"/>
              </w:rPr>
              <w:t>Masawa</w:t>
            </w:r>
            <w:proofErr w:type="spellEnd"/>
            <w:r w:rsidRPr="00CC2E45">
              <w:rPr>
                <w:rFonts w:ascii="Footlight MT Light" w:hAnsi="Footlight MT Light"/>
                <w:sz w:val="24"/>
                <w:szCs w:val="24"/>
              </w:rPr>
              <w:t xml:space="preserve"> Primary School</w:t>
            </w:r>
          </w:p>
        </w:tc>
        <w:tc>
          <w:tcPr>
            <w:tcW w:w="4177"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Completion of 2 Classrooms: fittings, plastering, painting and wiring</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500,000.00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18.</w:t>
            </w:r>
          </w:p>
        </w:tc>
        <w:tc>
          <w:tcPr>
            <w:tcW w:w="2393" w:type="dxa"/>
          </w:tcPr>
          <w:p w:rsidR="00865D82" w:rsidRPr="00CC2E45" w:rsidRDefault="00865D82" w:rsidP="001A1BBA">
            <w:pPr>
              <w:jc w:val="both"/>
              <w:rPr>
                <w:rFonts w:ascii="Footlight MT Light" w:hAnsi="Footlight MT Light"/>
                <w:sz w:val="24"/>
                <w:szCs w:val="24"/>
              </w:rPr>
            </w:pPr>
            <w:proofErr w:type="spellStart"/>
            <w:r w:rsidRPr="00CC2E45">
              <w:rPr>
                <w:rFonts w:ascii="Footlight MT Light" w:hAnsi="Footlight MT Light"/>
                <w:sz w:val="24"/>
                <w:szCs w:val="24"/>
              </w:rPr>
              <w:t>Buoye</w:t>
            </w:r>
            <w:proofErr w:type="spellEnd"/>
            <w:r w:rsidRPr="00CC2E45">
              <w:rPr>
                <w:rFonts w:ascii="Footlight MT Light" w:hAnsi="Footlight MT Light"/>
                <w:sz w:val="24"/>
                <w:szCs w:val="24"/>
              </w:rPr>
              <w:t xml:space="preserve"> Primary School</w:t>
            </w:r>
          </w:p>
        </w:tc>
        <w:tc>
          <w:tcPr>
            <w:tcW w:w="4177" w:type="dxa"/>
          </w:tcPr>
          <w:p w:rsidR="00865D82" w:rsidRPr="00CC2E45" w:rsidRDefault="00865D82" w:rsidP="001A1BBA">
            <w:pPr>
              <w:jc w:val="both"/>
              <w:rPr>
                <w:rFonts w:ascii="Footlight MT Light" w:hAnsi="Footlight MT Light"/>
                <w:sz w:val="24"/>
                <w:szCs w:val="24"/>
              </w:rPr>
            </w:pPr>
            <w:r w:rsidRPr="00F56F9E">
              <w:rPr>
                <w:rFonts w:ascii="Footlight MT Light" w:hAnsi="Footlight MT Light"/>
                <w:sz w:val="24"/>
                <w:szCs w:val="24"/>
              </w:rPr>
              <w:t>Construction of 2 classrooms to completion</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2,200,000.00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19.</w:t>
            </w:r>
          </w:p>
        </w:tc>
        <w:tc>
          <w:tcPr>
            <w:tcW w:w="2393" w:type="dxa"/>
          </w:tcPr>
          <w:p w:rsidR="00865D82" w:rsidRPr="00CC2E45" w:rsidRDefault="00865D82" w:rsidP="001A1BBA">
            <w:pPr>
              <w:jc w:val="both"/>
              <w:rPr>
                <w:rFonts w:ascii="Footlight MT Light" w:hAnsi="Footlight MT Light"/>
                <w:sz w:val="24"/>
                <w:szCs w:val="24"/>
              </w:rPr>
            </w:pPr>
            <w:proofErr w:type="spellStart"/>
            <w:r w:rsidRPr="00CC2E45">
              <w:rPr>
                <w:rFonts w:ascii="Footlight MT Light" w:hAnsi="Footlight MT Light"/>
                <w:sz w:val="24"/>
                <w:szCs w:val="24"/>
              </w:rPr>
              <w:t>Nyatege</w:t>
            </w:r>
            <w:proofErr w:type="spellEnd"/>
            <w:r w:rsidRPr="00CC2E45">
              <w:rPr>
                <w:rFonts w:ascii="Footlight MT Light" w:hAnsi="Footlight MT Light"/>
                <w:sz w:val="24"/>
                <w:szCs w:val="24"/>
              </w:rPr>
              <w:t xml:space="preserve"> Primary School</w:t>
            </w:r>
          </w:p>
        </w:tc>
        <w:tc>
          <w:tcPr>
            <w:tcW w:w="4177"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Construction of 4 new classrooms to completion</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5,400,000.00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20.</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Kunya Primary School</w:t>
            </w:r>
          </w:p>
        </w:tc>
        <w:tc>
          <w:tcPr>
            <w:tcW w:w="4177"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Completion of 2 Classrooms: fittings, plastering, painting and wiring</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500,000.00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21.</w:t>
            </w:r>
          </w:p>
        </w:tc>
        <w:tc>
          <w:tcPr>
            <w:tcW w:w="2393" w:type="dxa"/>
          </w:tcPr>
          <w:p w:rsidR="00865D82" w:rsidRPr="00CC2E45" w:rsidRDefault="00865D82" w:rsidP="001A1BBA">
            <w:pPr>
              <w:jc w:val="both"/>
              <w:rPr>
                <w:rFonts w:ascii="Footlight MT Light" w:hAnsi="Footlight MT Light"/>
                <w:sz w:val="24"/>
                <w:szCs w:val="24"/>
              </w:rPr>
            </w:pPr>
            <w:proofErr w:type="spellStart"/>
            <w:r w:rsidRPr="00CC2E45">
              <w:rPr>
                <w:rFonts w:ascii="Footlight MT Light" w:hAnsi="Footlight MT Light"/>
                <w:sz w:val="24"/>
                <w:szCs w:val="24"/>
              </w:rPr>
              <w:t>Tido</w:t>
            </w:r>
            <w:proofErr w:type="spellEnd"/>
            <w:r w:rsidRPr="00CC2E45">
              <w:rPr>
                <w:rFonts w:ascii="Footlight MT Light" w:hAnsi="Footlight MT Light"/>
                <w:sz w:val="24"/>
                <w:szCs w:val="24"/>
              </w:rPr>
              <w:t xml:space="preserve"> Primary School</w:t>
            </w:r>
          </w:p>
        </w:tc>
        <w:tc>
          <w:tcPr>
            <w:tcW w:w="4177"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Completion of 2 Classrooms: fittings, plastering, painting and wiring</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500,000.00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22.</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Dago Primary School</w:t>
            </w:r>
          </w:p>
        </w:tc>
        <w:tc>
          <w:tcPr>
            <w:tcW w:w="4177"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 xml:space="preserve">Purchase of 240 Desks for the New School (seat back in 18mm wooden ‘hard wood’ furnish, MS Frame in 1” SHS </w:t>
            </w:r>
            <w:r w:rsidRPr="00CC2E45">
              <w:rPr>
                <w:rFonts w:ascii="Footlight MT Light" w:hAnsi="Footlight MT Light"/>
                <w:sz w:val="24"/>
                <w:szCs w:val="24"/>
              </w:rPr>
              <w:lastRenderedPageBreak/>
              <w:t>in 18 g powder coated, Lockable Book Shelf Space “3 Pupils).</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lastRenderedPageBreak/>
              <w:t>1,800,000.00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lastRenderedPageBreak/>
              <w:t>23.</w:t>
            </w:r>
          </w:p>
        </w:tc>
        <w:tc>
          <w:tcPr>
            <w:tcW w:w="2393" w:type="dxa"/>
          </w:tcPr>
          <w:p w:rsidR="00865D82" w:rsidRPr="00CC2E45" w:rsidRDefault="00865D82" w:rsidP="001A1BBA">
            <w:pPr>
              <w:jc w:val="both"/>
              <w:rPr>
                <w:rFonts w:ascii="Footlight MT Light" w:hAnsi="Footlight MT Light"/>
                <w:sz w:val="24"/>
                <w:szCs w:val="24"/>
              </w:rPr>
            </w:pPr>
            <w:r>
              <w:rPr>
                <w:rFonts w:ascii="Footlight MT Light" w:hAnsi="Footlight MT Light"/>
                <w:sz w:val="24"/>
                <w:szCs w:val="24"/>
              </w:rPr>
              <w:t xml:space="preserve">St Dominic </w:t>
            </w:r>
            <w:proofErr w:type="spellStart"/>
            <w:r w:rsidRPr="00CC2E45">
              <w:rPr>
                <w:rFonts w:ascii="Footlight MT Light" w:hAnsi="Footlight MT Light"/>
                <w:sz w:val="24"/>
                <w:szCs w:val="24"/>
              </w:rPr>
              <w:t>Bukna</w:t>
            </w:r>
            <w:proofErr w:type="spellEnd"/>
            <w:r w:rsidRPr="00CC2E45">
              <w:rPr>
                <w:rFonts w:ascii="Footlight MT Light" w:hAnsi="Footlight MT Light"/>
                <w:sz w:val="24"/>
                <w:szCs w:val="24"/>
              </w:rPr>
              <w:t xml:space="preserve"> Secondary School</w:t>
            </w:r>
          </w:p>
        </w:tc>
        <w:tc>
          <w:tcPr>
            <w:tcW w:w="4177" w:type="dxa"/>
          </w:tcPr>
          <w:p w:rsidR="00865D82" w:rsidRPr="00CC2E45" w:rsidRDefault="00865D82" w:rsidP="001A1BBA">
            <w:pPr>
              <w:jc w:val="both"/>
              <w:rPr>
                <w:rFonts w:ascii="Footlight MT Light" w:hAnsi="Footlight MT Light"/>
                <w:sz w:val="24"/>
                <w:szCs w:val="24"/>
              </w:rPr>
            </w:pPr>
            <w:r>
              <w:rPr>
                <w:rFonts w:ascii="Footlight MT Light" w:hAnsi="Footlight MT Light"/>
                <w:sz w:val="24"/>
                <w:szCs w:val="24"/>
              </w:rPr>
              <w:t xml:space="preserve">Construction of one </w:t>
            </w:r>
            <w:proofErr w:type="spellStart"/>
            <w:r>
              <w:rPr>
                <w:rFonts w:ascii="Footlight MT Light" w:hAnsi="Footlight MT Light"/>
                <w:sz w:val="24"/>
                <w:szCs w:val="24"/>
              </w:rPr>
              <w:t>storey</w:t>
            </w:r>
            <w:proofErr w:type="spellEnd"/>
            <w:r>
              <w:rPr>
                <w:rFonts w:ascii="Footlight MT Light" w:hAnsi="Footlight MT Light"/>
                <w:sz w:val="24"/>
                <w:szCs w:val="24"/>
              </w:rPr>
              <w:t xml:space="preserve"> tuition block of 4 new classrooms to completion.</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8,000,000.00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24.</w:t>
            </w:r>
          </w:p>
        </w:tc>
        <w:tc>
          <w:tcPr>
            <w:tcW w:w="2393" w:type="dxa"/>
          </w:tcPr>
          <w:p w:rsidR="00865D82" w:rsidRPr="00CC2E45" w:rsidRDefault="00865D82" w:rsidP="001A1BBA">
            <w:pPr>
              <w:jc w:val="both"/>
              <w:rPr>
                <w:rFonts w:ascii="Footlight MT Light" w:hAnsi="Footlight MT Light"/>
                <w:sz w:val="24"/>
                <w:szCs w:val="24"/>
              </w:rPr>
            </w:pPr>
            <w:proofErr w:type="spellStart"/>
            <w:r w:rsidRPr="00CC2E45">
              <w:rPr>
                <w:rFonts w:ascii="Footlight MT Light" w:hAnsi="Footlight MT Light"/>
                <w:sz w:val="24"/>
                <w:szCs w:val="24"/>
              </w:rPr>
              <w:t>Kibos</w:t>
            </w:r>
            <w:proofErr w:type="spellEnd"/>
            <w:r w:rsidRPr="00CC2E45">
              <w:rPr>
                <w:rFonts w:ascii="Footlight MT Light" w:hAnsi="Footlight MT Light"/>
                <w:sz w:val="24"/>
                <w:szCs w:val="24"/>
              </w:rPr>
              <w:t xml:space="preserve"> Girls Secondary School</w:t>
            </w:r>
          </w:p>
        </w:tc>
        <w:tc>
          <w:tcPr>
            <w:tcW w:w="4177" w:type="dxa"/>
          </w:tcPr>
          <w:p w:rsidR="00865D82" w:rsidRDefault="00865D82" w:rsidP="001A1BBA">
            <w:pPr>
              <w:spacing w:after="0" w:line="240" w:lineRule="auto"/>
              <w:jc w:val="both"/>
              <w:rPr>
                <w:rFonts w:ascii="Footlight MT Light" w:hAnsi="Footlight MT Light"/>
                <w:sz w:val="24"/>
                <w:szCs w:val="24"/>
              </w:rPr>
            </w:pPr>
            <w:r w:rsidRPr="00CC2E45">
              <w:rPr>
                <w:rFonts w:ascii="Footlight MT Light" w:hAnsi="Footlight MT Light"/>
                <w:sz w:val="24"/>
                <w:szCs w:val="24"/>
              </w:rPr>
              <w:t xml:space="preserve">Construction to completion of </w:t>
            </w:r>
            <w:r>
              <w:rPr>
                <w:rFonts w:ascii="Footlight MT Light" w:hAnsi="Footlight MT Light"/>
                <w:sz w:val="24"/>
                <w:szCs w:val="24"/>
              </w:rPr>
              <w:t xml:space="preserve">200 bed capacity </w:t>
            </w:r>
            <w:r w:rsidRPr="00CC2E45">
              <w:rPr>
                <w:rFonts w:ascii="Footlight MT Light" w:hAnsi="Footlight MT Light"/>
                <w:sz w:val="24"/>
                <w:szCs w:val="24"/>
              </w:rPr>
              <w:t>Dormitory</w:t>
            </w:r>
            <w:r>
              <w:rPr>
                <w:rFonts w:ascii="Footlight MT Light" w:hAnsi="Footlight MT Light"/>
                <w:sz w:val="24"/>
                <w:szCs w:val="24"/>
              </w:rPr>
              <w:t xml:space="preserve"> </w:t>
            </w:r>
            <w:proofErr w:type="gramStart"/>
            <w:r>
              <w:rPr>
                <w:rFonts w:ascii="Footlight MT Light" w:hAnsi="Footlight MT Light"/>
                <w:sz w:val="24"/>
                <w:szCs w:val="24"/>
              </w:rPr>
              <w:t>Kshs.</w:t>
            </w:r>
            <w:r w:rsidRPr="00CC2E45">
              <w:rPr>
                <w:rFonts w:ascii="Footlight MT Light" w:hAnsi="Footlight MT Light"/>
                <w:sz w:val="24"/>
                <w:szCs w:val="24"/>
              </w:rPr>
              <w:t>5,000,000</w:t>
            </w:r>
            <w:proofErr w:type="gramEnd"/>
            <w:r w:rsidRPr="00CC2E45">
              <w:rPr>
                <w:rFonts w:ascii="Footlight MT Light" w:hAnsi="Footlight MT Light"/>
                <w:sz w:val="24"/>
                <w:szCs w:val="24"/>
              </w:rPr>
              <w:t xml:space="preserve">, Construction to completion of </w:t>
            </w:r>
            <w:r>
              <w:rPr>
                <w:rFonts w:ascii="Footlight MT Light" w:hAnsi="Footlight MT Light"/>
                <w:sz w:val="24"/>
                <w:szCs w:val="24"/>
              </w:rPr>
              <w:t>two bedroomed of 2 staff houses Kshs.</w:t>
            </w:r>
            <w:r w:rsidRPr="00CC2E45">
              <w:rPr>
                <w:rFonts w:ascii="Footlight MT Light" w:hAnsi="Footlight MT Light"/>
                <w:sz w:val="24"/>
                <w:szCs w:val="24"/>
              </w:rPr>
              <w:t xml:space="preserve">3,000,000 and construction to completion of a </w:t>
            </w:r>
            <w:proofErr w:type="spellStart"/>
            <w:r w:rsidRPr="00CC2E45">
              <w:rPr>
                <w:rFonts w:ascii="Footlight MT Light" w:hAnsi="Footlight MT Light"/>
                <w:sz w:val="24"/>
                <w:szCs w:val="24"/>
              </w:rPr>
              <w:t>multi purpose</w:t>
            </w:r>
            <w:proofErr w:type="spellEnd"/>
            <w:r>
              <w:rPr>
                <w:rFonts w:ascii="Footlight MT Light" w:hAnsi="Footlight MT Light"/>
                <w:sz w:val="24"/>
                <w:szCs w:val="24"/>
              </w:rPr>
              <w:t xml:space="preserve"> Hall measuring 23m by 13m on the hall and 10m by 20m inclusive of Kitchen, Store, Changing Room, store, cateress office and washrooms  Kshs.</w:t>
            </w:r>
            <w:r w:rsidRPr="00CC2E45">
              <w:rPr>
                <w:rFonts w:ascii="Footlight MT Light" w:hAnsi="Footlight MT Light"/>
                <w:sz w:val="24"/>
                <w:szCs w:val="24"/>
              </w:rPr>
              <w:t>7,000,000.</w:t>
            </w:r>
          </w:p>
          <w:p w:rsidR="00865D82" w:rsidRDefault="00865D82" w:rsidP="001A1BBA">
            <w:pPr>
              <w:spacing w:after="0" w:line="240" w:lineRule="auto"/>
              <w:jc w:val="both"/>
              <w:rPr>
                <w:rFonts w:ascii="Footlight MT Light" w:hAnsi="Footlight MT Light"/>
                <w:sz w:val="24"/>
                <w:szCs w:val="24"/>
              </w:rPr>
            </w:pPr>
          </w:p>
          <w:p w:rsidR="00865D82" w:rsidRPr="00CC2E45" w:rsidRDefault="00865D82" w:rsidP="001A1BBA">
            <w:pPr>
              <w:spacing w:after="0" w:line="240" w:lineRule="auto"/>
              <w:jc w:val="both"/>
              <w:rPr>
                <w:rFonts w:ascii="Footlight MT Light" w:hAnsi="Footlight MT Light"/>
                <w:sz w:val="24"/>
                <w:szCs w:val="24"/>
              </w:rPr>
            </w:pP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15,000,000.00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25.</w:t>
            </w:r>
          </w:p>
        </w:tc>
        <w:tc>
          <w:tcPr>
            <w:tcW w:w="2393" w:type="dxa"/>
          </w:tcPr>
          <w:p w:rsidR="00865D82" w:rsidRPr="00CC2E45" w:rsidRDefault="00865D82" w:rsidP="001A1BBA">
            <w:pPr>
              <w:jc w:val="both"/>
              <w:rPr>
                <w:rFonts w:ascii="Footlight MT Light" w:hAnsi="Footlight MT Light"/>
                <w:sz w:val="24"/>
                <w:szCs w:val="24"/>
              </w:rPr>
            </w:pPr>
            <w:proofErr w:type="spellStart"/>
            <w:r w:rsidRPr="00CC2E45">
              <w:rPr>
                <w:rFonts w:ascii="Footlight MT Light" w:hAnsi="Footlight MT Light"/>
                <w:sz w:val="24"/>
                <w:szCs w:val="24"/>
              </w:rPr>
              <w:t>Nyalunya</w:t>
            </w:r>
            <w:proofErr w:type="spellEnd"/>
            <w:r w:rsidRPr="00CC2E45">
              <w:rPr>
                <w:rFonts w:ascii="Footlight MT Light" w:hAnsi="Footlight MT Light"/>
                <w:sz w:val="24"/>
                <w:szCs w:val="24"/>
              </w:rPr>
              <w:t xml:space="preserve"> Secondary School</w:t>
            </w:r>
          </w:p>
        </w:tc>
        <w:tc>
          <w:tcPr>
            <w:tcW w:w="4177" w:type="dxa"/>
          </w:tcPr>
          <w:p w:rsidR="00865D82" w:rsidRDefault="00865D82" w:rsidP="001A1BBA">
            <w:pPr>
              <w:jc w:val="both"/>
              <w:rPr>
                <w:rFonts w:ascii="Footlight MT Light" w:hAnsi="Footlight MT Light"/>
                <w:sz w:val="24"/>
                <w:szCs w:val="24"/>
              </w:rPr>
            </w:pPr>
            <w:r>
              <w:rPr>
                <w:rFonts w:ascii="Footlight MT Light" w:hAnsi="Footlight MT Light"/>
                <w:sz w:val="24"/>
                <w:szCs w:val="24"/>
              </w:rPr>
              <w:t xml:space="preserve">Completion of a one </w:t>
            </w:r>
            <w:proofErr w:type="spellStart"/>
            <w:r w:rsidRPr="00CC2E45">
              <w:rPr>
                <w:rFonts w:ascii="Footlight MT Light" w:hAnsi="Footlight MT Light"/>
                <w:sz w:val="24"/>
                <w:szCs w:val="24"/>
              </w:rPr>
              <w:t>storey</w:t>
            </w:r>
            <w:proofErr w:type="spellEnd"/>
            <w:r w:rsidRPr="00CC2E45">
              <w:rPr>
                <w:rFonts w:ascii="Footlight MT Light" w:hAnsi="Footlight MT Light"/>
                <w:sz w:val="24"/>
                <w:szCs w:val="24"/>
              </w:rPr>
              <w:t xml:space="preserve"> tuition block of 4 Classrooms</w:t>
            </w:r>
            <w:r>
              <w:rPr>
                <w:rFonts w:ascii="Footlight MT Light" w:hAnsi="Footlight MT Light"/>
                <w:sz w:val="24"/>
                <w:szCs w:val="24"/>
              </w:rPr>
              <w:t xml:space="preserve">, which was funded initially through reallocation of </w:t>
            </w:r>
            <w:proofErr w:type="spellStart"/>
            <w:r>
              <w:rPr>
                <w:rFonts w:ascii="Footlight MT Light" w:hAnsi="Footlight MT Light"/>
                <w:sz w:val="24"/>
                <w:szCs w:val="24"/>
              </w:rPr>
              <w:t>Ksh</w:t>
            </w:r>
            <w:proofErr w:type="spellEnd"/>
            <w:r>
              <w:rPr>
                <w:rFonts w:ascii="Footlight MT Light" w:hAnsi="Footlight MT Light"/>
                <w:sz w:val="24"/>
                <w:szCs w:val="24"/>
              </w:rPr>
              <w:t xml:space="preserve"> 4,677,027.20 on a letter dated 28</w:t>
            </w:r>
            <w:r w:rsidRPr="00350086">
              <w:rPr>
                <w:rFonts w:ascii="Footlight MT Light" w:hAnsi="Footlight MT Light"/>
                <w:sz w:val="24"/>
                <w:szCs w:val="24"/>
                <w:vertAlign w:val="superscript"/>
              </w:rPr>
              <w:t>th</w:t>
            </w:r>
            <w:r>
              <w:rPr>
                <w:rFonts w:ascii="Footlight MT Light" w:hAnsi="Footlight MT Light"/>
                <w:sz w:val="24"/>
                <w:szCs w:val="24"/>
              </w:rPr>
              <w:t xml:space="preserve"> October 2019. </w:t>
            </w:r>
            <w:r w:rsidRPr="00CC2E45">
              <w:rPr>
                <w:rFonts w:ascii="Footlight MT Light" w:hAnsi="Footlight MT Light"/>
                <w:sz w:val="24"/>
                <w:szCs w:val="24"/>
              </w:rPr>
              <w:t xml:space="preserve"> fittings, plastering, painting and wiring.</w:t>
            </w:r>
          </w:p>
          <w:p w:rsidR="00865D82" w:rsidRPr="00CC2E45" w:rsidRDefault="00865D82" w:rsidP="001A1BBA">
            <w:pPr>
              <w:jc w:val="both"/>
              <w:rPr>
                <w:rFonts w:ascii="Footlight MT Light" w:hAnsi="Footlight MT Light"/>
                <w:sz w:val="24"/>
                <w:szCs w:val="24"/>
              </w:rPr>
            </w:pP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3,500,000.00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26.</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 xml:space="preserve">Dr. </w:t>
            </w:r>
            <w:proofErr w:type="spellStart"/>
            <w:r w:rsidRPr="00CC2E45">
              <w:rPr>
                <w:rFonts w:ascii="Footlight MT Light" w:hAnsi="Footlight MT Light"/>
                <w:sz w:val="24"/>
                <w:szCs w:val="24"/>
              </w:rPr>
              <w:t>Aloo</w:t>
            </w:r>
            <w:proofErr w:type="spellEnd"/>
            <w:r w:rsidRPr="00CC2E45">
              <w:rPr>
                <w:rFonts w:ascii="Footlight MT Light" w:hAnsi="Footlight MT Light"/>
                <w:sz w:val="24"/>
                <w:szCs w:val="24"/>
              </w:rPr>
              <w:t xml:space="preserve"> </w:t>
            </w:r>
            <w:proofErr w:type="spellStart"/>
            <w:r w:rsidRPr="00CC2E45">
              <w:rPr>
                <w:rFonts w:ascii="Footlight MT Light" w:hAnsi="Footlight MT Light"/>
                <w:sz w:val="24"/>
                <w:szCs w:val="24"/>
              </w:rPr>
              <w:t>Gumbi</w:t>
            </w:r>
            <w:proofErr w:type="spellEnd"/>
            <w:r w:rsidRPr="00CC2E45">
              <w:rPr>
                <w:rFonts w:ascii="Footlight MT Light" w:hAnsi="Footlight MT Light"/>
                <w:sz w:val="24"/>
                <w:szCs w:val="24"/>
              </w:rPr>
              <w:t xml:space="preserve"> Mixed Secondary School.</w:t>
            </w:r>
          </w:p>
        </w:tc>
        <w:tc>
          <w:tcPr>
            <w:tcW w:w="4177"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Construction of spectators stand at the school football play field</w:t>
            </w: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1,740,000.00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27.</w:t>
            </w:r>
          </w:p>
        </w:tc>
        <w:tc>
          <w:tcPr>
            <w:tcW w:w="2393" w:type="dxa"/>
          </w:tcPr>
          <w:p w:rsidR="00865D82" w:rsidRPr="00CC2E45" w:rsidRDefault="00865D82" w:rsidP="001A1BBA">
            <w:pPr>
              <w:jc w:val="both"/>
              <w:rPr>
                <w:rFonts w:ascii="Footlight MT Light" w:hAnsi="Footlight MT Light"/>
                <w:sz w:val="24"/>
                <w:szCs w:val="24"/>
              </w:rPr>
            </w:pPr>
            <w:proofErr w:type="spellStart"/>
            <w:r w:rsidRPr="00CC2E45">
              <w:rPr>
                <w:rFonts w:ascii="Footlight MT Light" w:hAnsi="Footlight MT Light"/>
                <w:sz w:val="24"/>
                <w:szCs w:val="24"/>
              </w:rPr>
              <w:t>Kibos</w:t>
            </w:r>
            <w:proofErr w:type="spellEnd"/>
            <w:r w:rsidRPr="00CC2E45">
              <w:rPr>
                <w:rFonts w:ascii="Footlight MT Light" w:hAnsi="Footlight MT Light"/>
                <w:sz w:val="24"/>
                <w:szCs w:val="24"/>
              </w:rPr>
              <w:t xml:space="preserve"> Police Station</w:t>
            </w:r>
          </w:p>
        </w:tc>
        <w:tc>
          <w:tcPr>
            <w:tcW w:w="4177" w:type="dxa"/>
          </w:tcPr>
          <w:p w:rsidR="00865D82" w:rsidRDefault="00865D82" w:rsidP="001A1BBA">
            <w:pPr>
              <w:jc w:val="both"/>
              <w:rPr>
                <w:rFonts w:ascii="Footlight MT Light" w:hAnsi="Footlight MT Light"/>
                <w:sz w:val="24"/>
                <w:szCs w:val="24"/>
              </w:rPr>
            </w:pPr>
            <w:r>
              <w:rPr>
                <w:rFonts w:ascii="Footlight MT Light" w:hAnsi="Footlight MT Light"/>
                <w:sz w:val="24"/>
                <w:szCs w:val="24"/>
              </w:rPr>
              <w:t xml:space="preserve">Construction of one </w:t>
            </w:r>
            <w:proofErr w:type="spellStart"/>
            <w:r>
              <w:rPr>
                <w:rFonts w:ascii="Footlight MT Light" w:hAnsi="Footlight MT Light"/>
                <w:sz w:val="24"/>
                <w:szCs w:val="24"/>
              </w:rPr>
              <w:t>storey</w:t>
            </w:r>
            <w:proofErr w:type="spellEnd"/>
            <w:r>
              <w:rPr>
                <w:rFonts w:ascii="Footlight MT Light" w:hAnsi="Footlight MT Light"/>
                <w:sz w:val="24"/>
                <w:szCs w:val="24"/>
              </w:rPr>
              <w:t xml:space="preserve"> </w:t>
            </w:r>
            <w:r w:rsidRPr="00CC2E45">
              <w:rPr>
                <w:rFonts w:ascii="Footlight MT Light" w:hAnsi="Footlight MT Light"/>
                <w:sz w:val="24"/>
                <w:szCs w:val="24"/>
              </w:rPr>
              <w:t>Administration Block</w:t>
            </w:r>
            <w:r>
              <w:rPr>
                <w:rFonts w:ascii="Footlight MT Light" w:hAnsi="Footlight MT Light"/>
                <w:sz w:val="24"/>
                <w:szCs w:val="24"/>
              </w:rPr>
              <w:t xml:space="preserve"> to accommodate sub county police headquarters</w:t>
            </w:r>
            <w:r w:rsidRPr="00CC2E45">
              <w:rPr>
                <w:rFonts w:ascii="Footlight MT Light" w:hAnsi="Footlight MT Light"/>
                <w:sz w:val="24"/>
                <w:szCs w:val="24"/>
              </w:rPr>
              <w:t xml:space="preserve"> – Substructure, walling, suspended slab and roofin</w:t>
            </w:r>
            <w:r>
              <w:rPr>
                <w:rFonts w:ascii="Footlight MT Light" w:hAnsi="Footlight MT Light"/>
                <w:sz w:val="24"/>
                <w:szCs w:val="24"/>
              </w:rPr>
              <w:t>g which will host OCPD, OCS, Office of Crime investigation, Office of the Traffic police, (Base Commander) Four cells, cashier office and Registry/Report office</w:t>
            </w:r>
          </w:p>
          <w:p w:rsidR="00865D82" w:rsidRPr="00CC2E45" w:rsidRDefault="00865D82" w:rsidP="001A1BBA">
            <w:pPr>
              <w:jc w:val="both"/>
              <w:rPr>
                <w:rFonts w:ascii="Footlight MT Light" w:hAnsi="Footlight MT Light"/>
                <w:sz w:val="24"/>
                <w:szCs w:val="24"/>
              </w:rPr>
            </w:pP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10,000,000.00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28.</w:t>
            </w:r>
          </w:p>
        </w:tc>
        <w:tc>
          <w:tcPr>
            <w:tcW w:w="2393" w:type="dxa"/>
          </w:tcPr>
          <w:p w:rsidR="00865D82" w:rsidRPr="00CC2E45" w:rsidRDefault="00865D82" w:rsidP="001A1BBA">
            <w:pPr>
              <w:jc w:val="both"/>
              <w:rPr>
                <w:rFonts w:ascii="Footlight MT Light" w:hAnsi="Footlight MT Light"/>
                <w:sz w:val="24"/>
                <w:szCs w:val="24"/>
              </w:rPr>
            </w:pPr>
            <w:r w:rsidRPr="00CC2E45">
              <w:rPr>
                <w:rFonts w:ascii="Footlight MT Light" w:hAnsi="Footlight MT Light"/>
                <w:sz w:val="24"/>
                <w:szCs w:val="24"/>
              </w:rPr>
              <w:t>Gita Police Post</w:t>
            </w:r>
          </w:p>
        </w:tc>
        <w:tc>
          <w:tcPr>
            <w:tcW w:w="4177" w:type="dxa"/>
          </w:tcPr>
          <w:p w:rsidR="00865D82" w:rsidRDefault="00865D82" w:rsidP="001A1BBA">
            <w:pPr>
              <w:jc w:val="both"/>
              <w:rPr>
                <w:rFonts w:ascii="Footlight MT Light" w:hAnsi="Footlight MT Light"/>
                <w:sz w:val="24"/>
                <w:szCs w:val="24"/>
              </w:rPr>
            </w:pPr>
            <w:r w:rsidRPr="00CC2E45">
              <w:rPr>
                <w:rFonts w:ascii="Footlight MT Light" w:hAnsi="Footlight MT Light"/>
                <w:sz w:val="24"/>
                <w:szCs w:val="24"/>
              </w:rPr>
              <w:t>Completion of po</w:t>
            </w:r>
            <w:r>
              <w:rPr>
                <w:rFonts w:ascii="Footlight MT Light" w:hAnsi="Footlight MT Light"/>
                <w:sz w:val="24"/>
                <w:szCs w:val="24"/>
              </w:rPr>
              <w:t xml:space="preserve">lice post Administration block; </w:t>
            </w:r>
            <w:r w:rsidRPr="00CC2E45">
              <w:rPr>
                <w:rFonts w:ascii="Footlight MT Light" w:hAnsi="Footlight MT Light"/>
                <w:sz w:val="24"/>
                <w:szCs w:val="24"/>
              </w:rPr>
              <w:t xml:space="preserve">Plastering, painting and wiring. </w:t>
            </w:r>
            <w:r>
              <w:rPr>
                <w:rFonts w:ascii="Footlight MT Light" w:hAnsi="Footlight MT Light"/>
                <w:sz w:val="24"/>
                <w:szCs w:val="24"/>
              </w:rPr>
              <w:t>This will accommodate, OCS, Two Cells, Registry and Office of Crime investigation.</w:t>
            </w:r>
          </w:p>
          <w:p w:rsidR="00865D82" w:rsidRPr="00CC2E45" w:rsidRDefault="00865D82" w:rsidP="001A1BBA">
            <w:pPr>
              <w:jc w:val="both"/>
              <w:rPr>
                <w:rFonts w:ascii="Footlight MT Light" w:hAnsi="Footlight MT Light"/>
                <w:sz w:val="24"/>
                <w:szCs w:val="24"/>
              </w:rPr>
            </w:pPr>
          </w:p>
        </w:tc>
        <w:tc>
          <w:tcPr>
            <w:tcW w:w="2070" w:type="dxa"/>
          </w:tcPr>
          <w:p w:rsidR="00865D82" w:rsidRPr="00CC2E45" w:rsidRDefault="00865D82" w:rsidP="001A1BBA">
            <w:pPr>
              <w:jc w:val="right"/>
              <w:rPr>
                <w:rFonts w:ascii="Footlight MT Light" w:hAnsi="Footlight MT Light"/>
                <w:b/>
                <w:sz w:val="24"/>
                <w:szCs w:val="24"/>
              </w:rPr>
            </w:pPr>
            <w:r w:rsidRPr="00CC2E45">
              <w:rPr>
                <w:rFonts w:ascii="Footlight MT Light" w:hAnsi="Footlight MT Light"/>
                <w:b/>
                <w:sz w:val="24"/>
                <w:szCs w:val="24"/>
              </w:rPr>
              <w:t>1,000,000.00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lastRenderedPageBreak/>
              <w:t>29.</w:t>
            </w:r>
          </w:p>
        </w:tc>
        <w:tc>
          <w:tcPr>
            <w:tcW w:w="2393"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Dago Primary School</w:t>
            </w:r>
          </w:p>
        </w:tc>
        <w:tc>
          <w:tcPr>
            <w:tcW w:w="4177" w:type="dxa"/>
          </w:tcPr>
          <w:p w:rsidR="00865D82" w:rsidRPr="00CC2E45" w:rsidRDefault="00865D82" w:rsidP="001A1BBA">
            <w:pPr>
              <w:rPr>
                <w:rFonts w:ascii="Footlight MT Light" w:hAnsi="Footlight MT Light"/>
                <w:sz w:val="24"/>
                <w:szCs w:val="24"/>
              </w:rPr>
            </w:pPr>
            <w:r w:rsidRPr="00F56F9E">
              <w:rPr>
                <w:rFonts w:ascii="Footlight MT Light" w:hAnsi="Footlight MT Light"/>
                <w:sz w:val="24"/>
                <w:szCs w:val="24"/>
              </w:rPr>
              <w:t>Purchase and installation of Two 10,000 (Ten Thousand) liters Plastic water Storage tank</w:t>
            </w:r>
            <w:r>
              <w:rPr>
                <w:rFonts w:ascii="Footlight MT Light" w:hAnsi="Footlight MT Light"/>
                <w:sz w:val="24"/>
                <w:szCs w:val="24"/>
              </w:rPr>
              <w:t>s</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200,000.00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30.</w:t>
            </w:r>
          </w:p>
        </w:tc>
        <w:tc>
          <w:tcPr>
            <w:tcW w:w="2393" w:type="dxa"/>
          </w:tcPr>
          <w:p w:rsidR="00865D82" w:rsidRPr="00CC2E45" w:rsidRDefault="00865D82" w:rsidP="001A1BBA">
            <w:pPr>
              <w:rPr>
                <w:rFonts w:ascii="Footlight MT Light" w:hAnsi="Footlight MT Light"/>
                <w:sz w:val="24"/>
                <w:szCs w:val="24"/>
              </w:rPr>
            </w:pPr>
            <w:proofErr w:type="spellStart"/>
            <w:r w:rsidRPr="00CC2E45">
              <w:rPr>
                <w:rFonts w:ascii="Footlight MT Light" w:hAnsi="Footlight MT Light"/>
                <w:sz w:val="24"/>
                <w:szCs w:val="24"/>
              </w:rPr>
              <w:t>Wandiege</w:t>
            </w:r>
            <w:proofErr w:type="spellEnd"/>
            <w:r w:rsidRPr="00CC2E45">
              <w:rPr>
                <w:rFonts w:ascii="Footlight MT Light" w:hAnsi="Footlight MT Light"/>
                <w:sz w:val="24"/>
                <w:szCs w:val="24"/>
              </w:rPr>
              <w:t xml:space="preserve"> Primary School</w:t>
            </w:r>
          </w:p>
        </w:tc>
        <w:tc>
          <w:tcPr>
            <w:tcW w:w="4177" w:type="dxa"/>
          </w:tcPr>
          <w:p w:rsidR="00865D82" w:rsidRPr="00CC2E45" w:rsidRDefault="00865D82" w:rsidP="001A1BBA">
            <w:pPr>
              <w:rPr>
                <w:rFonts w:ascii="Footlight MT Light" w:hAnsi="Footlight MT Light"/>
                <w:sz w:val="24"/>
                <w:szCs w:val="24"/>
              </w:rPr>
            </w:pPr>
            <w:r w:rsidRPr="00F56F9E">
              <w:rPr>
                <w:rFonts w:ascii="Footlight MT Light" w:hAnsi="Footlight MT Light"/>
                <w:sz w:val="24"/>
                <w:szCs w:val="24"/>
              </w:rPr>
              <w:t xml:space="preserve">Purchase and installation of </w:t>
            </w:r>
            <w:r w:rsidRPr="00CC2E45">
              <w:rPr>
                <w:rFonts w:ascii="Footlight MT Light" w:hAnsi="Footlight MT Light"/>
                <w:sz w:val="24"/>
                <w:szCs w:val="24"/>
              </w:rPr>
              <w:t>10,000 (Ten Thousand) liters Plastic water Storage tank</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120,000.00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31.</w:t>
            </w:r>
          </w:p>
        </w:tc>
        <w:tc>
          <w:tcPr>
            <w:tcW w:w="2393" w:type="dxa"/>
          </w:tcPr>
          <w:p w:rsidR="00865D82" w:rsidRPr="00CC2E45" w:rsidRDefault="00865D82" w:rsidP="001A1BBA">
            <w:pPr>
              <w:rPr>
                <w:rFonts w:ascii="Footlight MT Light" w:hAnsi="Footlight MT Light"/>
                <w:sz w:val="24"/>
                <w:szCs w:val="24"/>
              </w:rPr>
            </w:pPr>
            <w:proofErr w:type="spellStart"/>
            <w:r w:rsidRPr="00CC2E45">
              <w:rPr>
                <w:rFonts w:ascii="Footlight MT Light" w:hAnsi="Footlight MT Light"/>
                <w:sz w:val="24"/>
                <w:szCs w:val="24"/>
              </w:rPr>
              <w:t>Nyalunya</w:t>
            </w:r>
            <w:proofErr w:type="spellEnd"/>
            <w:r w:rsidRPr="00CC2E45">
              <w:rPr>
                <w:rFonts w:ascii="Footlight MT Light" w:hAnsi="Footlight MT Light"/>
                <w:sz w:val="24"/>
                <w:szCs w:val="24"/>
              </w:rPr>
              <w:t xml:space="preserve"> Secondary School</w:t>
            </w:r>
          </w:p>
        </w:tc>
        <w:tc>
          <w:tcPr>
            <w:tcW w:w="4177" w:type="dxa"/>
          </w:tcPr>
          <w:p w:rsidR="00865D82" w:rsidRPr="00CC2E45" w:rsidRDefault="00865D82" w:rsidP="001A1BBA">
            <w:pPr>
              <w:rPr>
                <w:rFonts w:ascii="Footlight MT Light" w:hAnsi="Footlight MT Light"/>
                <w:sz w:val="24"/>
                <w:szCs w:val="24"/>
              </w:rPr>
            </w:pPr>
            <w:r w:rsidRPr="00F56F9E">
              <w:rPr>
                <w:rFonts w:ascii="Footlight MT Light" w:hAnsi="Footlight MT Light"/>
                <w:sz w:val="24"/>
                <w:szCs w:val="24"/>
              </w:rPr>
              <w:t xml:space="preserve">Purchase and installation of </w:t>
            </w:r>
            <w:r w:rsidRPr="00CC2E45">
              <w:rPr>
                <w:rFonts w:ascii="Footlight MT Light" w:hAnsi="Footlight MT Light"/>
                <w:sz w:val="24"/>
                <w:szCs w:val="24"/>
              </w:rPr>
              <w:t>10,000 (Ten Thousand) liters Plastic water Storage tank</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120,000.00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32.</w:t>
            </w:r>
          </w:p>
        </w:tc>
        <w:tc>
          <w:tcPr>
            <w:tcW w:w="2393"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Kunya Primary School</w:t>
            </w:r>
          </w:p>
        </w:tc>
        <w:tc>
          <w:tcPr>
            <w:tcW w:w="4177" w:type="dxa"/>
          </w:tcPr>
          <w:p w:rsidR="00865D82" w:rsidRPr="00CC2E45" w:rsidRDefault="00865D82" w:rsidP="001A1BBA">
            <w:pPr>
              <w:rPr>
                <w:rFonts w:ascii="Footlight MT Light" w:hAnsi="Footlight MT Light"/>
                <w:sz w:val="24"/>
                <w:szCs w:val="24"/>
              </w:rPr>
            </w:pPr>
            <w:r w:rsidRPr="00F56F9E">
              <w:rPr>
                <w:rFonts w:ascii="Footlight MT Light" w:hAnsi="Footlight MT Light"/>
                <w:sz w:val="24"/>
                <w:szCs w:val="24"/>
              </w:rPr>
              <w:t xml:space="preserve">Purchase and installation of </w:t>
            </w:r>
            <w:r w:rsidRPr="00CC2E45">
              <w:rPr>
                <w:rFonts w:ascii="Footlight MT Light" w:hAnsi="Footlight MT Light"/>
                <w:sz w:val="24"/>
                <w:szCs w:val="24"/>
              </w:rPr>
              <w:t>10,000 (Ten Thousand) liters Plastic water Storage tank</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120,000.00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33.</w:t>
            </w:r>
          </w:p>
        </w:tc>
        <w:tc>
          <w:tcPr>
            <w:tcW w:w="2393" w:type="dxa"/>
          </w:tcPr>
          <w:p w:rsidR="00865D82" w:rsidRPr="00CC2E45" w:rsidRDefault="00865D82" w:rsidP="001A1BBA">
            <w:pPr>
              <w:rPr>
                <w:rFonts w:ascii="Footlight MT Light" w:hAnsi="Footlight MT Light"/>
                <w:sz w:val="24"/>
                <w:szCs w:val="24"/>
              </w:rPr>
            </w:pPr>
            <w:proofErr w:type="spellStart"/>
            <w:r w:rsidRPr="00CC2E45">
              <w:rPr>
                <w:rFonts w:ascii="Footlight MT Light" w:hAnsi="Footlight MT Light"/>
                <w:sz w:val="24"/>
                <w:szCs w:val="24"/>
              </w:rPr>
              <w:t>Bukna</w:t>
            </w:r>
            <w:proofErr w:type="spellEnd"/>
            <w:r w:rsidRPr="00CC2E45">
              <w:rPr>
                <w:rFonts w:ascii="Footlight MT Light" w:hAnsi="Footlight MT Light"/>
                <w:sz w:val="24"/>
                <w:szCs w:val="24"/>
              </w:rPr>
              <w:t xml:space="preserve"> Secondary School</w:t>
            </w:r>
          </w:p>
        </w:tc>
        <w:tc>
          <w:tcPr>
            <w:tcW w:w="4177" w:type="dxa"/>
          </w:tcPr>
          <w:p w:rsidR="00865D82" w:rsidRPr="00CC2E45" w:rsidRDefault="00865D82" w:rsidP="001A1BBA">
            <w:pPr>
              <w:rPr>
                <w:rFonts w:ascii="Footlight MT Light" w:hAnsi="Footlight MT Light"/>
                <w:sz w:val="24"/>
                <w:szCs w:val="24"/>
              </w:rPr>
            </w:pPr>
            <w:r w:rsidRPr="00F56F9E">
              <w:rPr>
                <w:rFonts w:ascii="Footlight MT Light" w:hAnsi="Footlight MT Light"/>
                <w:sz w:val="24"/>
                <w:szCs w:val="24"/>
              </w:rPr>
              <w:t xml:space="preserve">Purchase and installation of </w:t>
            </w:r>
            <w:r w:rsidRPr="00CC2E45">
              <w:rPr>
                <w:rFonts w:ascii="Footlight MT Light" w:hAnsi="Footlight MT Light"/>
                <w:sz w:val="24"/>
                <w:szCs w:val="24"/>
              </w:rPr>
              <w:t>10,000 (Ten Thousand) liters Plastic water Storage tank</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120,000.00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34.</w:t>
            </w:r>
          </w:p>
        </w:tc>
        <w:tc>
          <w:tcPr>
            <w:tcW w:w="2393"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Gita Police Post</w:t>
            </w:r>
          </w:p>
        </w:tc>
        <w:tc>
          <w:tcPr>
            <w:tcW w:w="4177" w:type="dxa"/>
          </w:tcPr>
          <w:p w:rsidR="00865D82" w:rsidRPr="00CC2E45" w:rsidRDefault="00865D82" w:rsidP="001A1BBA">
            <w:pPr>
              <w:rPr>
                <w:rFonts w:ascii="Footlight MT Light" w:hAnsi="Footlight MT Light"/>
                <w:sz w:val="24"/>
                <w:szCs w:val="24"/>
              </w:rPr>
            </w:pPr>
            <w:r w:rsidRPr="00F56F9E">
              <w:rPr>
                <w:rFonts w:ascii="Footlight MT Light" w:hAnsi="Footlight MT Light"/>
                <w:sz w:val="24"/>
                <w:szCs w:val="24"/>
              </w:rPr>
              <w:t xml:space="preserve">Purchase and installation of </w:t>
            </w:r>
            <w:r w:rsidRPr="00CC2E45">
              <w:rPr>
                <w:rFonts w:ascii="Footlight MT Light" w:hAnsi="Footlight MT Light"/>
                <w:sz w:val="24"/>
                <w:szCs w:val="24"/>
              </w:rPr>
              <w:t>10,000 (Ten Thousand) liters Plastic water Storage tank</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120,000.00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35.</w:t>
            </w:r>
          </w:p>
        </w:tc>
        <w:tc>
          <w:tcPr>
            <w:tcW w:w="2393"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 xml:space="preserve">Kisumu East NG-CDF Office </w:t>
            </w:r>
          </w:p>
        </w:tc>
        <w:tc>
          <w:tcPr>
            <w:tcW w:w="4177" w:type="dxa"/>
          </w:tcPr>
          <w:p w:rsidR="00865D82" w:rsidRPr="00CC2E45" w:rsidRDefault="00865D82" w:rsidP="001A1BBA">
            <w:pPr>
              <w:rPr>
                <w:rFonts w:ascii="Footlight MT Light" w:hAnsi="Footlight MT Light"/>
                <w:sz w:val="24"/>
                <w:szCs w:val="24"/>
              </w:rPr>
            </w:pPr>
            <w:r w:rsidRPr="00F56F9E">
              <w:rPr>
                <w:rFonts w:ascii="Footlight MT Light" w:hAnsi="Footlight MT Light"/>
                <w:sz w:val="24"/>
                <w:szCs w:val="24"/>
              </w:rPr>
              <w:t xml:space="preserve">Purchase and installation of </w:t>
            </w:r>
            <w:r w:rsidRPr="00CC2E45">
              <w:rPr>
                <w:rFonts w:ascii="Footlight MT Light" w:hAnsi="Footlight MT Light"/>
                <w:sz w:val="24"/>
                <w:szCs w:val="24"/>
              </w:rPr>
              <w:t>10,000 (Ten Thousand) liters Plastic water Storage tank</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240,000.00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bookmarkStart w:id="0" w:name="_GoBack"/>
            <w:bookmarkEnd w:id="0"/>
            <w:r w:rsidRPr="00CC2E45">
              <w:rPr>
                <w:rFonts w:ascii="Footlight MT Light" w:hAnsi="Footlight MT Light" w:cs="Arial"/>
                <w:sz w:val="24"/>
                <w:szCs w:val="24"/>
              </w:rPr>
              <w:t>36.</w:t>
            </w:r>
          </w:p>
        </w:tc>
        <w:tc>
          <w:tcPr>
            <w:tcW w:w="2393"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 xml:space="preserve">St Peters </w:t>
            </w:r>
            <w:proofErr w:type="spellStart"/>
            <w:r w:rsidRPr="00CC2E45">
              <w:rPr>
                <w:rFonts w:ascii="Footlight MT Light" w:hAnsi="Footlight MT Light"/>
                <w:sz w:val="24"/>
                <w:szCs w:val="24"/>
              </w:rPr>
              <w:t>Kindu</w:t>
            </w:r>
            <w:proofErr w:type="spellEnd"/>
            <w:r w:rsidRPr="00CC2E45">
              <w:rPr>
                <w:rFonts w:ascii="Footlight MT Light" w:hAnsi="Footlight MT Light"/>
                <w:sz w:val="24"/>
                <w:szCs w:val="24"/>
              </w:rPr>
              <w:t xml:space="preserve"> Secondary School</w:t>
            </w:r>
          </w:p>
        </w:tc>
        <w:tc>
          <w:tcPr>
            <w:tcW w:w="4177"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Purchase and planting of 1,200 tree seedlings.</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37.</w:t>
            </w:r>
          </w:p>
        </w:tc>
        <w:tc>
          <w:tcPr>
            <w:tcW w:w="2393"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 xml:space="preserve">St Albert </w:t>
            </w:r>
            <w:proofErr w:type="spellStart"/>
            <w:r w:rsidRPr="00CC2E45">
              <w:rPr>
                <w:rFonts w:ascii="Footlight MT Light" w:hAnsi="Footlight MT Light"/>
                <w:sz w:val="24"/>
                <w:szCs w:val="24"/>
              </w:rPr>
              <w:t>Angira</w:t>
            </w:r>
            <w:proofErr w:type="spellEnd"/>
            <w:r w:rsidRPr="00CC2E45">
              <w:rPr>
                <w:rFonts w:ascii="Footlight MT Light" w:hAnsi="Footlight MT Light"/>
                <w:sz w:val="24"/>
                <w:szCs w:val="24"/>
              </w:rPr>
              <w:t xml:space="preserve"> Secondary School</w:t>
            </w:r>
          </w:p>
        </w:tc>
        <w:tc>
          <w:tcPr>
            <w:tcW w:w="4177"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Purchase and planting of 1,200 tree seedlings.</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38.</w:t>
            </w:r>
          </w:p>
        </w:tc>
        <w:tc>
          <w:tcPr>
            <w:tcW w:w="2393"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 xml:space="preserve">G.P </w:t>
            </w:r>
            <w:proofErr w:type="spellStart"/>
            <w:r w:rsidRPr="00CC2E45">
              <w:rPr>
                <w:rFonts w:ascii="Footlight MT Light" w:hAnsi="Footlight MT Light"/>
                <w:sz w:val="24"/>
                <w:szCs w:val="24"/>
              </w:rPr>
              <w:t>Owiti</w:t>
            </w:r>
            <w:proofErr w:type="spellEnd"/>
            <w:r w:rsidRPr="00CC2E45">
              <w:rPr>
                <w:rFonts w:ascii="Footlight MT Light" w:hAnsi="Footlight MT Light"/>
                <w:sz w:val="24"/>
                <w:szCs w:val="24"/>
              </w:rPr>
              <w:t xml:space="preserve"> Secondary School</w:t>
            </w:r>
          </w:p>
        </w:tc>
        <w:tc>
          <w:tcPr>
            <w:tcW w:w="4177"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Purchase and planting of 1,000 tree seedlings.</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39.</w:t>
            </w:r>
          </w:p>
        </w:tc>
        <w:tc>
          <w:tcPr>
            <w:tcW w:w="2393"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Ranger Secondary School</w:t>
            </w:r>
          </w:p>
        </w:tc>
        <w:tc>
          <w:tcPr>
            <w:tcW w:w="4177"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Purchase and planting of 1,000 tree seedlings</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100,000</w:t>
            </w:r>
          </w:p>
        </w:tc>
      </w:tr>
      <w:tr w:rsidR="00865D82" w:rsidRPr="00620ABA" w:rsidTr="001A1BBA">
        <w:tc>
          <w:tcPr>
            <w:tcW w:w="648" w:type="dxa"/>
          </w:tcPr>
          <w:p w:rsidR="00865D82" w:rsidRPr="00CC2E45" w:rsidRDefault="00865D82" w:rsidP="001A1BBA">
            <w:pPr>
              <w:jc w:val="both"/>
              <w:rPr>
                <w:rFonts w:ascii="Footlight MT Light" w:hAnsi="Footlight MT Light" w:cs="Arial"/>
                <w:sz w:val="24"/>
                <w:szCs w:val="24"/>
              </w:rPr>
            </w:pPr>
            <w:r w:rsidRPr="00CC2E45">
              <w:rPr>
                <w:rFonts w:ascii="Footlight MT Light" w:hAnsi="Footlight MT Light" w:cs="Arial"/>
                <w:sz w:val="24"/>
                <w:szCs w:val="24"/>
              </w:rPr>
              <w:t>40.</w:t>
            </w:r>
          </w:p>
        </w:tc>
        <w:tc>
          <w:tcPr>
            <w:tcW w:w="2393"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 xml:space="preserve">Snr Chief </w:t>
            </w:r>
            <w:proofErr w:type="spellStart"/>
            <w:r w:rsidRPr="00CC2E45">
              <w:rPr>
                <w:rFonts w:ascii="Footlight MT Light" w:hAnsi="Footlight MT Light"/>
                <w:sz w:val="24"/>
                <w:szCs w:val="24"/>
              </w:rPr>
              <w:t>Onunga</w:t>
            </w:r>
            <w:proofErr w:type="spellEnd"/>
            <w:r w:rsidRPr="00CC2E45">
              <w:rPr>
                <w:rFonts w:ascii="Footlight MT Light" w:hAnsi="Footlight MT Light"/>
                <w:sz w:val="24"/>
                <w:szCs w:val="24"/>
              </w:rPr>
              <w:t xml:space="preserve">  School for the Deaf</w:t>
            </w:r>
          </w:p>
        </w:tc>
        <w:tc>
          <w:tcPr>
            <w:tcW w:w="4177" w:type="dxa"/>
          </w:tcPr>
          <w:p w:rsidR="00865D82" w:rsidRPr="00CC2E45" w:rsidRDefault="00865D82" w:rsidP="001A1BBA">
            <w:pPr>
              <w:rPr>
                <w:rFonts w:ascii="Footlight MT Light" w:hAnsi="Footlight MT Light"/>
                <w:sz w:val="24"/>
                <w:szCs w:val="24"/>
              </w:rPr>
            </w:pPr>
            <w:r w:rsidRPr="00CC2E45">
              <w:rPr>
                <w:rFonts w:ascii="Footlight MT Light" w:hAnsi="Footlight MT Light"/>
                <w:sz w:val="24"/>
                <w:szCs w:val="24"/>
              </w:rPr>
              <w:t>Purchase and planting of 1,000 tree seedlings</w:t>
            </w:r>
          </w:p>
        </w:tc>
        <w:tc>
          <w:tcPr>
            <w:tcW w:w="2070" w:type="dxa"/>
          </w:tcPr>
          <w:p w:rsidR="00865D82" w:rsidRPr="00CC2E45" w:rsidRDefault="00865D82" w:rsidP="001A1BBA">
            <w:pPr>
              <w:spacing w:after="0"/>
              <w:jc w:val="right"/>
              <w:rPr>
                <w:rFonts w:ascii="Footlight MT Light" w:hAnsi="Footlight MT Light"/>
                <w:b/>
                <w:sz w:val="24"/>
                <w:szCs w:val="24"/>
              </w:rPr>
            </w:pPr>
            <w:r w:rsidRPr="00CC2E45">
              <w:rPr>
                <w:rFonts w:ascii="Footlight MT Light" w:hAnsi="Footlight MT Light"/>
                <w:b/>
                <w:sz w:val="24"/>
                <w:szCs w:val="24"/>
              </w:rPr>
              <w:t>100,000</w:t>
            </w:r>
          </w:p>
        </w:tc>
      </w:tr>
    </w:tbl>
    <w:p w:rsidR="00865D82" w:rsidRDefault="00865D82" w:rsidP="00865D82">
      <w:pPr>
        <w:jc w:val="both"/>
        <w:rPr>
          <w:rFonts w:ascii="Arial Narrow" w:hAnsi="Arial Narrow" w:cs="Arial"/>
          <w:sz w:val="24"/>
          <w:szCs w:val="24"/>
        </w:rPr>
      </w:pPr>
    </w:p>
    <w:p w:rsidR="00865D82" w:rsidRPr="00D75FFE" w:rsidRDefault="00865D82" w:rsidP="00865D82">
      <w:pPr>
        <w:jc w:val="both"/>
        <w:rPr>
          <w:rFonts w:ascii="Arial Narrow" w:hAnsi="Arial Narrow" w:cs="Arial"/>
          <w:b/>
          <w:sz w:val="24"/>
          <w:szCs w:val="24"/>
        </w:rPr>
      </w:pPr>
      <w:r w:rsidRPr="00D75FFE">
        <w:rPr>
          <w:rFonts w:ascii="Arial Narrow" w:hAnsi="Arial Narrow" w:cs="Arial"/>
          <w:b/>
          <w:sz w:val="24"/>
          <w:szCs w:val="24"/>
        </w:rPr>
        <w:t>KSMEAST/NGCDF/13/15/02/2019 COURT CASE</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The hearing date was coming up on</w:t>
      </w:r>
      <w:r>
        <w:rPr>
          <w:rFonts w:ascii="Arial Narrow" w:hAnsi="Arial Narrow" w:cs="Arial"/>
          <w:sz w:val="24"/>
          <w:szCs w:val="24"/>
        </w:rPr>
        <w:t xml:space="preserve"> 26</w:t>
      </w:r>
      <w:r w:rsidRPr="005A5F75">
        <w:rPr>
          <w:rFonts w:ascii="Arial Narrow" w:hAnsi="Arial Narrow" w:cs="Arial"/>
          <w:sz w:val="24"/>
          <w:szCs w:val="24"/>
          <w:vertAlign w:val="superscript"/>
        </w:rPr>
        <w:t>th</w:t>
      </w:r>
      <w:r>
        <w:rPr>
          <w:rFonts w:ascii="Arial Narrow" w:hAnsi="Arial Narrow" w:cs="Arial"/>
          <w:sz w:val="24"/>
          <w:szCs w:val="24"/>
        </w:rPr>
        <w:t xml:space="preserve"> September 2019.</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 xml:space="preserve">The M&amp;E chairperson informed members that he had received a letter from Mrs. </w:t>
      </w:r>
      <w:proofErr w:type="spellStart"/>
      <w:r w:rsidRPr="00D75FFE">
        <w:rPr>
          <w:rFonts w:ascii="Arial Narrow" w:hAnsi="Arial Narrow" w:cs="Arial"/>
          <w:sz w:val="24"/>
          <w:szCs w:val="24"/>
        </w:rPr>
        <w:t>Benta</w:t>
      </w:r>
      <w:proofErr w:type="spellEnd"/>
      <w:r>
        <w:rPr>
          <w:rFonts w:ascii="Arial Narrow" w:hAnsi="Arial Narrow" w:cs="Arial"/>
          <w:sz w:val="24"/>
          <w:szCs w:val="24"/>
        </w:rPr>
        <w:t xml:space="preserve"> </w:t>
      </w:r>
      <w:proofErr w:type="spellStart"/>
      <w:r>
        <w:rPr>
          <w:rFonts w:ascii="Arial Narrow" w:hAnsi="Arial Narrow" w:cs="Arial"/>
          <w:sz w:val="24"/>
          <w:szCs w:val="24"/>
        </w:rPr>
        <w:t>Anyango</w:t>
      </w:r>
      <w:proofErr w:type="spellEnd"/>
      <w:r>
        <w:rPr>
          <w:rFonts w:ascii="Arial Narrow" w:hAnsi="Arial Narrow" w:cs="Arial"/>
          <w:sz w:val="24"/>
          <w:szCs w:val="24"/>
        </w:rPr>
        <w:t xml:space="preserve"> the Security guard who was on duty at the time of the unfortunate </w:t>
      </w:r>
      <w:proofErr w:type="gramStart"/>
      <w:r>
        <w:rPr>
          <w:rFonts w:ascii="Arial Narrow" w:hAnsi="Arial Narrow" w:cs="Arial"/>
          <w:sz w:val="24"/>
          <w:szCs w:val="24"/>
        </w:rPr>
        <w:t xml:space="preserve">incident </w:t>
      </w:r>
      <w:r w:rsidRPr="00D75FFE">
        <w:rPr>
          <w:rFonts w:ascii="Arial Narrow" w:hAnsi="Arial Narrow" w:cs="Arial"/>
          <w:sz w:val="24"/>
          <w:szCs w:val="24"/>
        </w:rPr>
        <w:t xml:space="preserve"> requesting</w:t>
      </w:r>
      <w:proofErr w:type="gramEnd"/>
      <w:r w:rsidRPr="00D75FFE">
        <w:rPr>
          <w:rFonts w:ascii="Arial Narrow" w:hAnsi="Arial Narrow" w:cs="Arial"/>
          <w:sz w:val="24"/>
          <w:szCs w:val="24"/>
        </w:rPr>
        <w:t xml:space="preserve"> our office to reimburse </w:t>
      </w:r>
      <w:r w:rsidRPr="00D75FFE">
        <w:rPr>
          <w:rFonts w:ascii="Arial Narrow" w:hAnsi="Arial Narrow" w:cs="Arial"/>
          <w:sz w:val="24"/>
          <w:szCs w:val="24"/>
        </w:rPr>
        <w:lastRenderedPageBreak/>
        <w:t xml:space="preserve">her the money that has been deducted from her wages each time she attends the court </w:t>
      </w:r>
      <w:r>
        <w:rPr>
          <w:rFonts w:ascii="Arial Narrow" w:hAnsi="Arial Narrow" w:cs="Arial"/>
          <w:sz w:val="24"/>
          <w:szCs w:val="24"/>
        </w:rPr>
        <w:t>to testify on the case</w:t>
      </w:r>
      <w:r w:rsidRPr="00D75FFE">
        <w:rPr>
          <w:rFonts w:ascii="Arial Narrow" w:hAnsi="Arial Narrow" w:cs="Arial"/>
          <w:sz w:val="24"/>
          <w:szCs w:val="24"/>
        </w:rPr>
        <w:t>.</w:t>
      </w:r>
    </w:p>
    <w:p w:rsidR="00865D82" w:rsidRPr="00D75FFE" w:rsidRDefault="00865D82" w:rsidP="00865D82">
      <w:pPr>
        <w:jc w:val="both"/>
        <w:rPr>
          <w:rFonts w:ascii="Arial Narrow" w:hAnsi="Arial Narrow" w:cs="Arial"/>
          <w:sz w:val="24"/>
          <w:szCs w:val="24"/>
        </w:rPr>
      </w:pPr>
      <w:r w:rsidRPr="00D75FFE">
        <w:rPr>
          <w:rFonts w:ascii="Arial Narrow" w:hAnsi="Arial Narrow" w:cs="Arial"/>
          <w:sz w:val="24"/>
          <w:szCs w:val="24"/>
        </w:rPr>
        <w:t>Members discussed and resolved to pay her all the deductions that have been made and any other deducti</w:t>
      </w:r>
      <w:r>
        <w:rPr>
          <w:rFonts w:ascii="Arial Narrow" w:hAnsi="Arial Narrow" w:cs="Arial"/>
          <w:sz w:val="24"/>
          <w:szCs w:val="24"/>
        </w:rPr>
        <w:t>ons that will be made in the fu</w:t>
      </w:r>
      <w:r w:rsidRPr="00D75FFE">
        <w:rPr>
          <w:rFonts w:ascii="Arial Narrow" w:hAnsi="Arial Narrow" w:cs="Arial"/>
          <w:sz w:val="24"/>
          <w:szCs w:val="24"/>
        </w:rPr>
        <w:t>ture until the court case ends.</w:t>
      </w:r>
    </w:p>
    <w:p w:rsidR="00865D82" w:rsidRPr="00D75FFE" w:rsidRDefault="00865D82" w:rsidP="00865D82">
      <w:pPr>
        <w:jc w:val="both"/>
        <w:rPr>
          <w:rFonts w:ascii="Arial Narrow" w:hAnsi="Arial Narrow" w:cs="Arial"/>
          <w:b/>
          <w:sz w:val="24"/>
          <w:szCs w:val="24"/>
          <w:u w:val="single"/>
        </w:rPr>
      </w:pPr>
      <w:r w:rsidRPr="00D75FFE">
        <w:rPr>
          <w:rFonts w:ascii="Arial Narrow" w:hAnsi="Arial Narrow" w:cs="Arial"/>
          <w:b/>
          <w:sz w:val="24"/>
          <w:szCs w:val="24"/>
          <w:u w:val="single"/>
        </w:rPr>
        <w:t>KSMEAST/NGCDF/62/09/10/2019</w:t>
      </w:r>
      <w:r>
        <w:rPr>
          <w:rFonts w:ascii="Arial Narrow" w:hAnsi="Arial Narrow" w:cs="Arial"/>
          <w:b/>
          <w:sz w:val="24"/>
          <w:szCs w:val="24"/>
          <w:u w:val="single"/>
        </w:rPr>
        <w:t xml:space="preserve"> </w:t>
      </w:r>
      <w:r>
        <w:rPr>
          <w:rFonts w:ascii="Arial Narrow" w:hAnsi="Arial Narrow" w:cs="Arial"/>
          <w:b/>
          <w:sz w:val="24"/>
          <w:szCs w:val="24"/>
          <w:u w:val="single"/>
        </w:rPr>
        <w:tab/>
      </w:r>
      <w:r w:rsidRPr="00D75FFE">
        <w:rPr>
          <w:rFonts w:ascii="Arial Narrow" w:hAnsi="Arial Narrow" w:cs="Arial"/>
          <w:b/>
          <w:sz w:val="24"/>
          <w:szCs w:val="24"/>
          <w:u w:val="single"/>
        </w:rPr>
        <w:t>ANY OTHER BUSINESS</w:t>
      </w:r>
    </w:p>
    <w:p w:rsidR="00865D82" w:rsidRPr="00D75FFE" w:rsidRDefault="00865D82" w:rsidP="00865D82">
      <w:pPr>
        <w:spacing w:after="0" w:line="360" w:lineRule="auto"/>
        <w:rPr>
          <w:rFonts w:ascii="Arial Narrow" w:hAnsi="Arial Narrow" w:cs="Arial"/>
          <w:sz w:val="24"/>
          <w:szCs w:val="24"/>
        </w:rPr>
      </w:pPr>
      <w:r w:rsidRPr="00D75FFE">
        <w:rPr>
          <w:rFonts w:ascii="Arial Narrow" w:hAnsi="Arial Narrow" w:cs="Arial"/>
          <w:sz w:val="24"/>
          <w:szCs w:val="24"/>
        </w:rPr>
        <w:t xml:space="preserve">The secretary thanked all members for keeping time. </w:t>
      </w:r>
    </w:p>
    <w:p w:rsidR="00865D82" w:rsidRPr="00D75FFE" w:rsidRDefault="00865D82" w:rsidP="00865D82">
      <w:pPr>
        <w:spacing w:after="0" w:line="360" w:lineRule="auto"/>
        <w:rPr>
          <w:rFonts w:ascii="Arial Narrow" w:hAnsi="Arial Narrow" w:cs="Arial"/>
          <w:sz w:val="24"/>
          <w:szCs w:val="24"/>
        </w:rPr>
      </w:pPr>
      <w:r w:rsidRPr="00D75FFE">
        <w:rPr>
          <w:rFonts w:ascii="Arial Narrow" w:hAnsi="Arial Narrow" w:cs="Arial"/>
          <w:sz w:val="24"/>
          <w:szCs w:val="24"/>
        </w:rPr>
        <w:t>Members agreed that all the pending allowances for bursary (5days), NGCDF (1 day) and airtime 1 month be paid.</w:t>
      </w:r>
    </w:p>
    <w:p w:rsidR="00865D82" w:rsidRPr="00D75FFE" w:rsidRDefault="00865D82" w:rsidP="00865D82">
      <w:pPr>
        <w:spacing w:after="0" w:line="360" w:lineRule="auto"/>
        <w:rPr>
          <w:rFonts w:ascii="Arial Narrow" w:hAnsi="Arial Narrow" w:cs="Arial"/>
          <w:sz w:val="24"/>
          <w:szCs w:val="24"/>
        </w:rPr>
      </w:pPr>
      <w:r w:rsidRPr="00D75FFE">
        <w:rPr>
          <w:rFonts w:ascii="Arial Narrow" w:hAnsi="Arial Narrow" w:cs="Arial"/>
          <w:sz w:val="24"/>
          <w:szCs w:val="24"/>
        </w:rPr>
        <w:t xml:space="preserve">Members also discussed and agreed that since Ms. Rebecca </w:t>
      </w:r>
      <w:proofErr w:type="spellStart"/>
      <w:r w:rsidRPr="00D75FFE">
        <w:rPr>
          <w:rFonts w:ascii="Arial Narrow" w:hAnsi="Arial Narrow" w:cs="Arial"/>
          <w:sz w:val="24"/>
          <w:szCs w:val="24"/>
        </w:rPr>
        <w:t>Ominde</w:t>
      </w:r>
      <w:proofErr w:type="spellEnd"/>
      <w:r w:rsidRPr="00D75FFE">
        <w:rPr>
          <w:rFonts w:ascii="Arial Narrow" w:hAnsi="Arial Narrow" w:cs="Arial"/>
          <w:sz w:val="24"/>
          <w:szCs w:val="24"/>
        </w:rPr>
        <w:t xml:space="preserve"> does a lot of communication in regard to office issues, she will be given airtime for </w:t>
      </w:r>
      <w:proofErr w:type="spellStart"/>
      <w:r w:rsidRPr="00D75FFE">
        <w:rPr>
          <w:rFonts w:ascii="Arial Narrow" w:hAnsi="Arial Narrow" w:cs="Arial"/>
          <w:sz w:val="24"/>
          <w:szCs w:val="24"/>
        </w:rPr>
        <w:t>Ksh</w:t>
      </w:r>
      <w:proofErr w:type="spellEnd"/>
      <w:r w:rsidRPr="00D75FFE">
        <w:rPr>
          <w:rFonts w:ascii="Arial Narrow" w:hAnsi="Arial Narrow" w:cs="Arial"/>
          <w:sz w:val="24"/>
          <w:szCs w:val="24"/>
        </w:rPr>
        <w:t>. 2,000 every month starting October.</w:t>
      </w:r>
    </w:p>
    <w:p w:rsidR="00865D82" w:rsidRPr="00D75FFE" w:rsidRDefault="00865D82" w:rsidP="00865D82">
      <w:pPr>
        <w:spacing w:after="0" w:line="360" w:lineRule="auto"/>
        <w:ind w:left="4320" w:hanging="4320"/>
        <w:jc w:val="both"/>
        <w:rPr>
          <w:rFonts w:ascii="Arial Narrow" w:hAnsi="Arial Narrow" w:cs="Arial"/>
          <w:b/>
          <w:sz w:val="24"/>
          <w:szCs w:val="24"/>
        </w:rPr>
      </w:pPr>
      <w:r w:rsidRPr="00D75FFE">
        <w:rPr>
          <w:rFonts w:ascii="Arial Narrow" w:hAnsi="Arial Narrow" w:cs="Arial"/>
          <w:b/>
          <w:sz w:val="24"/>
          <w:szCs w:val="24"/>
        </w:rPr>
        <w:t>Adjournment</w:t>
      </w:r>
    </w:p>
    <w:p w:rsidR="00865D82" w:rsidRPr="0015746B" w:rsidRDefault="00865D82" w:rsidP="00865D82">
      <w:pPr>
        <w:spacing w:after="0" w:line="360" w:lineRule="auto"/>
        <w:ind w:left="4320" w:hanging="4320"/>
        <w:jc w:val="both"/>
        <w:rPr>
          <w:rFonts w:ascii="Arial Narrow" w:hAnsi="Arial Narrow" w:cs="Arial"/>
          <w:b/>
          <w:sz w:val="24"/>
          <w:szCs w:val="24"/>
        </w:rPr>
      </w:pPr>
      <w:r w:rsidRPr="00D75FFE">
        <w:rPr>
          <w:rFonts w:ascii="Arial Narrow" w:hAnsi="Arial Narrow" w:cs="Arial"/>
          <w:sz w:val="24"/>
          <w:szCs w:val="24"/>
        </w:rPr>
        <w:t xml:space="preserve"> The meeting ended with a word of prayer from Caroline </w:t>
      </w:r>
      <w:proofErr w:type="spellStart"/>
      <w:r w:rsidRPr="00D75FFE">
        <w:rPr>
          <w:rFonts w:ascii="Arial Narrow" w:hAnsi="Arial Narrow" w:cs="Arial"/>
          <w:sz w:val="24"/>
          <w:szCs w:val="24"/>
        </w:rPr>
        <w:t>Opodi</w:t>
      </w:r>
      <w:proofErr w:type="spellEnd"/>
      <w:r w:rsidRPr="00D75FFE">
        <w:rPr>
          <w:rFonts w:ascii="Arial Narrow" w:hAnsi="Arial Narrow" w:cs="Arial"/>
          <w:sz w:val="24"/>
          <w:szCs w:val="24"/>
        </w:rPr>
        <w:t xml:space="preserve"> at 2.30 p.m.</w:t>
      </w:r>
    </w:p>
    <w:tbl>
      <w:tblPr>
        <w:tblW w:w="10121" w:type="dxa"/>
        <w:tblLook w:val="04A0" w:firstRow="1" w:lastRow="0" w:firstColumn="1" w:lastColumn="0" w:noHBand="0" w:noVBand="1"/>
      </w:tblPr>
      <w:tblGrid>
        <w:gridCol w:w="4933"/>
        <w:gridCol w:w="255"/>
        <w:gridCol w:w="4933"/>
      </w:tblGrid>
      <w:tr w:rsidR="00865D82" w:rsidRPr="00D75FFE" w:rsidTr="001A1BBA">
        <w:trPr>
          <w:trHeight w:val="278"/>
        </w:trPr>
        <w:tc>
          <w:tcPr>
            <w:tcW w:w="4933" w:type="dxa"/>
            <w:hideMark/>
          </w:tcPr>
          <w:p w:rsidR="00865D82" w:rsidRPr="00D75FFE" w:rsidRDefault="00865D82" w:rsidP="001A1BBA">
            <w:pPr>
              <w:spacing w:line="360" w:lineRule="auto"/>
              <w:jc w:val="both"/>
              <w:rPr>
                <w:rFonts w:ascii="Arial Narrow" w:hAnsi="Arial Narrow" w:cs="Arial"/>
                <w:b/>
                <w:sz w:val="24"/>
                <w:szCs w:val="24"/>
              </w:rPr>
            </w:pPr>
            <w:r w:rsidRPr="00D75FFE">
              <w:rPr>
                <w:rFonts w:ascii="Arial Narrow" w:hAnsi="Arial Narrow" w:cs="Arial"/>
                <w:b/>
                <w:sz w:val="24"/>
                <w:szCs w:val="24"/>
              </w:rPr>
              <w:t>SECRETARY</w:t>
            </w:r>
          </w:p>
        </w:tc>
        <w:tc>
          <w:tcPr>
            <w:tcW w:w="255" w:type="dxa"/>
          </w:tcPr>
          <w:p w:rsidR="00865D82" w:rsidRPr="00D75FFE" w:rsidRDefault="00865D82" w:rsidP="001A1BBA">
            <w:pPr>
              <w:spacing w:line="360" w:lineRule="auto"/>
              <w:jc w:val="both"/>
              <w:rPr>
                <w:rFonts w:ascii="Arial Narrow" w:hAnsi="Arial Narrow" w:cs="Arial"/>
                <w:b/>
                <w:sz w:val="24"/>
                <w:szCs w:val="24"/>
              </w:rPr>
            </w:pPr>
          </w:p>
        </w:tc>
        <w:tc>
          <w:tcPr>
            <w:tcW w:w="4933" w:type="dxa"/>
            <w:hideMark/>
          </w:tcPr>
          <w:p w:rsidR="00865D82" w:rsidRPr="00D75FFE" w:rsidRDefault="00865D82" w:rsidP="001A1BBA">
            <w:pPr>
              <w:spacing w:line="360" w:lineRule="auto"/>
              <w:jc w:val="both"/>
              <w:rPr>
                <w:rFonts w:ascii="Arial Narrow" w:hAnsi="Arial Narrow" w:cs="Arial"/>
                <w:b/>
                <w:sz w:val="24"/>
                <w:szCs w:val="24"/>
              </w:rPr>
            </w:pPr>
            <w:r w:rsidRPr="00D75FFE">
              <w:rPr>
                <w:rFonts w:ascii="Arial Narrow" w:hAnsi="Arial Narrow" w:cs="Arial"/>
                <w:b/>
                <w:sz w:val="24"/>
                <w:szCs w:val="24"/>
              </w:rPr>
              <w:t>CHAIRMAN</w:t>
            </w:r>
          </w:p>
        </w:tc>
      </w:tr>
      <w:tr w:rsidR="00865D82" w:rsidRPr="00D75FFE" w:rsidTr="001A1BBA">
        <w:trPr>
          <w:trHeight w:val="163"/>
        </w:trPr>
        <w:tc>
          <w:tcPr>
            <w:tcW w:w="4933" w:type="dxa"/>
            <w:hideMark/>
          </w:tcPr>
          <w:p w:rsidR="00865D82" w:rsidRPr="00D75FFE" w:rsidRDefault="00865D82" w:rsidP="001A1BBA">
            <w:pPr>
              <w:spacing w:line="360" w:lineRule="auto"/>
              <w:jc w:val="both"/>
              <w:rPr>
                <w:rFonts w:ascii="Arial Narrow" w:hAnsi="Arial Narrow" w:cs="Arial"/>
                <w:sz w:val="24"/>
                <w:szCs w:val="24"/>
              </w:rPr>
            </w:pPr>
            <w:r w:rsidRPr="00D75FFE">
              <w:rPr>
                <w:rFonts w:ascii="Arial Narrow" w:hAnsi="Arial Narrow" w:cs="Arial"/>
                <w:sz w:val="24"/>
                <w:szCs w:val="24"/>
              </w:rPr>
              <w:t>……………………………………………</w:t>
            </w:r>
          </w:p>
        </w:tc>
        <w:tc>
          <w:tcPr>
            <w:tcW w:w="255" w:type="dxa"/>
          </w:tcPr>
          <w:p w:rsidR="00865D82" w:rsidRPr="00D75FFE" w:rsidRDefault="00865D82" w:rsidP="001A1BBA">
            <w:pPr>
              <w:spacing w:line="360" w:lineRule="auto"/>
              <w:jc w:val="both"/>
              <w:rPr>
                <w:rFonts w:ascii="Arial Narrow" w:hAnsi="Arial Narrow" w:cs="Arial"/>
                <w:sz w:val="24"/>
                <w:szCs w:val="24"/>
              </w:rPr>
            </w:pPr>
          </w:p>
        </w:tc>
        <w:tc>
          <w:tcPr>
            <w:tcW w:w="4933" w:type="dxa"/>
            <w:hideMark/>
          </w:tcPr>
          <w:p w:rsidR="00865D82" w:rsidRPr="00D75FFE" w:rsidRDefault="00865D82" w:rsidP="001A1BBA">
            <w:pPr>
              <w:spacing w:line="360" w:lineRule="auto"/>
              <w:jc w:val="both"/>
              <w:rPr>
                <w:rFonts w:ascii="Arial Narrow" w:hAnsi="Arial Narrow" w:cs="Arial"/>
                <w:sz w:val="24"/>
                <w:szCs w:val="24"/>
              </w:rPr>
            </w:pPr>
            <w:r w:rsidRPr="00D75FFE">
              <w:rPr>
                <w:rFonts w:ascii="Arial Narrow" w:hAnsi="Arial Narrow" w:cs="Arial"/>
                <w:sz w:val="24"/>
                <w:szCs w:val="24"/>
              </w:rPr>
              <w:t>……………………………………………</w:t>
            </w:r>
          </w:p>
        </w:tc>
      </w:tr>
      <w:tr w:rsidR="00865D82" w:rsidRPr="00D75FFE" w:rsidTr="001A1BBA">
        <w:trPr>
          <w:trHeight w:val="278"/>
        </w:trPr>
        <w:tc>
          <w:tcPr>
            <w:tcW w:w="4933" w:type="dxa"/>
            <w:hideMark/>
          </w:tcPr>
          <w:p w:rsidR="00865D82" w:rsidRPr="00D75FFE" w:rsidRDefault="00865D82" w:rsidP="001A1BBA">
            <w:pPr>
              <w:spacing w:line="360" w:lineRule="auto"/>
              <w:jc w:val="both"/>
              <w:rPr>
                <w:rFonts w:ascii="Arial Narrow" w:hAnsi="Arial Narrow" w:cs="Arial"/>
                <w:color w:val="000000"/>
                <w:sz w:val="24"/>
                <w:szCs w:val="24"/>
              </w:rPr>
            </w:pPr>
            <w:r w:rsidRPr="00D75FFE">
              <w:rPr>
                <w:rFonts w:ascii="Arial Narrow" w:hAnsi="Arial Narrow" w:cs="Arial"/>
                <w:color w:val="000000"/>
                <w:sz w:val="24"/>
                <w:szCs w:val="24"/>
              </w:rPr>
              <w:t>DONNA MELICIA OTIENO</w:t>
            </w:r>
          </w:p>
        </w:tc>
        <w:tc>
          <w:tcPr>
            <w:tcW w:w="255" w:type="dxa"/>
          </w:tcPr>
          <w:p w:rsidR="00865D82" w:rsidRPr="00D75FFE" w:rsidRDefault="00865D82" w:rsidP="001A1BBA">
            <w:pPr>
              <w:spacing w:line="360" w:lineRule="auto"/>
              <w:jc w:val="both"/>
              <w:rPr>
                <w:rFonts w:ascii="Arial Narrow" w:hAnsi="Arial Narrow" w:cs="Arial"/>
                <w:sz w:val="24"/>
                <w:szCs w:val="24"/>
              </w:rPr>
            </w:pPr>
          </w:p>
        </w:tc>
        <w:tc>
          <w:tcPr>
            <w:tcW w:w="4933" w:type="dxa"/>
            <w:hideMark/>
          </w:tcPr>
          <w:p w:rsidR="00865D82" w:rsidRPr="00D75FFE" w:rsidRDefault="00865D82" w:rsidP="001A1BBA">
            <w:pPr>
              <w:spacing w:line="360" w:lineRule="auto"/>
              <w:jc w:val="both"/>
              <w:rPr>
                <w:rFonts w:ascii="Arial Narrow" w:hAnsi="Arial Narrow" w:cs="Arial"/>
                <w:color w:val="000000"/>
                <w:sz w:val="24"/>
                <w:szCs w:val="24"/>
              </w:rPr>
            </w:pPr>
            <w:r w:rsidRPr="00D75FFE">
              <w:rPr>
                <w:rFonts w:ascii="Arial Narrow" w:hAnsi="Arial Narrow" w:cs="Arial"/>
                <w:color w:val="000000"/>
                <w:sz w:val="24"/>
                <w:szCs w:val="24"/>
              </w:rPr>
              <w:t>JACKTON ODHIAMBO ACHOLA</w:t>
            </w:r>
          </w:p>
        </w:tc>
      </w:tr>
      <w:tr w:rsidR="00865D82" w:rsidRPr="00D75FFE" w:rsidTr="001A1BBA">
        <w:trPr>
          <w:trHeight w:val="267"/>
        </w:trPr>
        <w:tc>
          <w:tcPr>
            <w:tcW w:w="4933" w:type="dxa"/>
            <w:hideMark/>
          </w:tcPr>
          <w:p w:rsidR="00865D82" w:rsidRPr="00D75FFE" w:rsidRDefault="00865D82" w:rsidP="001A1BBA">
            <w:pPr>
              <w:spacing w:line="360" w:lineRule="auto"/>
              <w:jc w:val="both"/>
              <w:rPr>
                <w:rFonts w:ascii="Arial Narrow" w:hAnsi="Arial Narrow" w:cs="Arial"/>
                <w:sz w:val="24"/>
                <w:szCs w:val="24"/>
              </w:rPr>
            </w:pPr>
            <w:r w:rsidRPr="00D75FFE">
              <w:rPr>
                <w:rFonts w:ascii="Arial Narrow" w:hAnsi="Arial Narrow" w:cs="Arial"/>
                <w:sz w:val="24"/>
                <w:szCs w:val="24"/>
              </w:rPr>
              <w:t>Date………………………………………</w:t>
            </w:r>
          </w:p>
        </w:tc>
        <w:tc>
          <w:tcPr>
            <w:tcW w:w="255" w:type="dxa"/>
          </w:tcPr>
          <w:p w:rsidR="00865D82" w:rsidRPr="00D75FFE" w:rsidRDefault="00865D82" w:rsidP="001A1BBA">
            <w:pPr>
              <w:spacing w:line="360" w:lineRule="auto"/>
              <w:jc w:val="both"/>
              <w:rPr>
                <w:rFonts w:ascii="Arial Narrow" w:hAnsi="Arial Narrow" w:cs="Arial"/>
                <w:sz w:val="24"/>
                <w:szCs w:val="24"/>
              </w:rPr>
            </w:pPr>
          </w:p>
        </w:tc>
        <w:tc>
          <w:tcPr>
            <w:tcW w:w="4933" w:type="dxa"/>
            <w:hideMark/>
          </w:tcPr>
          <w:p w:rsidR="00865D82" w:rsidRDefault="00865D82" w:rsidP="001A1BBA">
            <w:pPr>
              <w:spacing w:line="360" w:lineRule="auto"/>
              <w:jc w:val="both"/>
              <w:rPr>
                <w:rFonts w:ascii="Arial Narrow" w:hAnsi="Arial Narrow" w:cs="Arial"/>
                <w:sz w:val="24"/>
                <w:szCs w:val="24"/>
              </w:rPr>
            </w:pPr>
            <w:r w:rsidRPr="00D75FFE">
              <w:rPr>
                <w:rFonts w:ascii="Arial Narrow" w:hAnsi="Arial Narrow" w:cs="Arial"/>
                <w:sz w:val="24"/>
                <w:szCs w:val="24"/>
              </w:rPr>
              <w:t>Date………………………………………</w:t>
            </w: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Default="00865D82" w:rsidP="001A1BBA">
            <w:pPr>
              <w:spacing w:line="360" w:lineRule="auto"/>
              <w:jc w:val="both"/>
              <w:rPr>
                <w:rFonts w:ascii="Arial Narrow" w:hAnsi="Arial Narrow" w:cs="Arial"/>
                <w:sz w:val="24"/>
                <w:szCs w:val="24"/>
              </w:rPr>
            </w:pPr>
          </w:p>
          <w:p w:rsidR="00865D82" w:rsidRPr="00D75FFE" w:rsidRDefault="00865D82" w:rsidP="001A1BBA">
            <w:pPr>
              <w:spacing w:line="360" w:lineRule="auto"/>
              <w:jc w:val="both"/>
              <w:rPr>
                <w:rFonts w:ascii="Arial Narrow" w:hAnsi="Arial Narrow" w:cs="Arial"/>
                <w:sz w:val="24"/>
                <w:szCs w:val="24"/>
              </w:rPr>
            </w:pPr>
          </w:p>
        </w:tc>
      </w:tr>
    </w:tbl>
    <w:p w:rsidR="00865D82" w:rsidRDefault="00865D82"/>
    <w:p w:rsidR="00865D82" w:rsidRDefault="00865D82"/>
    <w:sectPr w:rsidR="00865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540B"/>
    <w:multiLevelType w:val="hybridMultilevel"/>
    <w:tmpl w:val="F2123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0503C"/>
    <w:multiLevelType w:val="hybridMultilevel"/>
    <w:tmpl w:val="8AA43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715854"/>
    <w:multiLevelType w:val="multilevel"/>
    <w:tmpl w:val="76203E58"/>
    <w:lvl w:ilvl="0">
      <w:start w:val="1"/>
      <w:numFmt w:val="decimal"/>
      <w:lvlText w:val="%1."/>
      <w:lvlJc w:val="left"/>
      <w:pPr>
        <w:ind w:left="720" w:hanging="360"/>
      </w:pPr>
      <w:rPr>
        <w:rFonts w:hint="default"/>
      </w:r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BF7671A"/>
    <w:multiLevelType w:val="hybridMultilevel"/>
    <w:tmpl w:val="1234BD12"/>
    <w:lvl w:ilvl="0" w:tplc="023E7806">
      <w:numFmt w:val="bullet"/>
      <w:lvlText w:val="-"/>
      <w:lvlJc w:val="left"/>
      <w:pPr>
        <w:ind w:left="3960" w:hanging="360"/>
      </w:pPr>
      <w:rPr>
        <w:rFonts w:ascii="Arial Narrow" w:eastAsia="Times New Roman" w:hAnsi="Arial Narrow"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5064612"/>
    <w:multiLevelType w:val="hybridMultilevel"/>
    <w:tmpl w:val="B96C0EBC"/>
    <w:lvl w:ilvl="0" w:tplc="B5AE443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82"/>
    <w:rsid w:val="006C46E8"/>
    <w:rsid w:val="00865D82"/>
    <w:rsid w:val="00BF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6F1C"/>
  <w15:chartTrackingRefBased/>
  <w15:docId w15:val="{D3AC25C8-2998-4FD5-BE75-238209FB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D8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D82"/>
    <w:rPr>
      <w:color w:val="0000FF"/>
      <w:u w:val="single"/>
    </w:rPr>
  </w:style>
  <w:style w:type="paragraph" w:styleId="ListParagraph">
    <w:name w:val="List Paragraph"/>
    <w:basedOn w:val="Normal"/>
    <w:uiPriority w:val="34"/>
    <w:qFormat/>
    <w:rsid w:val="0086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gcdf.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fkisumueast@ngcdf.go.k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2020-04-09T17:56:00Z</dcterms:created>
  <dcterms:modified xsi:type="dcterms:W3CDTF">2020-04-09T17:58:00Z</dcterms:modified>
</cp:coreProperties>
</file>