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8D" w:rsidRPr="00722A18" w:rsidRDefault="0090748D" w:rsidP="0090748D">
      <w:pPr>
        <w:jc w:val="center"/>
        <w:rPr>
          <w:rFonts w:ascii="Book Antiqua" w:hAnsi="Book Antiqua"/>
          <w:b/>
          <w:sz w:val="24"/>
          <w:szCs w:val="24"/>
        </w:rPr>
      </w:pPr>
      <w:r w:rsidRPr="00722A18">
        <w:rPr>
          <w:rFonts w:ascii="Book Antiqua" w:hAnsi="Book Antiqua"/>
          <w:b/>
          <w:sz w:val="24"/>
          <w:szCs w:val="24"/>
        </w:rPr>
        <w:tab/>
      </w:r>
    </w:p>
    <w:p w:rsidR="0090748D" w:rsidRPr="00722A18" w:rsidRDefault="0090748D" w:rsidP="0090748D">
      <w:pPr>
        <w:jc w:val="center"/>
        <w:rPr>
          <w:rFonts w:ascii="Book Antiqua" w:hAnsi="Book Antiqua"/>
          <w:b/>
          <w:sz w:val="24"/>
          <w:szCs w:val="24"/>
          <w:highlight w:val="yellow"/>
        </w:rPr>
      </w:pPr>
      <w:r w:rsidRPr="00722A18">
        <w:rPr>
          <w:rFonts w:ascii="Book Antiqua" w:hAnsi="Book Antiqua"/>
          <w:noProof/>
          <w:sz w:val="24"/>
          <w:szCs w:val="24"/>
          <w:highlight w:val="yellow"/>
          <w:lang w:eastAsia="en-US"/>
        </w:rPr>
        <w:drawing>
          <wp:anchor distT="0" distB="0" distL="114935" distR="114935" simplePos="0" relativeHeight="251659264" behindDoc="1" locked="0" layoutInCell="1" allowOverlap="1" wp14:anchorId="49758DD7" wp14:editId="3DCF5B0F">
            <wp:simplePos x="0" y="0"/>
            <wp:positionH relativeFrom="column">
              <wp:posOffset>2597997</wp:posOffset>
            </wp:positionH>
            <wp:positionV relativeFrom="paragraph">
              <wp:posOffset>238760</wp:posOffset>
            </wp:positionV>
            <wp:extent cx="1370965" cy="1256665"/>
            <wp:effectExtent l="0" t="0" r="0" b="0"/>
            <wp:wrapTight wrapText="bothSides">
              <wp:wrapPolygon edited="0">
                <wp:start x="0" y="0"/>
                <wp:lineTo x="0" y="21283"/>
                <wp:lineTo x="21310" y="21283"/>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70965" cy="1256665"/>
                    </a:xfrm>
                    <a:prstGeom prst="rect">
                      <a:avLst/>
                    </a:prstGeom>
                    <a:solidFill>
                      <a:srgbClr val="FFFFFF"/>
                    </a:solidFill>
                    <a:ln w="9525">
                      <a:noFill/>
                      <a:miter lim="800000"/>
                      <a:headEnd/>
                      <a:tailEnd/>
                    </a:ln>
                  </pic:spPr>
                </pic:pic>
              </a:graphicData>
            </a:graphic>
          </wp:anchor>
        </w:drawing>
      </w:r>
    </w:p>
    <w:p w:rsidR="0090748D" w:rsidRPr="00722A18" w:rsidRDefault="0090748D" w:rsidP="0090748D">
      <w:pPr>
        <w:jc w:val="center"/>
        <w:rPr>
          <w:rFonts w:ascii="Book Antiqua" w:hAnsi="Book Antiqua"/>
          <w:b/>
          <w:sz w:val="24"/>
          <w:szCs w:val="24"/>
          <w:highlight w:val="yellow"/>
        </w:rPr>
      </w:pPr>
    </w:p>
    <w:p w:rsidR="0090748D" w:rsidRPr="00722A18" w:rsidRDefault="0090748D" w:rsidP="0090748D">
      <w:pPr>
        <w:jc w:val="center"/>
        <w:rPr>
          <w:rFonts w:ascii="Book Antiqua" w:hAnsi="Book Antiqua"/>
          <w:b/>
          <w:sz w:val="24"/>
          <w:szCs w:val="24"/>
          <w:highlight w:val="yellow"/>
        </w:rPr>
      </w:pPr>
    </w:p>
    <w:p w:rsidR="0090748D" w:rsidRPr="00722A18" w:rsidRDefault="0090748D" w:rsidP="0090748D">
      <w:pPr>
        <w:jc w:val="center"/>
        <w:rPr>
          <w:rFonts w:ascii="Book Antiqua" w:hAnsi="Book Antiqua"/>
          <w:b/>
          <w:sz w:val="24"/>
          <w:szCs w:val="24"/>
          <w:highlight w:val="yellow"/>
        </w:rPr>
      </w:pPr>
    </w:p>
    <w:p w:rsidR="0090748D" w:rsidRPr="00722A18" w:rsidRDefault="0090748D" w:rsidP="0090748D">
      <w:pPr>
        <w:jc w:val="center"/>
        <w:rPr>
          <w:rFonts w:ascii="Book Antiqua" w:hAnsi="Book Antiqua"/>
          <w:b/>
          <w:sz w:val="24"/>
          <w:szCs w:val="24"/>
          <w:highlight w:val="yellow"/>
        </w:rPr>
      </w:pPr>
    </w:p>
    <w:p w:rsidR="0090748D" w:rsidRPr="00722A18" w:rsidRDefault="0090748D" w:rsidP="0090748D">
      <w:pPr>
        <w:jc w:val="center"/>
        <w:rPr>
          <w:rFonts w:ascii="Book Antiqua" w:hAnsi="Book Antiqua"/>
          <w:b/>
          <w:sz w:val="24"/>
          <w:szCs w:val="24"/>
          <w:highlight w:val="yellow"/>
        </w:rPr>
      </w:pPr>
    </w:p>
    <w:p w:rsidR="0090748D" w:rsidRPr="00722A18" w:rsidRDefault="0090748D" w:rsidP="0090748D">
      <w:pPr>
        <w:jc w:val="center"/>
        <w:rPr>
          <w:rFonts w:ascii="Book Antiqua" w:hAnsi="Book Antiqua"/>
          <w:b/>
          <w:sz w:val="32"/>
          <w:szCs w:val="24"/>
          <w:highlight w:val="yellow"/>
        </w:rPr>
      </w:pPr>
    </w:p>
    <w:p w:rsidR="0090748D" w:rsidRPr="00722A18" w:rsidRDefault="0090748D" w:rsidP="0090748D">
      <w:pPr>
        <w:jc w:val="center"/>
        <w:rPr>
          <w:rFonts w:ascii="Book Antiqua" w:hAnsi="Book Antiqua"/>
          <w:b/>
          <w:sz w:val="32"/>
          <w:szCs w:val="24"/>
        </w:rPr>
      </w:pPr>
      <w:r w:rsidRPr="00722A18">
        <w:rPr>
          <w:rFonts w:ascii="Book Antiqua" w:hAnsi="Book Antiqua"/>
          <w:b/>
          <w:sz w:val="32"/>
          <w:szCs w:val="24"/>
        </w:rPr>
        <w:t>BONCHARI CONSTITUENCY</w:t>
      </w:r>
    </w:p>
    <w:p w:rsidR="0090748D" w:rsidRPr="00722A18" w:rsidRDefault="0090748D" w:rsidP="0090748D">
      <w:pPr>
        <w:jc w:val="center"/>
        <w:rPr>
          <w:rFonts w:ascii="Book Antiqua" w:hAnsi="Book Antiqua"/>
          <w:b/>
          <w:sz w:val="32"/>
          <w:szCs w:val="24"/>
        </w:rPr>
      </w:pPr>
    </w:p>
    <w:p w:rsidR="0090748D" w:rsidRPr="00722A18" w:rsidRDefault="0090748D" w:rsidP="0090748D">
      <w:pPr>
        <w:jc w:val="center"/>
        <w:rPr>
          <w:rFonts w:ascii="Book Antiqua" w:hAnsi="Book Antiqua"/>
          <w:b/>
          <w:sz w:val="28"/>
          <w:szCs w:val="24"/>
        </w:rPr>
      </w:pPr>
      <w:r w:rsidRPr="00722A18">
        <w:rPr>
          <w:rFonts w:ascii="Book Antiqua" w:hAnsi="Book Antiqua"/>
          <w:b/>
          <w:sz w:val="28"/>
          <w:szCs w:val="24"/>
        </w:rPr>
        <w:t>NATIONAL GOVERNMENT CONSTITUENCY DEVELOPMENT FUND</w:t>
      </w:r>
    </w:p>
    <w:p w:rsidR="0090748D" w:rsidRPr="00722A18" w:rsidRDefault="0090748D" w:rsidP="0090748D">
      <w:pPr>
        <w:jc w:val="center"/>
        <w:rPr>
          <w:rFonts w:ascii="Book Antiqua" w:hAnsi="Book Antiqua"/>
          <w:b/>
          <w:sz w:val="32"/>
          <w:szCs w:val="24"/>
        </w:rPr>
      </w:pPr>
    </w:p>
    <w:p w:rsidR="0090748D" w:rsidRPr="00722A18" w:rsidRDefault="0090748D" w:rsidP="0090748D">
      <w:pPr>
        <w:jc w:val="center"/>
        <w:rPr>
          <w:rFonts w:ascii="Book Antiqua" w:hAnsi="Book Antiqua"/>
          <w:b/>
          <w:sz w:val="32"/>
          <w:szCs w:val="24"/>
        </w:rPr>
      </w:pPr>
    </w:p>
    <w:p w:rsidR="0090748D" w:rsidRPr="00722A18" w:rsidRDefault="0090748D" w:rsidP="0090748D">
      <w:pPr>
        <w:jc w:val="center"/>
        <w:rPr>
          <w:rFonts w:ascii="Book Antiqua" w:hAnsi="Book Antiqua"/>
          <w:b/>
          <w:sz w:val="32"/>
          <w:szCs w:val="24"/>
        </w:rPr>
      </w:pPr>
      <w:r w:rsidRPr="00722A18">
        <w:rPr>
          <w:rFonts w:ascii="Book Antiqua" w:hAnsi="Book Antiqua"/>
          <w:b/>
          <w:sz w:val="32"/>
          <w:szCs w:val="24"/>
        </w:rPr>
        <w:t>PROJECT PROPOSAL</w:t>
      </w:r>
    </w:p>
    <w:p w:rsidR="0090748D" w:rsidRPr="00722A18" w:rsidRDefault="0090748D" w:rsidP="0090748D">
      <w:pPr>
        <w:jc w:val="center"/>
        <w:rPr>
          <w:rFonts w:ascii="Book Antiqua" w:hAnsi="Book Antiqua"/>
          <w:b/>
          <w:sz w:val="32"/>
          <w:szCs w:val="24"/>
        </w:rPr>
      </w:pPr>
    </w:p>
    <w:p w:rsidR="0090748D" w:rsidRPr="00722A18" w:rsidRDefault="00940D82" w:rsidP="0090748D">
      <w:pPr>
        <w:jc w:val="center"/>
        <w:rPr>
          <w:rFonts w:ascii="Book Antiqua" w:hAnsi="Book Antiqua"/>
          <w:b/>
          <w:sz w:val="32"/>
          <w:szCs w:val="24"/>
        </w:rPr>
      </w:pPr>
      <w:r w:rsidRPr="00722A18">
        <w:rPr>
          <w:rFonts w:ascii="Book Antiqua" w:hAnsi="Book Antiqua"/>
          <w:b/>
          <w:sz w:val="32"/>
          <w:szCs w:val="24"/>
        </w:rPr>
        <w:t>2020/2021</w:t>
      </w:r>
      <w:r w:rsidR="0090748D" w:rsidRPr="00722A18">
        <w:rPr>
          <w:rFonts w:ascii="Book Antiqua" w:hAnsi="Book Antiqua"/>
          <w:b/>
          <w:sz w:val="32"/>
          <w:szCs w:val="24"/>
        </w:rPr>
        <w:t xml:space="preserve"> FINANCIAL YEAR</w:t>
      </w:r>
    </w:p>
    <w:p w:rsidR="0090748D" w:rsidRPr="00722A18" w:rsidRDefault="0090748D" w:rsidP="0090748D">
      <w:pPr>
        <w:jc w:val="center"/>
        <w:rPr>
          <w:rFonts w:ascii="Book Antiqua" w:hAnsi="Book Antiqua"/>
          <w:b/>
          <w:sz w:val="32"/>
          <w:szCs w:val="24"/>
        </w:rPr>
      </w:pPr>
    </w:p>
    <w:p w:rsidR="0090748D" w:rsidRPr="00722A18" w:rsidRDefault="0090748D" w:rsidP="0090748D">
      <w:pPr>
        <w:jc w:val="center"/>
        <w:rPr>
          <w:rFonts w:ascii="Book Antiqua" w:hAnsi="Book Antiqua"/>
          <w:b/>
          <w:sz w:val="32"/>
          <w:szCs w:val="24"/>
        </w:rPr>
      </w:pPr>
      <w:r w:rsidRPr="00722A18">
        <w:rPr>
          <w:rFonts w:ascii="Book Antiqua" w:hAnsi="Book Antiqua"/>
          <w:b/>
          <w:sz w:val="32"/>
          <w:szCs w:val="24"/>
        </w:rPr>
        <w:t>SUBMITTED</w:t>
      </w:r>
    </w:p>
    <w:p w:rsidR="0090748D" w:rsidRPr="00722A18" w:rsidRDefault="0090748D" w:rsidP="0090748D">
      <w:pPr>
        <w:jc w:val="center"/>
        <w:rPr>
          <w:rFonts w:ascii="Book Antiqua" w:hAnsi="Book Antiqua"/>
          <w:b/>
          <w:sz w:val="32"/>
          <w:szCs w:val="24"/>
        </w:rPr>
      </w:pPr>
    </w:p>
    <w:p w:rsidR="0090748D" w:rsidRPr="00722A18" w:rsidRDefault="00940D82" w:rsidP="0090748D">
      <w:pPr>
        <w:jc w:val="center"/>
        <w:rPr>
          <w:rFonts w:ascii="Book Antiqua" w:hAnsi="Book Antiqua"/>
          <w:b/>
          <w:sz w:val="32"/>
          <w:szCs w:val="24"/>
        </w:rPr>
      </w:pPr>
      <w:r w:rsidRPr="00722A18">
        <w:rPr>
          <w:rFonts w:ascii="Book Antiqua" w:hAnsi="Book Antiqua"/>
          <w:b/>
          <w:sz w:val="32"/>
          <w:szCs w:val="24"/>
        </w:rPr>
        <w:t>24</w:t>
      </w:r>
      <w:r w:rsidR="0090748D" w:rsidRPr="00722A18">
        <w:rPr>
          <w:rFonts w:ascii="Book Antiqua" w:hAnsi="Book Antiqua"/>
          <w:b/>
          <w:sz w:val="32"/>
          <w:szCs w:val="24"/>
          <w:vertAlign w:val="superscript"/>
        </w:rPr>
        <w:t xml:space="preserve">TH </w:t>
      </w:r>
      <w:r w:rsidRPr="00722A18">
        <w:rPr>
          <w:rFonts w:ascii="Book Antiqua" w:hAnsi="Book Antiqua"/>
          <w:b/>
          <w:sz w:val="32"/>
          <w:szCs w:val="24"/>
        </w:rPr>
        <w:t>SEPTEMBER, 2020</w:t>
      </w:r>
    </w:p>
    <w:p w:rsidR="0090748D" w:rsidRPr="00722A18" w:rsidRDefault="0090748D" w:rsidP="0090748D">
      <w:pPr>
        <w:rPr>
          <w:rFonts w:ascii="Book Antiqua" w:hAnsi="Book Antiqua"/>
          <w:b/>
          <w:sz w:val="24"/>
          <w:szCs w:val="24"/>
          <w:highlight w:val="yellow"/>
        </w:rPr>
      </w:pPr>
    </w:p>
    <w:p w:rsidR="0090748D" w:rsidRPr="00722A18" w:rsidRDefault="0090748D" w:rsidP="0090748D">
      <w:pPr>
        <w:rPr>
          <w:rFonts w:ascii="Book Antiqua" w:hAnsi="Book Antiqua"/>
          <w:b/>
          <w:sz w:val="24"/>
          <w:szCs w:val="24"/>
          <w:highlight w:val="yellow"/>
        </w:rPr>
      </w:pPr>
      <w:r w:rsidRPr="00722A18">
        <w:rPr>
          <w:rFonts w:ascii="Book Antiqua" w:hAnsi="Book Antiqua"/>
          <w:b/>
          <w:sz w:val="24"/>
          <w:szCs w:val="24"/>
          <w:highlight w:val="yellow"/>
        </w:rPr>
        <w:t xml:space="preserve"> </w:t>
      </w:r>
    </w:p>
    <w:p w:rsidR="0090748D" w:rsidRPr="00722A18" w:rsidRDefault="0090748D" w:rsidP="0090748D">
      <w:pPr>
        <w:rPr>
          <w:rFonts w:ascii="Book Antiqua" w:hAnsi="Book Antiqua"/>
          <w:b/>
          <w:sz w:val="24"/>
          <w:szCs w:val="24"/>
          <w:highlight w:val="yellow"/>
        </w:rPr>
      </w:pPr>
    </w:p>
    <w:p w:rsidR="0090748D" w:rsidRPr="00722A18" w:rsidRDefault="0090748D" w:rsidP="0090748D">
      <w:pPr>
        <w:rPr>
          <w:rFonts w:ascii="Book Antiqua" w:hAnsi="Book Antiqua"/>
          <w:b/>
          <w:sz w:val="24"/>
          <w:szCs w:val="24"/>
          <w:highlight w:val="yellow"/>
        </w:rPr>
      </w:pPr>
    </w:p>
    <w:p w:rsidR="0090748D" w:rsidRPr="00722A18" w:rsidRDefault="0090748D" w:rsidP="0090748D">
      <w:pPr>
        <w:rPr>
          <w:rFonts w:ascii="Book Antiqua" w:hAnsi="Book Antiqua"/>
          <w:b/>
          <w:sz w:val="24"/>
          <w:szCs w:val="24"/>
          <w:u w:val="single"/>
        </w:rPr>
      </w:pPr>
      <w:r w:rsidRPr="00722A18">
        <w:rPr>
          <w:rFonts w:ascii="Book Antiqua" w:hAnsi="Book Antiqua"/>
          <w:b/>
          <w:sz w:val="24"/>
          <w:szCs w:val="24"/>
          <w:u w:val="single"/>
        </w:rPr>
        <w:t>BON</w:t>
      </w:r>
      <w:r w:rsidR="00940D82" w:rsidRPr="00722A18">
        <w:rPr>
          <w:rFonts w:ascii="Book Antiqua" w:hAnsi="Book Antiqua"/>
          <w:b/>
          <w:sz w:val="24"/>
          <w:szCs w:val="24"/>
          <w:u w:val="single"/>
        </w:rPr>
        <w:t>CHARI  NG-CDFC MEETING HELD ON 24</w:t>
      </w:r>
      <w:r w:rsidRPr="00722A18">
        <w:rPr>
          <w:rFonts w:ascii="Book Antiqua" w:hAnsi="Book Antiqua"/>
          <w:b/>
          <w:sz w:val="24"/>
          <w:szCs w:val="24"/>
          <w:u w:val="single"/>
          <w:vertAlign w:val="superscript"/>
        </w:rPr>
        <w:t xml:space="preserve">TH </w:t>
      </w:r>
      <w:r w:rsidR="00940D82" w:rsidRPr="00722A18">
        <w:rPr>
          <w:rFonts w:ascii="Book Antiqua" w:hAnsi="Book Antiqua"/>
          <w:b/>
          <w:sz w:val="24"/>
          <w:szCs w:val="24"/>
          <w:u w:val="single"/>
        </w:rPr>
        <w:t>SEPTEMBER 2020</w:t>
      </w:r>
      <w:r w:rsidRPr="00722A18">
        <w:rPr>
          <w:rFonts w:ascii="Book Antiqua" w:hAnsi="Book Antiqua"/>
          <w:b/>
          <w:sz w:val="24"/>
          <w:szCs w:val="24"/>
          <w:u w:val="single"/>
        </w:rPr>
        <w:t xml:space="preserve"> AT SUNEKA CDF OFFICE</w:t>
      </w:r>
    </w:p>
    <w:p w:rsidR="0090748D" w:rsidRPr="00722A18" w:rsidRDefault="0090748D" w:rsidP="0090748D">
      <w:pPr>
        <w:rPr>
          <w:rFonts w:ascii="Book Antiqua" w:hAnsi="Book Antiqua"/>
          <w:b/>
          <w:sz w:val="24"/>
          <w:szCs w:val="24"/>
          <w:u w:val="single"/>
        </w:rPr>
      </w:pPr>
      <w:r w:rsidRPr="00722A18">
        <w:rPr>
          <w:rFonts w:ascii="Book Antiqua" w:hAnsi="Book Antiqua"/>
          <w:b/>
          <w:sz w:val="24"/>
          <w:szCs w:val="24"/>
          <w:u w:val="single"/>
        </w:rPr>
        <w:t xml:space="preserve">  MEMBERS PRESENT:</w:t>
      </w:r>
    </w:p>
    <w:p w:rsidR="00940D82" w:rsidRPr="00722A18" w:rsidRDefault="00940D82" w:rsidP="00940D82">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Patrick Musango</w:t>
      </w:r>
      <w:r w:rsidRPr="00722A18">
        <w:rPr>
          <w:rFonts w:ascii="Book Antiqua" w:hAnsi="Book Antiqua"/>
        </w:rPr>
        <w:tab/>
      </w:r>
      <w:r w:rsidRPr="00722A18">
        <w:rPr>
          <w:rFonts w:ascii="Book Antiqua" w:hAnsi="Book Antiqua"/>
        </w:rPr>
        <w:tab/>
      </w:r>
      <w:r w:rsidRPr="00722A18">
        <w:rPr>
          <w:rFonts w:ascii="Book Antiqua" w:hAnsi="Book Antiqua"/>
        </w:rPr>
        <w:tab/>
        <w:t>-</w:t>
      </w:r>
      <w:r w:rsidRPr="00722A18">
        <w:rPr>
          <w:rFonts w:ascii="Book Antiqua" w:hAnsi="Book Antiqua"/>
        </w:rPr>
        <w:tab/>
        <w:t>DCC</w:t>
      </w:r>
    </w:p>
    <w:p w:rsidR="0090748D" w:rsidRPr="00722A18" w:rsidRDefault="0090748D"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Salome O. Miruka</w:t>
      </w:r>
      <w:r w:rsidRPr="00722A18">
        <w:rPr>
          <w:rFonts w:ascii="Book Antiqua" w:hAnsi="Book Antiqua"/>
        </w:rPr>
        <w:tab/>
      </w:r>
      <w:r w:rsidRPr="00722A18">
        <w:rPr>
          <w:rFonts w:ascii="Book Antiqua" w:hAnsi="Book Antiqua"/>
        </w:rPr>
        <w:tab/>
      </w:r>
      <w:r w:rsidRPr="00722A18">
        <w:rPr>
          <w:rFonts w:ascii="Book Antiqua" w:hAnsi="Book Antiqua"/>
        </w:rPr>
        <w:tab/>
        <w:t>-</w:t>
      </w:r>
      <w:r w:rsidRPr="00722A18">
        <w:rPr>
          <w:rFonts w:ascii="Book Antiqua" w:hAnsi="Book Antiqua"/>
        </w:rPr>
        <w:tab/>
        <w:t>Fund Account Manager</w:t>
      </w:r>
    </w:p>
    <w:p w:rsidR="0090748D" w:rsidRPr="00722A18" w:rsidRDefault="00940D82"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Geoffrey Mwendo Omwando</w:t>
      </w:r>
      <w:r w:rsidR="0090748D" w:rsidRPr="00722A18">
        <w:rPr>
          <w:rFonts w:ascii="Book Antiqua" w:hAnsi="Book Antiqua"/>
        </w:rPr>
        <w:tab/>
        <w:t>-</w:t>
      </w:r>
      <w:r w:rsidR="0090748D" w:rsidRPr="00722A18">
        <w:rPr>
          <w:rFonts w:ascii="Book Antiqua" w:hAnsi="Book Antiqua"/>
        </w:rPr>
        <w:tab/>
        <w:t>Male Representative</w:t>
      </w:r>
      <w:r w:rsidR="0090748D" w:rsidRPr="00722A18">
        <w:rPr>
          <w:rFonts w:ascii="Book Antiqua" w:hAnsi="Book Antiqua"/>
        </w:rPr>
        <w:tab/>
      </w:r>
      <w:r w:rsidR="0090748D" w:rsidRPr="00722A18">
        <w:rPr>
          <w:rFonts w:ascii="Book Antiqua" w:hAnsi="Book Antiqua"/>
        </w:rPr>
        <w:tab/>
        <w:t>-Chairman</w:t>
      </w:r>
    </w:p>
    <w:p w:rsidR="0090748D" w:rsidRPr="00722A18" w:rsidRDefault="0090748D"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Helina Kemunto Moranga</w:t>
      </w:r>
      <w:r w:rsidRPr="00722A18">
        <w:rPr>
          <w:rFonts w:ascii="Book Antiqua" w:hAnsi="Book Antiqua"/>
        </w:rPr>
        <w:tab/>
        <w:t xml:space="preserve">       </w:t>
      </w:r>
      <w:r w:rsidRPr="00722A18">
        <w:rPr>
          <w:rFonts w:ascii="Book Antiqua" w:hAnsi="Book Antiqua"/>
        </w:rPr>
        <w:tab/>
        <w:t>-</w:t>
      </w:r>
      <w:r w:rsidRPr="00722A18">
        <w:rPr>
          <w:rFonts w:ascii="Book Antiqua" w:hAnsi="Book Antiqua"/>
        </w:rPr>
        <w:tab/>
        <w:t>Constituency Nominee</w:t>
      </w:r>
      <w:r w:rsidRPr="00722A18">
        <w:rPr>
          <w:rFonts w:ascii="Book Antiqua" w:hAnsi="Book Antiqua"/>
        </w:rPr>
        <w:tab/>
        <w:t>-Secretary</w:t>
      </w:r>
    </w:p>
    <w:p w:rsidR="0090748D" w:rsidRPr="00722A18" w:rsidRDefault="0090748D"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Fred Mapoa Asiago</w:t>
      </w:r>
      <w:r w:rsidRPr="00722A18">
        <w:rPr>
          <w:rFonts w:ascii="Book Antiqua" w:hAnsi="Book Antiqua"/>
        </w:rPr>
        <w:tab/>
      </w:r>
      <w:r w:rsidRPr="00722A18">
        <w:rPr>
          <w:rFonts w:ascii="Book Antiqua" w:hAnsi="Book Antiqua"/>
        </w:rPr>
        <w:tab/>
      </w:r>
      <w:r w:rsidRPr="00722A18">
        <w:rPr>
          <w:rFonts w:ascii="Book Antiqua" w:hAnsi="Book Antiqua"/>
        </w:rPr>
        <w:tab/>
        <w:t>-</w:t>
      </w:r>
      <w:r w:rsidRPr="00722A18">
        <w:rPr>
          <w:rFonts w:ascii="Book Antiqua" w:hAnsi="Book Antiqua"/>
        </w:rPr>
        <w:tab/>
        <w:t>Youth Representative</w:t>
      </w:r>
    </w:p>
    <w:p w:rsidR="0090748D" w:rsidRPr="00722A18" w:rsidRDefault="0090748D"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Sabina Nyamao</w:t>
      </w:r>
      <w:r w:rsidRPr="00722A18">
        <w:rPr>
          <w:rFonts w:ascii="Book Antiqua" w:hAnsi="Book Antiqua"/>
        </w:rPr>
        <w:tab/>
      </w:r>
      <w:r w:rsidRPr="00722A18">
        <w:rPr>
          <w:rFonts w:ascii="Book Antiqua" w:hAnsi="Book Antiqua"/>
        </w:rPr>
        <w:tab/>
      </w:r>
      <w:r w:rsidRPr="00722A18">
        <w:rPr>
          <w:rFonts w:ascii="Book Antiqua" w:hAnsi="Book Antiqua"/>
        </w:rPr>
        <w:tab/>
        <w:t>-</w:t>
      </w:r>
      <w:r w:rsidRPr="00722A18">
        <w:rPr>
          <w:rFonts w:ascii="Book Antiqua" w:hAnsi="Book Antiqua"/>
        </w:rPr>
        <w:tab/>
        <w:t>Female Representative</w:t>
      </w:r>
    </w:p>
    <w:p w:rsidR="0090748D" w:rsidRPr="00722A18" w:rsidRDefault="0090748D"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Ednah Nyanchoka</w:t>
      </w:r>
      <w:r w:rsidRPr="00722A18">
        <w:rPr>
          <w:rFonts w:ascii="Book Antiqua" w:hAnsi="Book Antiqua"/>
        </w:rPr>
        <w:tab/>
      </w:r>
      <w:r w:rsidRPr="00722A18">
        <w:rPr>
          <w:rFonts w:ascii="Book Antiqua" w:hAnsi="Book Antiqua"/>
        </w:rPr>
        <w:tab/>
      </w:r>
      <w:r w:rsidRPr="00722A18">
        <w:rPr>
          <w:rFonts w:ascii="Book Antiqua" w:hAnsi="Book Antiqua"/>
        </w:rPr>
        <w:tab/>
        <w:t>-</w:t>
      </w:r>
      <w:r w:rsidRPr="00722A18">
        <w:rPr>
          <w:rFonts w:ascii="Book Antiqua" w:hAnsi="Book Antiqua"/>
        </w:rPr>
        <w:tab/>
        <w:t>Female Youth Representative</w:t>
      </w:r>
    </w:p>
    <w:p w:rsidR="0090748D" w:rsidRPr="00722A18" w:rsidRDefault="00940D82"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 xml:space="preserve">Solomon Anthony Nyamao  </w:t>
      </w:r>
      <w:r w:rsidR="0090748D" w:rsidRPr="00722A18">
        <w:rPr>
          <w:rFonts w:ascii="Book Antiqua" w:hAnsi="Book Antiqua"/>
        </w:rPr>
        <w:tab/>
        <w:t>-</w:t>
      </w:r>
      <w:r w:rsidR="0090748D" w:rsidRPr="00722A18">
        <w:rPr>
          <w:rFonts w:ascii="Book Antiqua" w:hAnsi="Book Antiqua"/>
        </w:rPr>
        <w:tab/>
        <w:t>Constituency Nominee</w:t>
      </w:r>
      <w:r w:rsidRPr="00722A18">
        <w:rPr>
          <w:rFonts w:ascii="Book Antiqua" w:hAnsi="Book Antiqua"/>
        </w:rPr>
        <w:t xml:space="preserve"> </w:t>
      </w:r>
    </w:p>
    <w:p w:rsidR="0090748D" w:rsidRPr="00722A18" w:rsidRDefault="00BD30EE" w:rsidP="0090748D">
      <w:pPr>
        <w:pStyle w:val="ListParagraph"/>
        <w:numPr>
          <w:ilvl w:val="0"/>
          <w:numId w:val="2"/>
        </w:numPr>
        <w:suppressAutoHyphens w:val="0"/>
        <w:spacing w:after="0" w:line="360" w:lineRule="auto"/>
        <w:contextualSpacing/>
        <w:rPr>
          <w:rFonts w:ascii="Book Antiqua" w:hAnsi="Book Antiqua"/>
        </w:rPr>
      </w:pPr>
      <w:r w:rsidRPr="00722A18">
        <w:rPr>
          <w:rFonts w:ascii="Book Antiqua" w:hAnsi="Book Antiqua"/>
        </w:rPr>
        <w:t>Nyabwengi Daniel Mogendi</w:t>
      </w:r>
      <w:r w:rsidRPr="00722A18">
        <w:rPr>
          <w:rFonts w:ascii="Book Antiqua" w:hAnsi="Book Antiqua"/>
        </w:rPr>
        <w:tab/>
      </w:r>
      <w:r w:rsidRPr="00722A18">
        <w:rPr>
          <w:rFonts w:ascii="Book Antiqua" w:hAnsi="Book Antiqua"/>
        </w:rPr>
        <w:tab/>
        <w:t>-</w:t>
      </w:r>
      <w:r w:rsidRPr="00722A18">
        <w:rPr>
          <w:rFonts w:ascii="Book Antiqua" w:hAnsi="Book Antiqua"/>
        </w:rPr>
        <w:tab/>
        <w:t>PWD Member</w:t>
      </w:r>
    </w:p>
    <w:p w:rsidR="0090748D" w:rsidRPr="00722A18" w:rsidRDefault="0090748D" w:rsidP="0090748D">
      <w:pPr>
        <w:pStyle w:val="ListParagraph"/>
        <w:keepNext/>
        <w:spacing w:after="0" w:line="360" w:lineRule="auto"/>
        <w:rPr>
          <w:rFonts w:ascii="Book Antiqua" w:hAnsi="Book Antiqua"/>
          <w:sz w:val="24"/>
          <w:szCs w:val="24"/>
          <w:highlight w:val="yellow"/>
        </w:rPr>
      </w:pPr>
    </w:p>
    <w:p w:rsidR="0090748D" w:rsidRPr="00722A18" w:rsidRDefault="0090748D" w:rsidP="0090748D">
      <w:pPr>
        <w:pStyle w:val="ListParagraph"/>
        <w:keepNext/>
        <w:spacing w:after="0"/>
        <w:rPr>
          <w:rFonts w:ascii="Book Antiqua" w:hAnsi="Book Antiqua"/>
          <w:sz w:val="24"/>
          <w:szCs w:val="24"/>
          <w:highlight w:val="yellow"/>
        </w:rPr>
      </w:pPr>
    </w:p>
    <w:p w:rsidR="0090748D" w:rsidRPr="00722A18" w:rsidRDefault="0090748D" w:rsidP="0090748D">
      <w:pPr>
        <w:ind w:left="720"/>
        <w:rPr>
          <w:rFonts w:ascii="Book Antiqua" w:hAnsi="Book Antiqua"/>
          <w:b/>
          <w:sz w:val="24"/>
          <w:szCs w:val="24"/>
          <w:u w:val="single"/>
        </w:rPr>
      </w:pPr>
      <w:r w:rsidRPr="00722A18">
        <w:rPr>
          <w:rFonts w:ascii="Book Antiqua" w:hAnsi="Book Antiqua"/>
          <w:b/>
          <w:sz w:val="24"/>
          <w:szCs w:val="24"/>
          <w:u w:val="single"/>
        </w:rPr>
        <w:t>Agenda</w:t>
      </w:r>
    </w:p>
    <w:p w:rsidR="0090748D" w:rsidRPr="00722A18" w:rsidRDefault="0090748D" w:rsidP="0090748D">
      <w:pPr>
        <w:numPr>
          <w:ilvl w:val="0"/>
          <w:numId w:val="1"/>
        </w:numPr>
        <w:rPr>
          <w:rFonts w:ascii="Book Antiqua" w:hAnsi="Book Antiqua"/>
          <w:sz w:val="24"/>
          <w:szCs w:val="24"/>
        </w:rPr>
      </w:pPr>
      <w:r w:rsidRPr="00722A18">
        <w:rPr>
          <w:rFonts w:ascii="Book Antiqua" w:hAnsi="Book Antiqua"/>
          <w:sz w:val="24"/>
          <w:szCs w:val="24"/>
        </w:rPr>
        <w:t>Preliminary</w:t>
      </w:r>
    </w:p>
    <w:p w:rsidR="0090748D" w:rsidRPr="00722A18" w:rsidRDefault="00940D82" w:rsidP="0090748D">
      <w:pPr>
        <w:numPr>
          <w:ilvl w:val="0"/>
          <w:numId w:val="1"/>
        </w:numPr>
        <w:rPr>
          <w:rFonts w:ascii="Book Antiqua" w:hAnsi="Book Antiqua"/>
          <w:sz w:val="24"/>
          <w:szCs w:val="24"/>
        </w:rPr>
      </w:pPr>
      <w:r w:rsidRPr="00722A18">
        <w:rPr>
          <w:rFonts w:ascii="Book Antiqua" w:hAnsi="Book Antiqua"/>
          <w:sz w:val="24"/>
          <w:szCs w:val="24"/>
        </w:rPr>
        <w:t>Proposal for 2020/2021</w:t>
      </w:r>
      <w:r w:rsidR="0090748D" w:rsidRPr="00722A18">
        <w:rPr>
          <w:rFonts w:ascii="Book Antiqua" w:hAnsi="Book Antiqua"/>
          <w:sz w:val="24"/>
          <w:szCs w:val="24"/>
        </w:rPr>
        <w:t xml:space="preserve"> financial year</w:t>
      </w:r>
    </w:p>
    <w:p w:rsidR="003E2D94" w:rsidRPr="00722A18" w:rsidRDefault="003E2D94" w:rsidP="0090748D">
      <w:pPr>
        <w:numPr>
          <w:ilvl w:val="0"/>
          <w:numId w:val="1"/>
        </w:numPr>
        <w:rPr>
          <w:rFonts w:ascii="Book Antiqua" w:hAnsi="Book Antiqua"/>
          <w:sz w:val="24"/>
          <w:szCs w:val="24"/>
        </w:rPr>
      </w:pPr>
      <w:r w:rsidRPr="00722A18">
        <w:rPr>
          <w:rFonts w:ascii="Book Antiqua" w:hAnsi="Book Antiqua"/>
        </w:rPr>
        <w:t>Additional Funds To Projects In Financial Year 2021/22 Fy And Projects With Large Costing</w:t>
      </w:r>
    </w:p>
    <w:p w:rsidR="0090748D" w:rsidRPr="00722A18" w:rsidRDefault="0090748D" w:rsidP="000D15D3">
      <w:pPr>
        <w:numPr>
          <w:ilvl w:val="0"/>
          <w:numId w:val="1"/>
        </w:numPr>
        <w:rPr>
          <w:rFonts w:ascii="Book Antiqua" w:hAnsi="Book Antiqua"/>
          <w:sz w:val="24"/>
          <w:szCs w:val="24"/>
        </w:rPr>
      </w:pPr>
      <w:r w:rsidRPr="00722A18">
        <w:rPr>
          <w:rFonts w:ascii="Book Antiqua" w:hAnsi="Book Antiqua"/>
          <w:sz w:val="24"/>
          <w:szCs w:val="24"/>
        </w:rPr>
        <w:t>A.O.B</w:t>
      </w: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b/>
          <w:sz w:val="24"/>
          <w:szCs w:val="24"/>
          <w:u w:val="single"/>
        </w:rPr>
        <w:t xml:space="preserve">MIN1. </w:t>
      </w:r>
      <w:r w:rsidR="00940D82" w:rsidRPr="00722A18">
        <w:rPr>
          <w:rFonts w:ascii="Book Antiqua" w:hAnsi="Book Antiqua"/>
          <w:b/>
          <w:sz w:val="24"/>
          <w:szCs w:val="24"/>
          <w:u w:val="single"/>
        </w:rPr>
        <w:t>24/09/2020</w:t>
      </w:r>
      <w:r w:rsidRPr="00722A18">
        <w:rPr>
          <w:rFonts w:ascii="Book Antiqua" w:hAnsi="Book Antiqua"/>
          <w:b/>
          <w:sz w:val="24"/>
          <w:szCs w:val="24"/>
          <w:u w:val="single"/>
        </w:rPr>
        <w:t>. CONFIRMATION OF PREVIOUS MEETING MINUTES:</w:t>
      </w: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sz w:val="24"/>
          <w:szCs w:val="24"/>
        </w:rPr>
        <w:t xml:space="preserve">The meeting started at 9.00 with the word of prayer from Sabina Nyamao and the Chairman welcomed all members and thanked them for being punctual, he urged members to contribute to the meeting agendas. The secretary read through the minutes of the previous meeting. The minutes were confirmed to be the true record of the meeting by </w:t>
      </w:r>
      <w:r w:rsidR="00940D82" w:rsidRPr="00722A18">
        <w:rPr>
          <w:rFonts w:ascii="Book Antiqua" w:hAnsi="Book Antiqua"/>
          <w:sz w:val="24"/>
          <w:szCs w:val="24"/>
        </w:rPr>
        <w:t>Edna Mokora</w:t>
      </w:r>
      <w:r w:rsidRPr="00722A18">
        <w:rPr>
          <w:rFonts w:ascii="Book Antiqua" w:hAnsi="Book Antiqua"/>
          <w:sz w:val="24"/>
          <w:szCs w:val="24"/>
        </w:rPr>
        <w:t xml:space="preserve"> who was seconded by Fredrick Mapoa.</w:t>
      </w:r>
    </w:p>
    <w:p w:rsidR="0090748D" w:rsidRPr="00722A18" w:rsidRDefault="0090748D" w:rsidP="0090748D">
      <w:pPr>
        <w:spacing w:after="0" w:line="360" w:lineRule="auto"/>
        <w:ind w:right="349"/>
        <w:jc w:val="both"/>
        <w:rPr>
          <w:rFonts w:ascii="Book Antiqua" w:hAnsi="Book Antiqua"/>
          <w:sz w:val="24"/>
          <w:szCs w:val="24"/>
          <w:highlight w:val="yellow"/>
        </w:rPr>
      </w:pP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b/>
          <w:sz w:val="24"/>
          <w:szCs w:val="24"/>
          <w:u w:val="single"/>
        </w:rPr>
        <w:t xml:space="preserve">MIN2 </w:t>
      </w:r>
      <w:r w:rsidR="00940D82" w:rsidRPr="00722A18">
        <w:rPr>
          <w:rFonts w:ascii="Book Antiqua" w:hAnsi="Book Antiqua"/>
          <w:b/>
          <w:sz w:val="24"/>
          <w:szCs w:val="24"/>
          <w:u w:val="single"/>
        </w:rPr>
        <w:t>24/09/2020</w:t>
      </w:r>
      <w:r w:rsidRPr="00722A18">
        <w:rPr>
          <w:rFonts w:ascii="Book Antiqua" w:hAnsi="Book Antiqua"/>
          <w:b/>
          <w:sz w:val="24"/>
          <w:szCs w:val="24"/>
          <w:u w:val="single"/>
        </w:rPr>
        <w:t>: CDF PROJECTS PROPOSAL BUDGET FOR FINANCIAL</w:t>
      </w:r>
      <w:r w:rsidR="00940D82" w:rsidRPr="00722A18">
        <w:rPr>
          <w:rFonts w:ascii="Book Antiqua" w:hAnsi="Book Antiqua"/>
          <w:b/>
          <w:sz w:val="24"/>
          <w:szCs w:val="24"/>
          <w:u w:val="single"/>
        </w:rPr>
        <w:t xml:space="preserve"> YEAR 2020/2021</w:t>
      </w: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sz w:val="24"/>
          <w:szCs w:val="24"/>
        </w:rPr>
        <w:t>The Chairman briefed members that the committee is required to submit project propo</w:t>
      </w:r>
      <w:r w:rsidR="005B23EB" w:rsidRPr="00722A18">
        <w:rPr>
          <w:rFonts w:ascii="Book Antiqua" w:hAnsi="Book Antiqua"/>
          <w:sz w:val="24"/>
          <w:szCs w:val="24"/>
        </w:rPr>
        <w:t>sals for the financial year 2020/2021 within 30</w:t>
      </w:r>
      <w:r w:rsidRPr="00722A18">
        <w:rPr>
          <w:rFonts w:ascii="Book Antiqua" w:hAnsi="Book Antiqua"/>
          <w:sz w:val="24"/>
          <w:szCs w:val="24"/>
        </w:rPr>
        <w:t xml:space="preserve"> days after the release of circular. </w:t>
      </w: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sz w:val="24"/>
          <w:szCs w:val="24"/>
        </w:rPr>
        <w:lastRenderedPageBreak/>
        <w:t xml:space="preserve">The Fund Account Manager informed members that the constituency had been allocated a total of Kshs. </w:t>
      </w:r>
      <w:r w:rsidR="005B23EB" w:rsidRPr="00722A18">
        <w:rPr>
          <w:rFonts w:ascii="Book Antiqua" w:hAnsi="Book Antiqua" w:cs="Calibri"/>
          <w:b/>
          <w:bCs/>
          <w:sz w:val="24"/>
          <w:szCs w:val="24"/>
          <w:lang w:eastAsia="en-US"/>
        </w:rPr>
        <w:t>137,223,079.31</w:t>
      </w:r>
      <w:r w:rsidRPr="00722A18">
        <w:rPr>
          <w:rFonts w:ascii="Book Antiqua" w:hAnsi="Book Antiqua"/>
          <w:sz w:val="24"/>
          <w:szCs w:val="24"/>
        </w:rPr>
        <w:t>. She referred to a circular ref NG-CDFB</w:t>
      </w:r>
      <w:r w:rsidR="00D076F3" w:rsidRPr="00722A18">
        <w:rPr>
          <w:rFonts w:ascii="Book Antiqua" w:hAnsi="Book Antiqua"/>
          <w:sz w:val="24"/>
          <w:szCs w:val="24"/>
        </w:rPr>
        <w:t>/CEO/BOARD CIRCULARs Vol. II (02</w:t>
      </w:r>
      <w:r w:rsidRPr="00722A18">
        <w:rPr>
          <w:rFonts w:ascii="Book Antiqua" w:hAnsi="Book Antiqua"/>
          <w:sz w:val="24"/>
          <w:szCs w:val="24"/>
        </w:rPr>
        <w:t>4) which outlined the eligible projects.</w:t>
      </w: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sz w:val="24"/>
          <w:szCs w:val="24"/>
        </w:rPr>
        <w:t>The Fund Account Manager briefed members on the requirements for project proposal presentation, she also informed members on the eligible projects. The Manager informed members that all devolved functions are no longer eligible under the New NG-CDF act, priority is given to the ongoing projects and that the financial year 2019-2020 the committee had done a commitment to fund certain projects that had a conditional approval, therefore they should be given a priority.</w:t>
      </w:r>
    </w:p>
    <w:p w:rsidR="0090748D" w:rsidRPr="00722A18" w:rsidRDefault="0090748D" w:rsidP="0090748D">
      <w:pPr>
        <w:spacing w:after="0" w:line="360" w:lineRule="auto"/>
        <w:ind w:right="349"/>
        <w:jc w:val="both"/>
        <w:rPr>
          <w:rFonts w:ascii="Book Antiqua" w:hAnsi="Book Antiqua"/>
          <w:sz w:val="24"/>
          <w:szCs w:val="24"/>
        </w:rPr>
      </w:pPr>
    </w:p>
    <w:p w:rsidR="0090748D" w:rsidRPr="00722A18" w:rsidRDefault="0090748D" w:rsidP="0090748D">
      <w:pPr>
        <w:spacing w:after="0" w:line="360" w:lineRule="auto"/>
        <w:ind w:right="349"/>
        <w:jc w:val="both"/>
        <w:rPr>
          <w:rFonts w:ascii="Book Antiqua" w:hAnsi="Book Antiqua"/>
          <w:sz w:val="24"/>
          <w:szCs w:val="24"/>
        </w:rPr>
      </w:pPr>
      <w:r w:rsidRPr="00722A18">
        <w:rPr>
          <w:rFonts w:ascii="Book Antiqua" w:hAnsi="Book Antiqua"/>
          <w:sz w:val="24"/>
          <w:szCs w:val="24"/>
        </w:rPr>
        <w:t xml:space="preserve">The FAM informed the members that it’s a requirement in the basis of identification of project proposals in Section 27 (1) of the Act that, the chairperson of the Constituency Committee should, within the first year of the commencement of a new Parliament and </w:t>
      </w:r>
      <w:r w:rsidRPr="00722A18">
        <w:rPr>
          <w:rFonts w:ascii="Book Antiqua" w:hAnsi="Book Antiqua"/>
          <w:b/>
          <w:sz w:val="24"/>
          <w:szCs w:val="24"/>
        </w:rPr>
        <w:t>at least one every two years</w:t>
      </w:r>
      <w:r w:rsidRPr="00722A18">
        <w:rPr>
          <w:rFonts w:ascii="Book Antiqua" w:hAnsi="Book Antiqua"/>
          <w:sz w:val="24"/>
          <w:szCs w:val="24"/>
        </w:rPr>
        <w:t xml:space="preserve"> thereafter, convene open forum public meetings in every ward in the constituency. The committee did the last ward con</w:t>
      </w:r>
      <w:r w:rsidR="00D076F3" w:rsidRPr="00722A18">
        <w:rPr>
          <w:rFonts w:ascii="Book Antiqua" w:hAnsi="Book Antiqua"/>
          <w:sz w:val="24"/>
          <w:szCs w:val="24"/>
        </w:rPr>
        <w:t>sultative forum in August 2020</w:t>
      </w:r>
      <w:r w:rsidRPr="00722A18">
        <w:rPr>
          <w:rFonts w:ascii="Book Antiqua" w:hAnsi="Book Antiqua"/>
          <w:sz w:val="24"/>
          <w:szCs w:val="24"/>
        </w:rPr>
        <w:t>, they therefore agreed to use the same report since it applies in</w:t>
      </w:r>
      <w:r w:rsidR="00D076F3" w:rsidRPr="00722A18">
        <w:rPr>
          <w:rFonts w:ascii="Book Antiqua" w:hAnsi="Book Antiqua"/>
          <w:sz w:val="24"/>
          <w:szCs w:val="24"/>
        </w:rPr>
        <w:t xml:space="preserve"> the current financial year 2020-2021</w:t>
      </w:r>
      <w:r w:rsidRPr="00722A18">
        <w:rPr>
          <w:rFonts w:ascii="Book Antiqua" w:hAnsi="Book Antiqua"/>
          <w:sz w:val="24"/>
          <w:szCs w:val="24"/>
        </w:rPr>
        <w:t>.</w:t>
      </w:r>
    </w:p>
    <w:p w:rsidR="0090748D" w:rsidRPr="00722A18" w:rsidRDefault="0090748D" w:rsidP="0090748D">
      <w:pPr>
        <w:spacing w:line="360" w:lineRule="auto"/>
        <w:ind w:right="349"/>
        <w:jc w:val="both"/>
        <w:rPr>
          <w:rFonts w:ascii="Book Antiqua" w:hAnsi="Book Antiqua"/>
          <w:sz w:val="24"/>
          <w:szCs w:val="24"/>
        </w:rPr>
      </w:pPr>
      <w:r w:rsidRPr="00722A18">
        <w:rPr>
          <w:rFonts w:ascii="Book Antiqua" w:hAnsi="Book Antiqua"/>
          <w:sz w:val="24"/>
          <w:szCs w:val="24"/>
        </w:rPr>
        <w:t>After lengthy deliberations the NG-CDF committee resolved that the following projects from the ward report be f</w:t>
      </w:r>
      <w:r w:rsidR="00D076F3" w:rsidRPr="00722A18">
        <w:rPr>
          <w:rFonts w:ascii="Book Antiqua" w:hAnsi="Book Antiqua"/>
          <w:sz w:val="24"/>
          <w:szCs w:val="24"/>
        </w:rPr>
        <w:t>unded in the Financial Year 2020-2021</w:t>
      </w:r>
      <w:r w:rsidRPr="00722A18">
        <w:rPr>
          <w:rFonts w:ascii="Book Antiqua" w:hAnsi="Book Antiqua"/>
          <w:sz w:val="24"/>
          <w:szCs w:val="24"/>
        </w:rPr>
        <w:t>.</w:t>
      </w:r>
    </w:p>
    <w:p w:rsidR="00C7271E" w:rsidRPr="00722A18" w:rsidRDefault="00E74C3A" w:rsidP="004F038E">
      <w:pPr>
        <w:spacing w:line="360" w:lineRule="auto"/>
        <w:ind w:right="349"/>
        <w:jc w:val="both"/>
        <w:rPr>
          <w:rFonts w:ascii="Book Antiqua" w:hAnsi="Book Antiqua"/>
          <w:sz w:val="24"/>
          <w:szCs w:val="24"/>
        </w:rPr>
      </w:pPr>
      <w:r w:rsidRPr="00722A18">
        <w:rPr>
          <w:rFonts w:ascii="Book Antiqua" w:hAnsi="Book Antiqua"/>
          <w:sz w:val="24"/>
          <w:szCs w:val="24"/>
        </w:rPr>
        <w:t>The committee further indicated that some projects had a difference in costing due to their scope of work. Like for renovations some schools don’t have floors</w:t>
      </w:r>
      <w:r w:rsidR="004F038E" w:rsidRPr="00722A18">
        <w:rPr>
          <w:rFonts w:ascii="Book Antiqua" w:hAnsi="Book Antiqua"/>
          <w:sz w:val="24"/>
          <w:szCs w:val="24"/>
        </w:rPr>
        <w:t xml:space="preserve"> at all and for some schools are on a hilly place hence require more on excavations </w:t>
      </w:r>
      <w:r w:rsidRPr="00722A18">
        <w:rPr>
          <w:rFonts w:ascii="Book Antiqua" w:hAnsi="Book Antiqua"/>
          <w:sz w:val="24"/>
          <w:szCs w:val="24"/>
        </w:rPr>
        <w:t xml:space="preserve"> </w:t>
      </w:r>
    </w:p>
    <w:p w:rsidR="0090748D" w:rsidRPr="00722A18" w:rsidRDefault="0090748D" w:rsidP="0090748D">
      <w:pPr>
        <w:pStyle w:val="WW-Default"/>
        <w:spacing w:line="360" w:lineRule="auto"/>
        <w:rPr>
          <w:rFonts w:ascii="Book Antiqua" w:hAnsi="Book Antiqua"/>
          <w:b/>
          <w:color w:val="auto"/>
        </w:rPr>
      </w:pPr>
      <w:r w:rsidRPr="00722A18">
        <w:rPr>
          <w:rFonts w:ascii="Book Antiqua" w:hAnsi="Book Antiqua"/>
          <w:b/>
          <w:color w:val="auto"/>
        </w:rPr>
        <w:t xml:space="preserve">Table </w:t>
      </w:r>
      <w:r w:rsidR="00D076F3" w:rsidRPr="00722A18">
        <w:rPr>
          <w:rFonts w:ascii="Book Antiqua" w:hAnsi="Book Antiqua"/>
          <w:b/>
          <w:color w:val="auto"/>
        </w:rPr>
        <w:t>of projects proposed for 2020/2021</w:t>
      </w:r>
    </w:p>
    <w:tbl>
      <w:tblPr>
        <w:tblW w:w="11150" w:type="dxa"/>
        <w:tblLook w:val="04A0" w:firstRow="1" w:lastRow="0" w:firstColumn="1" w:lastColumn="0" w:noHBand="0" w:noVBand="1"/>
      </w:tblPr>
      <w:tblGrid>
        <w:gridCol w:w="2135"/>
        <w:gridCol w:w="1395"/>
        <w:gridCol w:w="1510"/>
        <w:gridCol w:w="3320"/>
        <w:gridCol w:w="1587"/>
        <w:gridCol w:w="1203"/>
      </w:tblGrid>
      <w:tr w:rsidR="00C7271E" w:rsidRPr="00722A18" w:rsidTr="005C21B4">
        <w:trPr>
          <w:trHeight w:val="100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E74C3A"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Project Na</w:t>
            </w:r>
          </w:p>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me</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 xml:space="preserve"> Original Cost </w:t>
            </w:r>
          </w:p>
        </w:tc>
        <w:tc>
          <w:tcPr>
            <w:tcW w:w="1510" w:type="dxa"/>
            <w:tcBorders>
              <w:top w:val="single" w:sz="8" w:space="0" w:color="auto"/>
              <w:left w:val="nil"/>
              <w:bottom w:val="single" w:sz="8" w:space="0" w:color="auto"/>
              <w:right w:val="single" w:sz="8" w:space="0" w:color="auto"/>
            </w:tcBorders>
            <w:shd w:val="clear" w:color="000000" w:fill="FFFFFF"/>
            <w:vAlign w:val="bottom"/>
            <w:hideMark/>
          </w:tcPr>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 xml:space="preserve">  Cumulative allocation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 xml:space="preserve">Activity </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 xml:space="preserve"> Amount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b/>
                <w:bCs/>
                <w:sz w:val="24"/>
                <w:szCs w:val="24"/>
                <w:lang w:eastAsia="en-US"/>
              </w:rPr>
            </w:pPr>
            <w:r w:rsidRPr="00722A18">
              <w:rPr>
                <w:rFonts w:ascii="Book Antiqua" w:hAnsi="Book Antiqua" w:cs="Calibri"/>
                <w:b/>
                <w:bCs/>
                <w:sz w:val="24"/>
                <w:szCs w:val="24"/>
                <w:lang w:eastAsia="en-US"/>
              </w:rPr>
              <w:t>STATUS</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bookmarkStart w:id="0" w:name="RANGE!A2:F55"/>
            <w:r w:rsidRPr="00722A18">
              <w:rPr>
                <w:rFonts w:ascii="Book Antiqua" w:hAnsi="Book Antiqua" w:cs="Calibri"/>
                <w:color w:val="000000"/>
                <w:sz w:val="20"/>
                <w:szCs w:val="20"/>
                <w:lang w:eastAsia="en-US"/>
              </w:rPr>
              <w:t>Employees’ Salaries</w:t>
            </w:r>
            <w:bookmarkEnd w:id="0"/>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3,741,465.00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Payment of staff salaries and gratuity </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3,741,465.00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31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PAYE</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151,155.00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PAYE Deductions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151,155.00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NSSF</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282,240.00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NSSF Deductions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282,240.00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r w:rsidR="004F038E" w:rsidRPr="00722A18">
              <w:rPr>
                <w:rFonts w:ascii="Book Antiqua" w:hAnsi="Book Antiqua" w:cs="Calibri"/>
                <w:color w:val="000000"/>
                <w:sz w:val="20"/>
                <w:szCs w:val="20"/>
                <w:lang w:eastAsia="en-US"/>
              </w:rPr>
              <w:t>Ongoing</w:t>
            </w:r>
          </w:p>
        </w:tc>
      </w:tr>
      <w:tr w:rsidR="00C7271E" w:rsidRPr="00722A18" w:rsidTr="005C21B4">
        <w:trPr>
          <w:trHeight w:val="430"/>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NHIF</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165,420.00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NHIF Deductions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165,420.00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109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lastRenderedPageBreak/>
              <w:t>Goods and Services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E04E95" w:rsidP="00C7271E">
            <w:pPr>
              <w:suppressAutoHyphens w:val="0"/>
              <w:spacing w:after="0" w:line="240" w:lineRule="auto"/>
              <w:jc w:val="right"/>
              <w:rPr>
                <w:rFonts w:ascii="Book Antiqua" w:hAnsi="Book Antiqua" w:cs="Calibri"/>
                <w:color w:val="000000"/>
                <w:sz w:val="20"/>
                <w:szCs w:val="20"/>
                <w:lang w:eastAsia="en-US"/>
              </w:rPr>
            </w:pPr>
            <w:r>
              <w:rPr>
                <w:rFonts w:ascii="Book Antiqua" w:hAnsi="Book Antiqua" w:cs="Calibri"/>
                <w:color w:val="000000"/>
                <w:sz w:val="20"/>
                <w:szCs w:val="20"/>
                <w:lang w:eastAsia="en-US"/>
              </w:rPr>
              <w:t>2,391,372</w:t>
            </w:r>
            <w:r w:rsidRPr="00722A18">
              <w:rPr>
                <w:rFonts w:ascii="Book Antiqua" w:hAnsi="Book Antiqua" w:cs="Calibri"/>
                <w:color w:val="000000"/>
                <w:sz w:val="20"/>
                <w:szCs w:val="20"/>
                <w:lang w:eastAsia="en-US"/>
              </w:rPr>
              <w:t xml:space="preserve">.32 </w:t>
            </w:r>
            <w:bookmarkStart w:id="1" w:name="_GoBack"/>
            <w:bookmarkEnd w:id="1"/>
            <w:r>
              <w:rPr>
                <w:rFonts w:ascii="Book Antiqua" w:hAnsi="Book Antiqua" w:cs="Calibri"/>
                <w:color w:val="000000"/>
                <w:sz w:val="20"/>
                <w:szCs w:val="20"/>
                <w:lang w:eastAsia="en-US"/>
              </w:rPr>
              <w:t xml:space="preserve">  </w:t>
            </w:r>
            <w:r w:rsidR="00C7271E" w:rsidRPr="00722A18">
              <w:rPr>
                <w:rFonts w:ascii="Book Antiqua" w:hAnsi="Book Antiqua" w:cs="Calibri"/>
                <w:color w:val="000000"/>
                <w:sz w:val="20"/>
                <w:szCs w:val="20"/>
                <w:lang w:eastAsia="en-US"/>
              </w:rPr>
              <w:t xml:space="preserve">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Purchase of fuel, repairs and maintenance, printing, stationery, telephone, travel and subsistence, office tea</w:t>
            </w:r>
            <w:r w:rsidR="00261D81">
              <w:rPr>
                <w:rFonts w:ascii="Book Antiqua" w:hAnsi="Book Antiqua" w:cs="Calibri"/>
                <w:color w:val="000000"/>
                <w:sz w:val="20"/>
                <w:szCs w:val="20"/>
                <w:lang w:eastAsia="en-US"/>
              </w:rPr>
              <w:t xml:space="preserve"> (Kshs. 134,200 from AIA)</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E04E95" w:rsidP="00C7271E">
            <w:pPr>
              <w:suppressAutoHyphens w:val="0"/>
              <w:spacing w:after="0" w:line="240" w:lineRule="auto"/>
              <w:jc w:val="right"/>
              <w:rPr>
                <w:rFonts w:ascii="Book Antiqua" w:hAnsi="Book Antiqua" w:cs="Calibri"/>
                <w:color w:val="000000"/>
                <w:sz w:val="20"/>
                <w:szCs w:val="20"/>
                <w:lang w:eastAsia="en-US"/>
              </w:rPr>
            </w:pPr>
            <w:r>
              <w:rPr>
                <w:rFonts w:ascii="Book Antiqua" w:hAnsi="Book Antiqua" w:cs="Calibri"/>
                <w:color w:val="000000"/>
                <w:sz w:val="20"/>
                <w:szCs w:val="20"/>
                <w:lang w:eastAsia="en-US"/>
              </w:rPr>
              <w:t xml:space="preserve">       2,391,372</w:t>
            </w:r>
            <w:r w:rsidR="00C7271E" w:rsidRPr="00722A18">
              <w:rPr>
                <w:rFonts w:ascii="Book Antiqua" w:hAnsi="Book Antiqua" w:cs="Calibri"/>
                <w:color w:val="000000"/>
                <w:sz w:val="20"/>
                <w:szCs w:val="20"/>
                <w:lang w:eastAsia="en-US"/>
              </w:rPr>
              <w:t xml:space="preserve">.32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E04E95" w:rsidRPr="00722A18" w:rsidTr="005C21B4">
        <w:trPr>
          <w:trHeight w:val="1095"/>
        </w:trPr>
        <w:tc>
          <w:tcPr>
            <w:tcW w:w="2135" w:type="dxa"/>
            <w:tcBorders>
              <w:top w:val="nil"/>
              <w:left w:val="single" w:sz="8" w:space="0" w:color="auto"/>
              <w:bottom w:val="single" w:sz="8" w:space="0" w:color="auto"/>
              <w:right w:val="single" w:sz="8" w:space="0" w:color="auto"/>
            </w:tcBorders>
            <w:shd w:val="clear" w:color="000000" w:fill="FFFFFF"/>
          </w:tcPr>
          <w:p w:rsidR="00E04E95" w:rsidRPr="00722A18" w:rsidRDefault="00E04E95"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Goods and Services</w:t>
            </w:r>
          </w:p>
        </w:tc>
        <w:tc>
          <w:tcPr>
            <w:tcW w:w="1395" w:type="dxa"/>
            <w:tcBorders>
              <w:top w:val="nil"/>
              <w:left w:val="nil"/>
              <w:bottom w:val="single" w:sz="8" w:space="0" w:color="auto"/>
              <w:right w:val="single" w:sz="8" w:space="0" w:color="auto"/>
            </w:tcBorders>
            <w:shd w:val="clear" w:color="000000" w:fill="FFFFFF"/>
          </w:tcPr>
          <w:p w:rsidR="00E04E95" w:rsidRPr="00722A18" w:rsidRDefault="00E04E95" w:rsidP="00C7271E">
            <w:pPr>
              <w:suppressAutoHyphens w:val="0"/>
              <w:spacing w:after="0" w:line="240" w:lineRule="auto"/>
              <w:jc w:val="right"/>
              <w:rPr>
                <w:rFonts w:ascii="Book Antiqua" w:hAnsi="Book Antiqua" w:cs="Calibri"/>
                <w:color w:val="000000"/>
                <w:sz w:val="20"/>
                <w:szCs w:val="20"/>
                <w:lang w:eastAsia="en-US"/>
              </w:rPr>
            </w:pPr>
            <w:r>
              <w:rPr>
                <w:rFonts w:ascii="Book Antiqua" w:hAnsi="Book Antiqua" w:cs="Calibri"/>
                <w:color w:val="000000"/>
                <w:sz w:val="20"/>
                <w:szCs w:val="20"/>
                <w:lang w:eastAsia="en-US"/>
              </w:rPr>
              <w:t>134,000.00</w:t>
            </w:r>
          </w:p>
        </w:tc>
        <w:tc>
          <w:tcPr>
            <w:tcW w:w="1510" w:type="dxa"/>
            <w:tcBorders>
              <w:top w:val="nil"/>
              <w:left w:val="nil"/>
              <w:bottom w:val="single" w:sz="8" w:space="0" w:color="auto"/>
              <w:right w:val="single" w:sz="8" w:space="0" w:color="auto"/>
            </w:tcBorders>
            <w:shd w:val="clear" w:color="000000" w:fill="FFFFFF"/>
          </w:tcPr>
          <w:p w:rsidR="00E04E95" w:rsidRPr="00722A18" w:rsidRDefault="00E04E95" w:rsidP="00C7271E">
            <w:pPr>
              <w:suppressAutoHyphens w:val="0"/>
              <w:spacing w:after="0" w:line="240" w:lineRule="auto"/>
              <w:rPr>
                <w:rFonts w:ascii="Book Antiqua" w:hAnsi="Book Antiqua" w:cs="Calibri"/>
                <w:color w:val="000000"/>
                <w:sz w:val="20"/>
                <w:szCs w:val="20"/>
                <w:lang w:eastAsia="en-US"/>
              </w:rPr>
            </w:pPr>
          </w:p>
        </w:tc>
        <w:tc>
          <w:tcPr>
            <w:tcW w:w="3320" w:type="dxa"/>
            <w:tcBorders>
              <w:top w:val="nil"/>
              <w:left w:val="nil"/>
              <w:bottom w:val="single" w:sz="8" w:space="0" w:color="auto"/>
              <w:right w:val="single" w:sz="8" w:space="0" w:color="auto"/>
            </w:tcBorders>
            <w:shd w:val="clear" w:color="000000" w:fill="FFFFFF"/>
          </w:tcPr>
          <w:p w:rsidR="00E04E95" w:rsidRPr="00722A18" w:rsidRDefault="00E04E95" w:rsidP="00C7271E">
            <w:pPr>
              <w:suppressAutoHyphens w:val="0"/>
              <w:spacing w:after="0" w:line="240" w:lineRule="auto"/>
              <w:rPr>
                <w:rFonts w:ascii="Book Antiqua" w:hAnsi="Book Antiqua" w:cs="Calibri"/>
                <w:color w:val="000000"/>
                <w:sz w:val="20"/>
                <w:szCs w:val="20"/>
                <w:lang w:eastAsia="en-US"/>
              </w:rPr>
            </w:pPr>
            <w:r w:rsidRPr="00E04E95">
              <w:rPr>
                <w:rFonts w:ascii="Book Antiqua" w:hAnsi="Book Antiqua" w:cs="Calibri"/>
                <w:color w:val="000000"/>
                <w:sz w:val="20"/>
                <w:szCs w:val="20"/>
                <w:lang w:eastAsia="en-US"/>
              </w:rPr>
              <w:t>Purchase of fuel, repairs and maintenance, printing, stationery,</w:t>
            </w:r>
            <w:r>
              <w:rPr>
                <w:rFonts w:ascii="Book Antiqua" w:hAnsi="Book Antiqua" w:cs="Calibri"/>
                <w:color w:val="000000"/>
                <w:sz w:val="20"/>
                <w:szCs w:val="20"/>
                <w:lang w:eastAsia="en-US"/>
              </w:rPr>
              <w:t xml:space="preserve"> </w:t>
            </w:r>
            <w:r w:rsidRPr="00E04E95">
              <w:rPr>
                <w:rFonts w:ascii="Book Antiqua" w:hAnsi="Book Antiqua" w:cs="Calibri"/>
                <w:color w:val="000000"/>
                <w:sz w:val="20"/>
                <w:szCs w:val="20"/>
                <w:lang w:eastAsia="en-US"/>
              </w:rPr>
              <w:t>telephone, travel and subsistence, office tea</w:t>
            </w:r>
            <w:r>
              <w:rPr>
                <w:rFonts w:ascii="Book Antiqua" w:hAnsi="Book Antiqua" w:cs="Calibri"/>
                <w:color w:val="000000"/>
                <w:sz w:val="20"/>
                <w:szCs w:val="20"/>
                <w:lang w:eastAsia="en-US"/>
              </w:rPr>
              <w:t xml:space="preserve"> (AIA)</w:t>
            </w:r>
          </w:p>
        </w:tc>
        <w:tc>
          <w:tcPr>
            <w:tcW w:w="1587" w:type="dxa"/>
            <w:tcBorders>
              <w:top w:val="nil"/>
              <w:left w:val="nil"/>
              <w:bottom w:val="single" w:sz="8" w:space="0" w:color="auto"/>
              <w:right w:val="single" w:sz="8" w:space="0" w:color="auto"/>
            </w:tcBorders>
            <w:shd w:val="clear" w:color="000000" w:fill="FFFFFF"/>
            <w:noWrap/>
          </w:tcPr>
          <w:p w:rsidR="00E04E95" w:rsidRPr="00722A18" w:rsidRDefault="00E04E95" w:rsidP="00C7271E">
            <w:pPr>
              <w:suppressAutoHyphens w:val="0"/>
              <w:spacing w:after="0" w:line="240" w:lineRule="auto"/>
              <w:jc w:val="right"/>
              <w:rPr>
                <w:rFonts w:ascii="Book Antiqua" w:hAnsi="Book Antiqua" w:cs="Calibri"/>
                <w:color w:val="000000"/>
                <w:sz w:val="20"/>
                <w:szCs w:val="20"/>
                <w:lang w:eastAsia="en-US"/>
              </w:rPr>
            </w:pPr>
            <w:r>
              <w:rPr>
                <w:rFonts w:ascii="Book Antiqua" w:hAnsi="Book Antiqua" w:cs="Calibri"/>
                <w:color w:val="000000"/>
                <w:sz w:val="20"/>
                <w:szCs w:val="20"/>
                <w:lang w:eastAsia="en-US"/>
              </w:rPr>
              <w:t>134,200.00</w:t>
            </w:r>
          </w:p>
        </w:tc>
        <w:tc>
          <w:tcPr>
            <w:tcW w:w="1203" w:type="dxa"/>
            <w:tcBorders>
              <w:top w:val="nil"/>
              <w:left w:val="nil"/>
              <w:bottom w:val="single" w:sz="8" w:space="0" w:color="auto"/>
              <w:right w:val="single" w:sz="8" w:space="0" w:color="auto"/>
            </w:tcBorders>
            <w:shd w:val="clear" w:color="000000" w:fill="FFFFFF"/>
            <w:noWrap/>
          </w:tcPr>
          <w:p w:rsidR="00E04E95" w:rsidRPr="00722A18" w:rsidRDefault="00E04E95" w:rsidP="00C7271E">
            <w:pPr>
              <w:suppressAutoHyphens w:val="0"/>
              <w:spacing w:after="0" w:line="240" w:lineRule="auto"/>
              <w:rPr>
                <w:rFonts w:ascii="Book Antiqua" w:hAnsi="Book Antiqua" w:cs="Calibri"/>
                <w:color w:val="000000"/>
                <w:sz w:val="20"/>
                <w:szCs w:val="20"/>
                <w:lang w:eastAsia="en-US"/>
              </w:rPr>
            </w:pPr>
            <w:r>
              <w:rPr>
                <w:rFonts w:ascii="Book Antiqua" w:hAnsi="Book Antiqua" w:cs="Calibri"/>
                <w:color w:val="000000"/>
                <w:sz w:val="20"/>
                <w:szCs w:val="20"/>
                <w:lang w:eastAsia="en-US"/>
              </w:rPr>
              <w:t>Ongoing</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Committee Expenses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936,000,00.00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Committee sitting allowances, transport, conferences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w:t>
            </w:r>
            <w:r w:rsidR="00261D81">
              <w:rPr>
                <w:rFonts w:ascii="Book Antiqua" w:hAnsi="Book Antiqua" w:cs="Calibri"/>
                <w:color w:val="000000"/>
                <w:sz w:val="20"/>
                <w:szCs w:val="20"/>
                <w:lang w:eastAsia="en-US"/>
              </w:rPr>
              <w:t xml:space="preserve">    1,367,532.44</w:t>
            </w:r>
            <w:r w:rsidRPr="00722A18">
              <w:rPr>
                <w:rFonts w:ascii="Book Antiqua" w:hAnsi="Book Antiqua" w:cs="Calibri"/>
                <w:color w:val="000000"/>
                <w:sz w:val="20"/>
                <w:szCs w:val="20"/>
                <w:lang w:eastAsia="en-US"/>
              </w:rPr>
              <w:t xml:space="preserve">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82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Goods and Services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1,268,926.16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Purchase of fuel, repairs and maintenance, printing, stationery, Airtime, travel and subsistence</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1,388,458.60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82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Committee Expenses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1,353,000.00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Committee sitting allowances, transport, bench marking, conferences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1,567,766.22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82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NG-CDFC/PMC Capacity Building</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1,280,000.00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Undertake Training of the PMCs/NG-CDFCs on NGCDF Related issues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261D81" w:rsidP="00C7271E">
            <w:pPr>
              <w:suppressAutoHyphens w:val="0"/>
              <w:spacing w:after="0" w:line="240" w:lineRule="auto"/>
              <w:jc w:val="right"/>
              <w:rPr>
                <w:rFonts w:ascii="Book Antiqua" w:hAnsi="Book Antiqua" w:cs="Calibri"/>
                <w:color w:val="000000"/>
                <w:sz w:val="20"/>
                <w:szCs w:val="20"/>
                <w:lang w:eastAsia="en-US"/>
              </w:rPr>
            </w:pPr>
            <w:r>
              <w:rPr>
                <w:rFonts w:ascii="Book Antiqua" w:hAnsi="Book Antiqua" w:cs="Calibri"/>
                <w:color w:val="000000"/>
                <w:sz w:val="20"/>
                <w:szCs w:val="20"/>
                <w:lang w:eastAsia="en-US"/>
              </w:rPr>
              <w:t xml:space="preserve">       1,160,467.56</w:t>
            </w:r>
            <w:r w:rsidR="00C7271E" w:rsidRPr="00722A18">
              <w:rPr>
                <w:rFonts w:ascii="Book Antiqua" w:hAnsi="Book Antiqua" w:cs="Calibri"/>
                <w:color w:val="000000"/>
                <w:sz w:val="20"/>
                <w:szCs w:val="20"/>
                <w:lang w:eastAsia="en-US"/>
              </w:rPr>
              <w:t xml:space="preserve">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970"/>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Emergency </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7,192,206.90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To cater for any Urgent unforeseen occurrences in the constituency during the financial year </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7,192,206.90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244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Sports</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2,600,617.44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To carry out a constituency sports tournament where the winning teams will be awarded with balls, uniforms and trophies where facilitation of the tournament @ Kshs 1,500,000 and Purchase of 18balls, 210uniforms, 3trophies and equipment @ Kshs 1,100,617.44 </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2,600,617.44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36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Nyamerako Ekerubo Secondary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r w:rsidR="00863DBA" w:rsidRPr="00722A18">
              <w:rPr>
                <w:rFonts w:ascii="Book Antiqua" w:hAnsi="Book Antiqua" w:cs="Calibri"/>
                <w:color w:val="000000"/>
                <w:sz w:val="20"/>
                <w:szCs w:val="20"/>
                <w:lang w:eastAsia="en-US"/>
              </w:rPr>
              <w:t>Purchase of a 10,000Litres water tank @ Kshs 100,000  Construction of a tank base @ Kshs 50,000, installation of pipes and gutters 4No. classes</w:t>
            </w:r>
            <w:r w:rsidR="00715DA0" w:rsidRPr="00722A18">
              <w:rPr>
                <w:rFonts w:ascii="Book Antiqua" w:hAnsi="Book Antiqua" w:cs="Calibri"/>
                <w:color w:val="000000"/>
                <w:sz w:val="20"/>
                <w:szCs w:val="20"/>
                <w:lang w:eastAsia="en-US"/>
              </w:rPr>
              <w:t xml:space="preserve"> @ Kshs 85,000.00</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36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Sigisi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Purchase of a 10,000Litres water tank @ Kshs 100,000  Construction of a tank base @ Kshs 50,000, installation of pipes and gutters 4No. classes @ Kshs 85,000.00</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365"/>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Nyangoge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Purchase of a 10,000Litres water tank @ Kshs 100,000  Construction of a tank base @ Kshs 50,000, installation of pipes and gutters 4No. classes @ Kshs 85,000.00</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36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lastRenderedPageBreak/>
              <w:t>Mwamisoko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Purchase of a 10,000Litres water tank @ Kshs 100,000  Construction of a tank base @ Kshs 50,000, installation of pipes and gutters 4No. classes @ Kshs 85,000.00</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36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Nyamaya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Purchase of a 10,000Litres water tank @ Kshs 100,000  Construction of a tank base @ Kshs 50,000, installation of pipes and gutters 4No. classes @ Kshs 85,000.00</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235,000.00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82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Mosando secondary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250,000.00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Purchase and installation of 1 energy saving  jiko capacity 200ltrs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Bursary Secondary Schools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18,426,859.05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bursary to needy students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18,380,177.80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628"/>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Bursary Tertiary Schools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17,000,000.00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bursary to needy students</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17,000,000.00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168"/>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NHIF-Social security program- Payment of NHIF to needy constituents</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3,600,000.00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Payment of NHIF to 600 needy constituents @ Kshs. 3,600,000 whereby each household will be allocated 6,000 annually</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3,600,000.00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244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Kiabusura secondary school</w:t>
            </w:r>
          </w:p>
        </w:tc>
        <w:tc>
          <w:tcPr>
            <w:tcW w:w="1395" w:type="dxa"/>
            <w:tcBorders>
              <w:top w:val="nil"/>
              <w:left w:val="nil"/>
              <w:bottom w:val="nil"/>
              <w:right w:val="single" w:sz="8" w:space="0" w:color="auto"/>
            </w:tcBorders>
            <w:shd w:val="clear" w:color="000000" w:fill="FFFFFF"/>
            <w:hideMark/>
          </w:tcPr>
          <w:p w:rsidR="005C21B4"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8,473,834.83</w:t>
            </w:r>
          </w:p>
          <w:p w:rsidR="005C21B4" w:rsidRPr="00722A18" w:rsidRDefault="005C21B4" w:rsidP="00C7271E">
            <w:pPr>
              <w:suppressAutoHyphens w:val="0"/>
              <w:spacing w:after="0" w:line="240" w:lineRule="auto"/>
              <w:jc w:val="right"/>
              <w:rPr>
                <w:rFonts w:ascii="Book Antiqua" w:hAnsi="Book Antiqua" w:cs="Calibri"/>
                <w:color w:val="000000"/>
                <w:sz w:val="20"/>
                <w:szCs w:val="20"/>
                <w:lang w:eastAsia="en-US"/>
              </w:rPr>
            </w:pPr>
          </w:p>
          <w:p w:rsidR="005C21B4" w:rsidRPr="00722A18" w:rsidRDefault="005C21B4" w:rsidP="00C7271E">
            <w:pPr>
              <w:suppressAutoHyphens w:val="0"/>
              <w:spacing w:after="0" w:line="240" w:lineRule="auto"/>
              <w:jc w:val="right"/>
              <w:rPr>
                <w:rFonts w:ascii="Book Antiqua" w:hAnsi="Book Antiqua" w:cs="Calibri"/>
                <w:color w:val="000000"/>
                <w:sz w:val="20"/>
                <w:szCs w:val="20"/>
                <w:lang w:eastAsia="en-US"/>
              </w:rPr>
            </w:pPr>
          </w:p>
          <w:p w:rsidR="005C21B4" w:rsidRPr="00722A18" w:rsidRDefault="005C21B4" w:rsidP="00C7271E">
            <w:pPr>
              <w:suppressAutoHyphens w:val="0"/>
              <w:spacing w:after="0" w:line="240" w:lineRule="auto"/>
              <w:jc w:val="right"/>
              <w:rPr>
                <w:rFonts w:ascii="Book Antiqua" w:hAnsi="Book Antiqua" w:cs="Calibri"/>
                <w:color w:val="000000"/>
                <w:sz w:val="20"/>
                <w:szCs w:val="20"/>
                <w:lang w:eastAsia="en-US"/>
              </w:rPr>
            </w:pPr>
          </w:p>
          <w:p w:rsidR="005C21B4" w:rsidRPr="00722A18" w:rsidRDefault="005C21B4" w:rsidP="00C7271E">
            <w:pPr>
              <w:suppressAutoHyphens w:val="0"/>
              <w:spacing w:after="0" w:line="240" w:lineRule="auto"/>
              <w:jc w:val="right"/>
              <w:rPr>
                <w:rFonts w:ascii="Book Antiqua" w:hAnsi="Book Antiqua" w:cs="Calibri"/>
                <w:color w:val="000000"/>
                <w:sz w:val="20"/>
                <w:szCs w:val="20"/>
                <w:lang w:eastAsia="en-US"/>
              </w:rPr>
            </w:pPr>
          </w:p>
          <w:p w:rsidR="005C21B4" w:rsidRPr="00722A18" w:rsidRDefault="005C21B4" w:rsidP="00C7271E">
            <w:pPr>
              <w:suppressAutoHyphens w:val="0"/>
              <w:spacing w:after="0" w:line="240" w:lineRule="auto"/>
              <w:jc w:val="right"/>
              <w:rPr>
                <w:rFonts w:ascii="Book Antiqua" w:hAnsi="Book Antiqua" w:cs="Calibri"/>
                <w:color w:val="000000"/>
                <w:sz w:val="20"/>
                <w:szCs w:val="20"/>
                <w:lang w:eastAsia="en-US"/>
              </w:rPr>
            </w:pPr>
          </w:p>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2,473,834.83 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Completion of a 160 student capacity on a  2 storey dormitory at  ground floor i.e  To complete the ground floor to occupational state i.e Columns, Beams, Slab, walling and , doors and windows, glazing, plastering, flooring, external finishes, ramp, painting &amp; labelling                                                                                                                         </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1095"/>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Suneka secondary school</w:t>
            </w:r>
          </w:p>
        </w:tc>
        <w:tc>
          <w:tcPr>
            <w:tcW w:w="1395"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2,000,000.00</w:t>
            </w:r>
          </w:p>
        </w:tc>
        <w:tc>
          <w:tcPr>
            <w:tcW w:w="332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Additional funds to construction  of 160 capacity dormitory at ground level i.e Columns, Beams, Slab</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3,000,000.00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Ongoing</w:t>
            </w:r>
          </w:p>
        </w:tc>
      </w:tr>
      <w:tr w:rsidR="00C7271E" w:rsidRPr="00722A18" w:rsidTr="005C21B4">
        <w:trPr>
          <w:trHeight w:val="628"/>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Nyang'iti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1,600,000.00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Construction of 2 classrooms to completion </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1,600,000.00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90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Itierio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1,200,000.00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Renovation of 4no. classrooms to completion i.e Refurbishment of the existing structure, change of roof, repair of walls and floors  with and including replacement of doors windows and window panes, painting and labelling</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1,200,000.00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36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Bogiakumu primary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9,800,000.00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0</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Additional funds for construction of 1 storey storey tuition block made up 12 classrooms i.e at 1st floor level  block walling, columns, roofing </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4,000,000.00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09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lastRenderedPageBreak/>
              <w:t>Rianyabaro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1,600,000.00 </w:t>
            </w:r>
          </w:p>
        </w:tc>
        <w:tc>
          <w:tcPr>
            <w:tcW w:w="1510" w:type="dxa"/>
            <w:tcBorders>
              <w:top w:val="single" w:sz="8" w:space="0" w:color="auto"/>
              <w:left w:val="nil"/>
              <w:bottom w:val="single" w:sz="8" w:space="0" w:color="auto"/>
              <w:right w:val="nil"/>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 @ Kshs 800,000 and construction of 4 pit latrine to completion @Kshs 400,000.00</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1,200,000.00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Kebute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Ekerubo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3,727,500.00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2 classrooms with a slab to completion .</w:t>
            </w:r>
            <w:r w:rsidRPr="00722A18">
              <w:rPr>
                <w:rFonts w:ascii="Book Antiqua" w:hAnsi="Book Antiqua" w:cs="Calibri"/>
                <w:b/>
                <w:bCs/>
                <w:color w:val="000000"/>
                <w:sz w:val="20"/>
                <w:szCs w:val="20"/>
                <w:lang w:eastAsia="en-US"/>
              </w:rPr>
              <w:t xml:space="preserve"> </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3,727,500.00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New </w:t>
            </w:r>
          </w:p>
        </w:tc>
      </w:tr>
      <w:tr w:rsidR="00C7271E" w:rsidRPr="00722A18" w:rsidTr="005C21B4">
        <w:trPr>
          <w:trHeight w:val="137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Ekerubo Secondary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7,000,000.00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4,000,000.00 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Completion of a 160 students  capacity dormitory at ground floor level. i.e  suspended slab, installation of windows and doors, plastering, painting &amp; labelling</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3,000,000.00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Ongoing</w:t>
            </w:r>
          </w:p>
        </w:tc>
      </w:tr>
      <w:tr w:rsidR="00C7271E" w:rsidRPr="00722A18" w:rsidTr="005C21B4">
        <w:trPr>
          <w:trHeight w:val="2050"/>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Rianyapara primary school</w:t>
            </w:r>
          </w:p>
        </w:tc>
        <w:tc>
          <w:tcPr>
            <w:tcW w:w="1395"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1,800,000.00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715DA0">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Renovation of 4   classrooms to completion i.e roofing, floor at sub structure level, fixing windows and doors, glazing, painting, external apron, veranda and labelling </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1,800,000.00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82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Riamaoncha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1,350,000.00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Renovation of 9No. classrooms to completion i.e roofing (replacement of the old iron sheets)</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202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Iruma Secondary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6,200,000.00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2,200,000.00 </w:t>
            </w:r>
          </w:p>
        </w:tc>
        <w:tc>
          <w:tcPr>
            <w:tcW w:w="3320" w:type="dxa"/>
            <w:tcBorders>
              <w:top w:val="nil"/>
              <w:left w:val="nil"/>
              <w:bottom w:val="nil"/>
              <w:right w:val="single" w:sz="8" w:space="0" w:color="auto"/>
            </w:tcBorders>
            <w:shd w:val="clear" w:color="000000" w:fill="FFFFFF"/>
            <w:hideMark/>
          </w:tcPr>
          <w:p w:rsidR="00C7271E" w:rsidRPr="00722A18" w:rsidRDefault="00C7271E" w:rsidP="008B5F57">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Completion of a 2 storey tuition block made up of 9 classrooms. i.e 1 classrooms at 1st foor &amp; 3 classrooms at 2</w:t>
            </w:r>
            <w:r w:rsidRPr="00722A18">
              <w:rPr>
                <w:rFonts w:ascii="Book Antiqua" w:hAnsi="Book Antiqua" w:cs="Calibri"/>
                <w:color w:val="000000"/>
                <w:sz w:val="20"/>
                <w:szCs w:val="20"/>
                <w:vertAlign w:val="superscript"/>
                <w:lang w:eastAsia="en-US"/>
              </w:rPr>
              <w:t>nd</w:t>
            </w:r>
            <w:r w:rsidRPr="00722A18">
              <w:rPr>
                <w:rFonts w:ascii="Book Antiqua" w:hAnsi="Book Antiqua" w:cs="Calibri"/>
                <w:color w:val="000000"/>
                <w:sz w:val="20"/>
                <w:szCs w:val="20"/>
                <w:lang w:eastAsia="en-US"/>
              </w:rPr>
              <w:t xml:space="preserve"> floor (Walling , installation of windows and doors</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4,000,000.00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Ongoing</w:t>
            </w:r>
          </w:p>
        </w:tc>
      </w:tr>
      <w:tr w:rsidR="00C7271E" w:rsidRPr="00722A18" w:rsidTr="005C21B4">
        <w:trPr>
          <w:trHeight w:val="1905"/>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Kirwanda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506,387.59 </w:t>
            </w:r>
          </w:p>
        </w:tc>
        <w:tc>
          <w:tcPr>
            <w:tcW w:w="332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Additional funds for construction of 4 classrooms with storey foundation i.e Reinforcement in structural concrete work, foundation walling,  hardcore filling,   columns , beams, slab and walling</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Ongoing</w:t>
            </w:r>
          </w:p>
        </w:tc>
      </w:tr>
      <w:tr w:rsidR="00C7271E" w:rsidRPr="00722A18" w:rsidTr="005C21B4">
        <w:trPr>
          <w:trHeight w:val="163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Nyamokenye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Construction of 4 classrooms with storey foundation i.e Reinforcement in structural concrete work, foundation walling,  hardcore filling,   columns , beams and slab </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5,000,000.00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09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Mosando Secondary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5,000,000.00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a 40 capacity laboratory with a slab i.e Sub structure and superstru</w:t>
            </w:r>
            <w:r w:rsidR="0025491A" w:rsidRPr="00722A18">
              <w:rPr>
                <w:rFonts w:ascii="Book Antiqua" w:hAnsi="Book Antiqua" w:cs="Calibri"/>
                <w:color w:val="000000"/>
                <w:sz w:val="20"/>
                <w:szCs w:val="20"/>
                <w:lang w:eastAsia="en-US"/>
              </w:rPr>
              <w:t>cture framework, columns, beams</w:t>
            </w:r>
            <w:r w:rsidRPr="00722A18">
              <w:rPr>
                <w:rFonts w:ascii="Book Antiqua" w:hAnsi="Book Antiqua" w:cs="Calibri"/>
                <w:color w:val="000000"/>
                <w:sz w:val="20"/>
                <w:szCs w:val="20"/>
                <w:lang w:eastAsia="en-US"/>
              </w:rPr>
              <w:t xml:space="preserve"> </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2,000,000.00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55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lastRenderedPageBreak/>
              <w:t>Ekerore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Mogoga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6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Bogitaa Primary School </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123"/>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Genga Secondary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4,320,000.00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storey 4 classrooms at 1</w:t>
            </w:r>
            <w:r w:rsidRPr="00722A18">
              <w:rPr>
                <w:rFonts w:ascii="Book Antiqua" w:hAnsi="Book Antiqua" w:cs="Calibri"/>
                <w:color w:val="000000"/>
                <w:sz w:val="20"/>
                <w:szCs w:val="20"/>
                <w:vertAlign w:val="superscript"/>
                <w:lang w:eastAsia="en-US"/>
              </w:rPr>
              <w:t>st</w:t>
            </w:r>
            <w:r w:rsidRPr="00722A18">
              <w:rPr>
                <w:rFonts w:ascii="Book Antiqua" w:hAnsi="Book Antiqua" w:cs="Calibri"/>
                <w:color w:val="000000"/>
                <w:sz w:val="20"/>
                <w:szCs w:val="20"/>
                <w:lang w:eastAsia="en-US"/>
              </w:rPr>
              <w:t xml:space="preserve"> floor i.e columns, beams, walling, roofing, doors and windows</w:t>
            </w:r>
            <w:r w:rsidR="00261D81">
              <w:rPr>
                <w:rFonts w:ascii="Book Antiqua" w:hAnsi="Book Antiqua" w:cs="Calibri"/>
                <w:color w:val="000000"/>
                <w:sz w:val="20"/>
                <w:szCs w:val="20"/>
                <w:lang w:eastAsia="en-US"/>
              </w:rPr>
              <w:t>.(Genga starts from 1</w:t>
            </w:r>
            <w:r w:rsidR="00261D81" w:rsidRPr="00261D81">
              <w:rPr>
                <w:rFonts w:ascii="Book Antiqua" w:hAnsi="Book Antiqua" w:cs="Calibri"/>
                <w:color w:val="000000"/>
                <w:sz w:val="20"/>
                <w:szCs w:val="20"/>
                <w:vertAlign w:val="superscript"/>
                <w:lang w:eastAsia="en-US"/>
              </w:rPr>
              <w:t>st</w:t>
            </w:r>
            <w:r w:rsidR="00261D81">
              <w:rPr>
                <w:rFonts w:ascii="Book Antiqua" w:hAnsi="Book Antiqua" w:cs="Calibri"/>
                <w:color w:val="000000"/>
                <w:sz w:val="20"/>
                <w:szCs w:val="20"/>
                <w:lang w:eastAsia="en-US"/>
              </w:rPr>
              <w:t xml:space="preserve"> floor while Gesero starts from foundation hence difference in costs)</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2,800,000.00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635"/>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Gesero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Construction of 4 classrooms with storey foundation i.e Reinforcement in structural concrete work, foundation walling,  hardcore filling,   columns , beams and slab </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5,000,000.00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217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Nyasagati secondary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3,000,000.00</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Additional funds to construction of 2 storey tuition block made up of administration offices ( 1 staff room and 3 offices), 5 classes at ground floor level. i.e walling, plastering, floor finishes, painting , external finishes and 1st floor column framework</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3,000,000.00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Ongoing</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Masagoye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40"/>
        </w:trPr>
        <w:tc>
          <w:tcPr>
            <w:tcW w:w="2135" w:type="dxa"/>
            <w:vMerge w:val="restart"/>
            <w:tcBorders>
              <w:top w:val="nil"/>
              <w:left w:val="single" w:sz="8" w:space="0" w:color="auto"/>
              <w:bottom w:val="single" w:sz="8" w:space="0" w:color="000000"/>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Etureti primary school</w:t>
            </w:r>
          </w:p>
        </w:tc>
        <w:tc>
          <w:tcPr>
            <w:tcW w:w="1395" w:type="dxa"/>
            <w:vMerge w:val="restart"/>
            <w:tcBorders>
              <w:top w:val="nil"/>
              <w:left w:val="single" w:sz="8" w:space="0" w:color="auto"/>
              <w:bottom w:val="single" w:sz="8" w:space="0" w:color="000000"/>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3,000,000.00 </w:t>
            </w:r>
          </w:p>
        </w:tc>
        <w:tc>
          <w:tcPr>
            <w:tcW w:w="1510" w:type="dxa"/>
            <w:vMerge w:val="restart"/>
            <w:tcBorders>
              <w:top w:val="nil"/>
              <w:left w:val="single" w:sz="8" w:space="0" w:color="auto"/>
              <w:bottom w:val="single" w:sz="8" w:space="0" w:color="000000"/>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Purchase of land size 150ft by 250ft</w:t>
            </w:r>
          </w:p>
        </w:tc>
        <w:tc>
          <w:tcPr>
            <w:tcW w:w="1587" w:type="dxa"/>
            <w:vMerge w:val="restart"/>
            <w:tcBorders>
              <w:top w:val="nil"/>
              <w:left w:val="single" w:sz="8" w:space="0" w:color="auto"/>
              <w:bottom w:val="single" w:sz="8" w:space="0" w:color="000000"/>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3,000,000.00 </w:t>
            </w:r>
          </w:p>
        </w:tc>
        <w:tc>
          <w:tcPr>
            <w:tcW w:w="1203" w:type="dxa"/>
            <w:vMerge w:val="restart"/>
            <w:tcBorders>
              <w:top w:val="nil"/>
              <w:left w:val="single" w:sz="8" w:space="0" w:color="auto"/>
              <w:bottom w:val="single" w:sz="8" w:space="0" w:color="000000"/>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315"/>
        </w:trPr>
        <w:tc>
          <w:tcPr>
            <w:tcW w:w="2135" w:type="dxa"/>
            <w:vMerge/>
            <w:tcBorders>
              <w:top w:val="nil"/>
              <w:left w:val="single" w:sz="8" w:space="0" w:color="auto"/>
              <w:bottom w:val="single" w:sz="8" w:space="0" w:color="000000"/>
              <w:right w:val="single" w:sz="8" w:space="0" w:color="auto"/>
            </w:tcBorders>
            <w:vAlign w:val="center"/>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p>
        </w:tc>
        <w:tc>
          <w:tcPr>
            <w:tcW w:w="1395" w:type="dxa"/>
            <w:vMerge/>
            <w:tcBorders>
              <w:top w:val="nil"/>
              <w:left w:val="single" w:sz="8" w:space="0" w:color="auto"/>
              <w:bottom w:val="single" w:sz="8" w:space="0" w:color="000000"/>
              <w:right w:val="single" w:sz="8" w:space="0" w:color="auto"/>
            </w:tcBorders>
            <w:vAlign w:val="center"/>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p>
        </w:tc>
        <w:tc>
          <w:tcPr>
            <w:tcW w:w="1510" w:type="dxa"/>
            <w:vMerge/>
            <w:tcBorders>
              <w:top w:val="nil"/>
              <w:left w:val="single" w:sz="8" w:space="0" w:color="auto"/>
              <w:bottom w:val="single" w:sz="8" w:space="0" w:color="000000"/>
              <w:right w:val="single" w:sz="8" w:space="0" w:color="auto"/>
            </w:tcBorders>
            <w:vAlign w:val="center"/>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Submit land valuation report</w:t>
            </w:r>
          </w:p>
        </w:tc>
        <w:tc>
          <w:tcPr>
            <w:tcW w:w="1587" w:type="dxa"/>
            <w:vMerge/>
            <w:tcBorders>
              <w:top w:val="nil"/>
              <w:left w:val="single" w:sz="8" w:space="0" w:color="auto"/>
              <w:bottom w:val="single" w:sz="8" w:space="0" w:color="000000"/>
              <w:right w:val="single" w:sz="8" w:space="0" w:color="auto"/>
            </w:tcBorders>
            <w:vAlign w:val="center"/>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p>
        </w:tc>
        <w:tc>
          <w:tcPr>
            <w:tcW w:w="1203" w:type="dxa"/>
            <w:vMerge/>
            <w:tcBorders>
              <w:top w:val="nil"/>
              <w:left w:val="single" w:sz="8" w:space="0" w:color="auto"/>
              <w:bottom w:val="single" w:sz="8" w:space="0" w:color="000000"/>
              <w:right w:val="single" w:sz="8" w:space="0" w:color="auto"/>
            </w:tcBorders>
            <w:vAlign w:val="center"/>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p>
        </w:tc>
      </w:tr>
      <w:tr w:rsidR="00C7271E" w:rsidRPr="00722A18" w:rsidTr="005C21B4">
        <w:trPr>
          <w:trHeight w:val="163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Sugunana Secondary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5,000,000.00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261D81" w:rsidP="00C7271E">
            <w:pPr>
              <w:suppressAutoHyphens w:val="0"/>
              <w:spacing w:after="0" w:line="240" w:lineRule="auto"/>
              <w:rPr>
                <w:rFonts w:ascii="Book Antiqua" w:hAnsi="Book Antiqua" w:cs="Calibri"/>
                <w:color w:val="000000"/>
                <w:sz w:val="20"/>
                <w:szCs w:val="20"/>
                <w:lang w:eastAsia="en-US"/>
              </w:rPr>
            </w:pPr>
            <w:r>
              <w:rPr>
                <w:rFonts w:ascii="Book Antiqua" w:hAnsi="Book Antiqua" w:cs="Calibri"/>
                <w:color w:val="000000"/>
                <w:sz w:val="20"/>
                <w:szCs w:val="20"/>
                <w:lang w:eastAsia="en-US"/>
              </w:rPr>
              <w:t xml:space="preserve">Construction of </w:t>
            </w:r>
            <w:r w:rsidR="00C7271E" w:rsidRPr="00722A18">
              <w:rPr>
                <w:rFonts w:ascii="Book Antiqua" w:hAnsi="Book Antiqua" w:cs="Calibri"/>
                <w:color w:val="000000"/>
                <w:sz w:val="20"/>
                <w:szCs w:val="20"/>
                <w:lang w:eastAsia="en-US"/>
              </w:rPr>
              <w:t>a 40 capacity Laboratory comprising of a preparation room and equipping. i.e Excavations, foundation, walling,</w:t>
            </w:r>
            <w:r w:rsidR="008B04D8">
              <w:rPr>
                <w:rFonts w:ascii="Book Antiqua" w:hAnsi="Book Antiqua" w:cs="Calibri"/>
                <w:color w:val="000000"/>
                <w:sz w:val="20"/>
                <w:szCs w:val="20"/>
                <w:lang w:eastAsia="en-US"/>
              </w:rPr>
              <w:t xml:space="preserve"> </w:t>
            </w:r>
            <w:r w:rsidR="00C7271E" w:rsidRPr="00722A18">
              <w:rPr>
                <w:rFonts w:ascii="Book Antiqua" w:hAnsi="Book Antiqua" w:cs="Calibri"/>
                <w:color w:val="000000"/>
                <w:sz w:val="20"/>
                <w:szCs w:val="20"/>
                <w:lang w:eastAsia="en-US"/>
              </w:rPr>
              <w:t>plastering, roofing, installation of doors, windows</w:t>
            </w:r>
            <w:r>
              <w:rPr>
                <w:rFonts w:ascii="Book Antiqua" w:hAnsi="Book Antiqua" w:cs="Calibri"/>
                <w:color w:val="000000"/>
                <w:sz w:val="20"/>
                <w:szCs w:val="20"/>
                <w:lang w:eastAsia="en-US"/>
              </w:rPr>
              <w:t xml:space="preserve"> ( No</w:t>
            </w:r>
            <w:r w:rsidR="008B04D8">
              <w:rPr>
                <w:rFonts w:ascii="Book Antiqua" w:hAnsi="Book Antiqua" w:cs="Calibri"/>
                <w:color w:val="000000"/>
                <w:sz w:val="20"/>
                <w:szCs w:val="20"/>
                <w:lang w:eastAsia="en-US"/>
              </w:rPr>
              <w:t xml:space="preserve"> slab, </w:t>
            </w:r>
            <w:r>
              <w:rPr>
                <w:rFonts w:ascii="Book Antiqua" w:hAnsi="Book Antiqua" w:cs="Calibri"/>
                <w:color w:val="000000"/>
                <w:sz w:val="20"/>
                <w:szCs w:val="20"/>
                <w:lang w:eastAsia="en-US"/>
              </w:rPr>
              <w:t>hence activities are not the same as Mosando Secondary school)</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635"/>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Riamonting'a Primary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Renovation of 2 classrooms to completion. i.e roofing, floor at sub structure level, fixing windows and doors, glazing, painting, external apron, veranda and labelling</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900,000.00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635"/>
        </w:trPr>
        <w:tc>
          <w:tcPr>
            <w:tcW w:w="2135" w:type="dxa"/>
            <w:tcBorders>
              <w:top w:val="single" w:sz="8" w:space="0" w:color="auto"/>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lastRenderedPageBreak/>
              <w:t>Kerina special school</w:t>
            </w:r>
          </w:p>
        </w:tc>
        <w:tc>
          <w:tcPr>
            <w:tcW w:w="1395"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3,300,000.00 </w:t>
            </w:r>
          </w:p>
        </w:tc>
        <w:tc>
          <w:tcPr>
            <w:tcW w:w="1510" w:type="dxa"/>
            <w:tcBorders>
              <w:top w:val="single" w:sz="8" w:space="0" w:color="auto"/>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1,300,000.00</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Completion of a 40</w:t>
            </w:r>
            <w:r w:rsidR="00261D81">
              <w:rPr>
                <w:rFonts w:ascii="Book Antiqua" w:hAnsi="Book Antiqua" w:cs="Calibri"/>
                <w:color w:val="000000"/>
                <w:sz w:val="20"/>
                <w:szCs w:val="20"/>
                <w:lang w:eastAsia="en-US"/>
              </w:rPr>
              <w:t xml:space="preserve"> bed</w:t>
            </w:r>
            <w:r w:rsidRPr="00722A18">
              <w:rPr>
                <w:rFonts w:ascii="Book Antiqua" w:hAnsi="Book Antiqua" w:cs="Calibri"/>
                <w:color w:val="000000"/>
                <w:sz w:val="20"/>
                <w:szCs w:val="20"/>
                <w:lang w:eastAsia="en-US"/>
              </w:rPr>
              <w:t xml:space="preserve"> capacity dormitory i.e Internal and external finishes( plastering and painting works), glazing, toilet fitting (5No.) floor screeding, plumbing works and external apron and labelling</w:t>
            </w:r>
          </w:p>
        </w:tc>
        <w:tc>
          <w:tcPr>
            <w:tcW w:w="1587"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2,000,000.00 </w:t>
            </w:r>
          </w:p>
        </w:tc>
        <w:tc>
          <w:tcPr>
            <w:tcW w:w="1203" w:type="dxa"/>
            <w:tcBorders>
              <w:top w:val="single" w:sz="8" w:space="0" w:color="auto"/>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Ongoing</w:t>
            </w:r>
          </w:p>
        </w:tc>
      </w:tr>
      <w:tr w:rsidR="00C7271E" w:rsidRPr="00722A18" w:rsidTr="005C21B4">
        <w:trPr>
          <w:trHeight w:val="555"/>
        </w:trPr>
        <w:tc>
          <w:tcPr>
            <w:tcW w:w="213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Etange primary school</w:t>
            </w:r>
          </w:p>
        </w:tc>
        <w:tc>
          <w:tcPr>
            <w:tcW w:w="1395"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555"/>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Kenyorora primary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700"/>
        </w:trPr>
        <w:tc>
          <w:tcPr>
            <w:tcW w:w="213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Nyabieyo secondary school</w:t>
            </w:r>
          </w:p>
        </w:tc>
        <w:tc>
          <w:tcPr>
            <w:tcW w:w="1395"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1,000,000.00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1 classroom to completion</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800,000.00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1330"/>
        </w:trPr>
        <w:tc>
          <w:tcPr>
            <w:tcW w:w="2135" w:type="dxa"/>
            <w:tcBorders>
              <w:top w:val="nil"/>
              <w:left w:val="single" w:sz="8" w:space="0" w:color="auto"/>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Mirang'a primary school</w:t>
            </w:r>
          </w:p>
        </w:tc>
        <w:tc>
          <w:tcPr>
            <w:tcW w:w="1395"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 </w:t>
            </w:r>
          </w:p>
        </w:tc>
        <w:tc>
          <w:tcPr>
            <w:tcW w:w="151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nil"/>
              <w:left w:val="nil"/>
              <w:bottom w:val="nil"/>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Renovation of 2 classrooms to completion i.e refurbishment of the existing structure, renovation of floors, walls, roof, painting  and labelling</w:t>
            </w:r>
          </w:p>
        </w:tc>
        <w:tc>
          <w:tcPr>
            <w:tcW w:w="1587"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 </w:t>
            </w:r>
          </w:p>
        </w:tc>
        <w:tc>
          <w:tcPr>
            <w:tcW w:w="1203" w:type="dxa"/>
            <w:tcBorders>
              <w:top w:val="nil"/>
              <w:left w:val="nil"/>
              <w:bottom w:val="nil"/>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330"/>
        </w:trPr>
        <w:tc>
          <w:tcPr>
            <w:tcW w:w="2135" w:type="dxa"/>
            <w:tcBorders>
              <w:top w:val="single" w:sz="8" w:space="0" w:color="auto"/>
              <w:left w:val="single" w:sz="8" w:space="0" w:color="auto"/>
              <w:bottom w:val="single" w:sz="8" w:space="0" w:color="auto"/>
              <w:right w:val="nil"/>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Ebate primary school</w:t>
            </w:r>
          </w:p>
        </w:tc>
        <w:tc>
          <w:tcPr>
            <w:tcW w:w="1395" w:type="dxa"/>
            <w:tcBorders>
              <w:top w:val="single" w:sz="8" w:space="0" w:color="auto"/>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 </w:t>
            </w:r>
          </w:p>
        </w:tc>
        <w:tc>
          <w:tcPr>
            <w:tcW w:w="151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w:t>
            </w:r>
          </w:p>
        </w:tc>
        <w:tc>
          <w:tcPr>
            <w:tcW w:w="3320" w:type="dxa"/>
            <w:tcBorders>
              <w:top w:val="single" w:sz="8" w:space="0" w:color="auto"/>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Renovation of 2 classrooms i.e refurbishment of the existing structure, renovation of floors, walls, roof, painting  and labelling</w:t>
            </w:r>
          </w:p>
        </w:tc>
        <w:tc>
          <w:tcPr>
            <w:tcW w:w="1587"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600,000.00 </w:t>
            </w:r>
          </w:p>
        </w:tc>
        <w:tc>
          <w:tcPr>
            <w:tcW w:w="1203" w:type="dxa"/>
            <w:tcBorders>
              <w:top w:val="single" w:sz="8" w:space="0" w:color="auto"/>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New</w:t>
            </w:r>
          </w:p>
        </w:tc>
      </w:tr>
      <w:tr w:rsidR="00C7271E" w:rsidRPr="00722A18" w:rsidTr="005C21B4">
        <w:trPr>
          <w:trHeight w:val="1905"/>
        </w:trPr>
        <w:tc>
          <w:tcPr>
            <w:tcW w:w="2135" w:type="dxa"/>
            <w:tcBorders>
              <w:top w:val="nil"/>
              <w:left w:val="single" w:sz="8" w:space="0" w:color="auto"/>
              <w:bottom w:val="single" w:sz="8" w:space="0" w:color="auto"/>
              <w:right w:val="nil"/>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Suneka Police Station</w:t>
            </w:r>
          </w:p>
        </w:tc>
        <w:tc>
          <w:tcPr>
            <w:tcW w:w="1395" w:type="dxa"/>
            <w:tcBorders>
              <w:top w:val="nil"/>
              <w:left w:val="single" w:sz="8" w:space="0" w:color="auto"/>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11,359,544.50 </w:t>
            </w:r>
          </w:p>
        </w:tc>
        <w:tc>
          <w:tcPr>
            <w:tcW w:w="151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0</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Construction of  police station administartion block on 1st floor made up of 2 cells.......offices, 10 washrooms, 2 staircases i.e  introduction of a ramp and 1st floor  columns, beams, roofing, walling</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xml:space="preserve">       5,197,500.03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New</w:t>
            </w:r>
          </w:p>
        </w:tc>
      </w:tr>
      <w:tr w:rsidR="00C7271E" w:rsidRPr="00722A18" w:rsidTr="005C21B4">
        <w:trPr>
          <w:trHeight w:val="315"/>
        </w:trPr>
        <w:tc>
          <w:tcPr>
            <w:tcW w:w="2135" w:type="dxa"/>
            <w:tcBorders>
              <w:top w:val="nil"/>
              <w:left w:val="single" w:sz="8" w:space="0" w:color="auto"/>
              <w:bottom w:val="single" w:sz="8" w:space="0" w:color="auto"/>
              <w:right w:val="nil"/>
            </w:tcBorders>
            <w:shd w:val="clear" w:color="000000" w:fill="FFFFFF"/>
            <w:hideMark/>
          </w:tcPr>
          <w:p w:rsidR="00C7271E" w:rsidRPr="00722A18" w:rsidRDefault="00C7271E" w:rsidP="00C7271E">
            <w:pPr>
              <w:suppressAutoHyphens w:val="0"/>
              <w:spacing w:after="0" w:line="240" w:lineRule="auto"/>
              <w:rPr>
                <w:rFonts w:ascii="Book Antiqua" w:hAnsi="Book Antiqua" w:cs="Calibri"/>
                <w:b/>
                <w:bCs/>
                <w:color w:val="000000"/>
                <w:sz w:val="20"/>
                <w:szCs w:val="20"/>
                <w:lang w:eastAsia="en-US"/>
              </w:rPr>
            </w:pPr>
            <w:r w:rsidRPr="00722A18">
              <w:rPr>
                <w:rFonts w:ascii="Book Antiqua" w:hAnsi="Book Antiqua" w:cs="Calibri"/>
                <w:b/>
                <w:bCs/>
                <w:color w:val="000000"/>
                <w:sz w:val="20"/>
                <w:szCs w:val="20"/>
                <w:lang w:eastAsia="en-US"/>
              </w:rPr>
              <w:t>TOTAL</w:t>
            </w:r>
          </w:p>
        </w:tc>
        <w:tc>
          <w:tcPr>
            <w:tcW w:w="1395" w:type="dxa"/>
            <w:tcBorders>
              <w:top w:val="nil"/>
              <w:left w:val="nil"/>
              <w:bottom w:val="single" w:sz="8" w:space="0" w:color="auto"/>
              <w:right w:val="nil"/>
            </w:tcBorders>
            <w:shd w:val="clear" w:color="000000" w:fill="FFFFFF"/>
            <w:hideMark/>
          </w:tcPr>
          <w:p w:rsidR="00C7271E" w:rsidRPr="00722A18" w:rsidRDefault="00C7271E" w:rsidP="00C7271E">
            <w:pPr>
              <w:suppressAutoHyphens w:val="0"/>
              <w:spacing w:after="0" w:line="240" w:lineRule="auto"/>
              <w:jc w:val="right"/>
              <w:rPr>
                <w:rFonts w:ascii="Book Antiqua" w:hAnsi="Book Antiqua" w:cs="Calibri"/>
                <w:b/>
                <w:bCs/>
                <w:color w:val="000000"/>
                <w:sz w:val="20"/>
                <w:szCs w:val="20"/>
                <w:lang w:eastAsia="en-US"/>
              </w:rPr>
            </w:pPr>
            <w:r w:rsidRPr="00722A18">
              <w:rPr>
                <w:rFonts w:ascii="Book Antiqua" w:hAnsi="Book Antiqua" w:cs="Calibri"/>
                <w:b/>
                <w:bCs/>
                <w:color w:val="000000"/>
                <w:sz w:val="20"/>
                <w:szCs w:val="20"/>
                <w:lang w:eastAsia="en-US"/>
              </w:rPr>
              <w:t> </w:t>
            </w:r>
          </w:p>
        </w:tc>
        <w:tc>
          <w:tcPr>
            <w:tcW w:w="1510" w:type="dxa"/>
            <w:tcBorders>
              <w:top w:val="nil"/>
              <w:left w:val="nil"/>
              <w:bottom w:val="single" w:sz="8" w:space="0" w:color="auto"/>
              <w:right w:val="nil"/>
            </w:tcBorders>
            <w:shd w:val="clear" w:color="000000" w:fill="FFFFFF"/>
            <w:hideMark/>
          </w:tcPr>
          <w:p w:rsidR="00C7271E" w:rsidRPr="00722A18" w:rsidRDefault="00C7271E" w:rsidP="00C7271E">
            <w:pPr>
              <w:suppressAutoHyphens w:val="0"/>
              <w:spacing w:after="0" w:line="240" w:lineRule="auto"/>
              <w:rPr>
                <w:rFonts w:ascii="Book Antiqua" w:hAnsi="Book Antiqua" w:cs="Calibri"/>
                <w:b/>
                <w:bCs/>
                <w:color w:val="000000"/>
                <w:sz w:val="20"/>
                <w:szCs w:val="20"/>
                <w:lang w:eastAsia="en-US"/>
              </w:rPr>
            </w:pPr>
            <w:r w:rsidRPr="00722A18">
              <w:rPr>
                <w:rFonts w:ascii="Book Antiqua" w:hAnsi="Book Antiqua" w:cs="Calibri"/>
                <w:b/>
                <w:bCs/>
                <w:color w:val="000000"/>
                <w:sz w:val="20"/>
                <w:szCs w:val="20"/>
                <w:lang w:eastAsia="en-US"/>
              </w:rPr>
              <w:t> </w:t>
            </w:r>
          </w:p>
        </w:tc>
        <w:tc>
          <w:tcPr>
            <w:tcW w:w="3320" w:type="dxa"/>
            <w:tcBorders>
              <w:top w:val="nil"/>
              <w:left w:val="nil"/>
              <w:bottom w:val="single" w:sz="8" w:space="0" w:color="auto"/>
              <w:right w:val="single" w:sz="8" w:space="0" w:color="auto"/>
            </w:tcBorders>
            <w:shd w:val="clear" w:color="000000" w:fill="FFFFFF"/>
            <w:hideMark/>
          </w:tcPr>
          <w:p w:rsidR="00C7271E" w:rsidRPr="00722A18" w:rsidRDefault="00C7271E" w:rsidP="00C7271E">
            <w:pPr>
              <w:suppressAutoHyphens w:val="0"/>
              <w:spacing w:after="0" w:line="240" w:lineRule="auto"/>
              <w:rPr>
                <w:rFonts w:ascii="Book Antiqua" w:hAnsi="Book Antiqua" w:cs="Calibri"/>
                <w:b/>
                <w:bCs/>
                <w:color w:val="000000"/>
                <w:sz w:val="20"/>
                <w:szCs w:val="20"/>
                <w:lang w:eastAsia="en-US"/>
              </w:rPr>
            </w:pPr>
            <w:r w:rsidRPr="00722A18">
              <w:rPr>
                <w:rFonts w:ascii="Book Antiqua" w:hAnsi="Book Antiqua" w:cs="Calibri"/>
                <w:b/>
                <w:bCs/>
                <w:color w:val="000000"/>
                <w:sz w:val="20"/>
                <w:szCs w:val="20"/>
                <w:lang w:eastAsia="en-US"/>
              </w:rPr>
              <w:t> </w:t>
            </w:r>
          </w:p>
        </w:tc>
        <w:tc>
          <w:tcPr>
            <w:tcW w:w="1587"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jc w:val="right"/>
              <w:rPr>
                <w:rFonts w:ascii="Book Antiqua" w:hAnsi="Book Antiqua" w:cs="Calibri"/>
                <w:b/>
                <w:bCs/>
                <w:color w:val="000000"/>
                <w:sz w:val="20"/>
                <w:szCs w:val="20"/>
                <w:lang w:eastAsia="en-US"/>
              </w:rPr>
            </w:pPr>
            <w:r w:rsidRPr="00722A18">
              <w:rPr>
                <w:rFonts w:ascii="Book Antiqua" w:hAnsi="Book Antiqua" w:cs="Calibri"/>
                <w:b/>
                <w:bCs/>
                <w:color w:val="000000"/>
                <w:sz w:val="20"/>
                <w:szCs w:val="20"/>
                <w:lang w:eastAsia="en-US"/>
              </w:rPr>
              <w:t xml:space="preserve">  137,223,079.31 </w:t>
            </w:r>
          </w:p>
        </w:tc>
        <w:tc>
          <w:tcPr>
            <w:tcW w:w="1203" w:type="dxa"/>
            <w:tcBorders>
              <w:top w:val="nil"/>
              <w:left w:val="nil"/>
              <w:bottom w:val="single" w:sz="8" w:space="0" w:color="auto"/>
              <w:right w:val="single" w:sz="8" w:space="0" w:color="auto"/>
            </w:tcBorders>
            <w:shd w:val="clear" w:color="000000" w:fill="FFFFFF"/>
            <w:noWrap/>
            <w:hideMark/>
          </w:tcPr>
          <w:p w:rsidR="00C7271E" w:rsidRPr="00722A18" w:rsidRDefault="00C7271E" w:rsidP="00C7271E">
            <w:pPr>
              <w:suppressAutoHyphens w:val="0"/>
              <w:spacing w:after="0" w:line="240" w:lineRule="auto"/>
              <w:rPr>
                <w:rFonts w:ascii="Book Antiqua" w:hAnsi="Book Antiqua" w:cs="Calibri"/>
                <w:color w:val="000000"/>
                <w:sz w:val="20"/>
                <w:szCs w:val="20"/>
                <w:lang w:eastAsia="en-US"/>
              </w:rPr>
            </w:pPr>
            <w:r w:rsidRPr="00722A18">
              <w:rPr>
                <w:rFonts w:ascii="Book Antiqua" w:hAnsi="Book Antiqua" w:cs="Calibri"/>
                <w:color w:val="000000"/>
                <w:sz w:val="20"/>
                <w:szCs w:val="20"/>
                <w:lang w:eastAsia="en-US"/>
              </w:rPr>
              <w:t> </w:t>
            </w:r>
          </w:p>
        </w:tc>
      </w:tr>
    </w:tbl>
    <w:p w:rsidR="00842986" w:rsidRPr="00722A18" w:rsidRDefault="00842986" w:rsidP="0090748D">
      <w:pPr>
        <w:pStyle w:val="WW-Default"/>
        <w:spacing w:line="360" w:lineRule="auto"/>
        <w:rPr>
          <w:rFonts w:ascii="Book Antiqua" w:hAnsi="Book Antiqua"/>
          <w:b/>
          <w:color w:val="auto"/>
        </w:rPr>
      </w:pPr>
    </w:p>
    <w:p w:rsidR="0090748D" w:rsidRPr="00722A18" w:rsidRDefault="0090748D" w:rsidP="0090748D">
      <w:pPr>
        <w:spacing w:after="0" w:line="360" w:lineRule="auto"/>
        <w:rPr>
          <w:rFonts w:ascii="Book Antiqua" w:hAnsi="Book Antiqua"/>
          <w:sz w:val="24"/>
          <w:szCs w:val="24"/>
          <w:highlight w:val="yellow"/>
        </w:rPr>
      </w:pPr>
    </w:p>
    <w:p w:rsidR="0090748D" w:rsidRPr="00722A18" w:rsidRDefault="0090748D" w:rsidP="0090748D">
      <w:pPr>
        <w:pStyle w:val="Caption"/>
        <w:rPr>
          <w:rFonts w:ascii="Book Antiqua" w:hAnsi="Book Antiqua"/>
          <w:i w:val="0"/>
        </w:rPr>
      </w:pPr>
      <w:r w:rsidRPr="00722A18">
        <w:rPr>
          <w:rFonts w:ascii="Book Antiqua" w:hAnsi="Book Antiqua"/>
          <w:i w:val="0"/>
        </w:rPr>
        <w:t xml:space="preserve">The committee members requested the Fund Account Manager to do the necessary documentation for project proposal approval by NG-CDF board. </w:t>
      </w:r>
    </w:p>
    <w:p w:rsidR="00414733" w:rsidRPr="00722A18" w:rsidRDefault="0090748D" w:rsidP="0090748D">
      <w:pPr>
        <w:pStyle w:val="Caption"/>
        <w:rPr>
          <w:rFonts w:ascii="Book Antiqua" w:hAnsi="Book Antiqua"/>
          <w:b/>
          <w:i w:val="0"/>
          <w:u w:val="single"/>
        </w:rPr>
      </w:pPr>
      <w:r w:rsidRPr="00722A18">
        <w:rPr>
          <w:rFonts w:ascii="Book Antiqua" w:hAnsi="Book Antiqua"/>
          <w:b/>
          <w:i w:val="0"/>
          <w:u w:val="single"/>
        </w:rPr>
        <w:t xml:space="preserve">MIN3 </w:t>
      </w:r>
      <w:r w:rsidR="00940D82" w:rsidRPr="00722A18">
        <w:rPr>
          <w:rFonts w:ascii="Book Antiqua" w:hAnsi="Book Antiqua"/>
          <w:b/>
          <w:i w:val="0"/>
          <w:u w:val="single"/>
        </w:rPr>
        <w:t>24/09/2020</w:t>
      </w:r>
      <w:r w:rsidRPr="00722A18">
        <w:rPr>
          <w:rFonts w:ascii="Book Antiqua" w:hAnsi="Book Antiqua"/>
          <w:b/>
          <w:i w:val="0"/>
          <w:u w:val="single"/>
        </w:rPr>
        <w:t xml:space="preserve">: ADDITIONAL FUNDS TO PROJECTS IN FINANCIAL YEAR 2021/22 FY AND PROJECTS WITH </w:t>
      </w:r>
      <w:r w:rsidR="00B55E28" w:rsidRPr="00722A18">
        <w:rPr>
          <w:rFonts w:ascii="Book Antiqua" w:hAnsi="Book Antiqua"/>
          <w:b/>
          <w:i w:val="0"/>
          <w:u w:val="single"/>
        </w:rPr>
        <w:t>LARGE COSTING</w:t>
      </w:r>
    </w:p>
    <w:p w:rsidR="0090748D" w:rsidRPr="00722A18" w:rsidRDefault="0090748D" w:rsidP="0090748D">
      <w:pPr>
        <w:pStyle w:val="Caption"/>
        <w:rPr>
          <w:rFonts w:ascii="Book Antiqua" w:hAnsi="Book Antiqua"/>
          <w:b/>
          <w:i w:val="0"/>
          <w:u w:val="single"/>
        </w:rPr>
      </w:pPr>
      <w:r w:rsidRPr="00722A18">
        <w:rPr>
          <w:rFonts w:ascii="Book Antiqua" w:hAnsi="Book Antiqua" w:cs="Calibri"/>
          <w:b/>
          <w:i w:val="0"/>
          <w:color w:val="000000"/>
          <w:lang w:eastAsia="en-US"/>
        </w:rPr>
        <w:t>Tab</w:t>
      </w:r>
      <w:r w:rsidR="00DB2AF9" w:rsidRPr="00722A18">
        <w:rPr>
          <w:rFonts w:ascii="Book Antiqua" w:hAnsi="Book Antiqua" w:cs="Calibri"/>
          <w:b/>
          <w:i w:val="0"/>
          <w:color w:val="000000"/>
          <w:lang w:eastAsia="en-US"/>
        </w:rPr>
        <w:t>le of projects proposed for 2021/2022</w:t>
      </w:r>
      <w:r w:rsidRPr="00722A18">
        <w:rPr>
          <w:rFonts w:ascii="Book Antiqua" w:hAnsi="Book Antiqua" w:cs="Calibri"/>
          <w:b/>
          <w:i w:val="0"/>
          <w:color w:val="000000"/>
          <w:lang w:eastAsia="en-US"/>
        </w:rPr>
        <w:t xml:space="preserve"> FY </w:t>
      </w:r>
    </w:p>
    <w:tbl>
      <w:tblPr>
        <w:tblStyle w:val="TableGrid"/>
        <w:tblW w:w="10875" w:type="dxa"/>
        <w:tblLook w:val="04A0" w:firstRow="1" w:lastRow="0" w:firstColumn="1" w:lastColumn="0" w:noHBand="0" w:noVBand="1"/>
      </w:tblPr>
      <w:tblGrid>
        <w:gridCol w:w="1983"/>
        <w:gridCol w:w="5130"/>
        <w:gridCol w:w="1884"/>
        <w:gridCol w:w="1878"/>
      </w:tblGrid>
      <w:tr w:rsidR="0090748D" w:rsidRPr="00722A18" w:rsidTr="005C21B4">
        <w:trPr>
          <w:trHeight w:val="385"/>
        </w:trPr>
        <w:tc>
          <w:tcPr>
            <w:tcW w:w="1983" w:type="dxa"/>
          </w:tcPr>
          <w:p w:rsidR="0090748D" w:rsidRPr="00722A18" w:rsidRDefault="0090748D" w:rsidP="00DE31A6">
            <w:pPr>
              <w:pStyle w:val="Caption"/>
              <w:rPr>
                <w:rFonts w:ascii="Book Antiqua" w:hAnsi="Book Antiqua"/>
                <w:i w:val="0"/>
              </w:rPr>
            </w:pPr>
            <w:r w:rsidRPr="00722A18">
              <w:rPr>
                <w:rFonts w:ascii="Book Antiqua" w:hAnsi="Book Antiqua"/>
                <w:i w:val="0"/>
              </w:rPr>
              <w:t>Project Name</w:t>
            </w:r>
          </w:p>
        </w:tc>
        <w:tc>
          <w:tcPr>
            <w:tcW w:w="5130" w:type="dxa"/>
          </w:tcPr>
          <w:p w:rsidR="0090748D" w:rsidRPr="00722A18" w:rsidRDefault="0090748D" w:rsidP="00DE31A6">
            <w:pPr>
              <w:pStyle w:val="Caption"/>
              <w:rPr>
                <w:rFonts w:ascii="Book Antiqua" w:hAnsi="Book Antiqua"/>
                <w:i w:val="0"/>
              </w:rPr>
            </w:pPr>
            <w:r w:rsidRPr="00722A18">
              <w:rPr>
                <w:rFonts w:ascii="Book Antiqua" w:hAnsi="Book Antiqua"/>
                <w:i w:val="0"/>
              </w:rPr>
              <w:t>Activity</w:t>
            </w:r>
          </w:p>
        </w:tc>
        <w:tc>
          <w:tcPr>
            <w:tcW w:w="1884" w:type="dxa"/>
          </w:tcPr>
          <w:p w:rsidR="0090748D" w:rsidRPr="00722A18" w:rsidRDefault="0090748D" w:rsidP="00DE31A6">
            <w:pPr>
              <w:pStyle w:val="Caption"/>
              <w:rPr>
                <w:rFonts w:ascii="Book Antiqua" w:hAnsi="Book Antiqua"/>
                <w:i w:val="0"/>
              </w:rPr>
            </w:pPr>
            <w:r w:rsidRPr="00722A18">
              <w:rPr>
                <w:rFonts w:ascii="Book Antiqua" w:hAnsi="Book Antiqua"/>
                <w:i w:val="0"/>
              </w:rPr>
              <w:t>Amount</w:t>
            </w:r>
          </w:p>
        </w:tc>
        <w:tc>
          <w:tcPr>
            <w:tcW w:w="1878" w:type="dxa"/>
          </w:tcPr>
          <w:p w:rsidR="0090748D" w:rsidRPr="00722A18" w:rsidRDefault="0090748D" w:rsidP="00DE31A6">
            <w:pPr>
              <w:pStyle w:val="Caption"/>
              <w:rPr>
                <w:rFonts w:ascii="Book Antiqua" w:hAnsi="Book Antiqua"/>
                <w:i w:val="0"/>
              </w:rPr>
            </w:pPr>
            <w:r w:rsidRPr="00722A18">
              <w:rPr>
                <w:rFonts w:ascii="Book Antiqua" w:hAnsi="Book Antiqua"/>
                <w:i w:val="0"/>
              </w:rPr>
              <w:t>Status</w:t>
            </w:r>
          </w:p>
        </w:tc>
      </w:tr>
      <w:tr w:rsidR="0090748D" w:rsidRPr="00722A18" w:rsidTr="005C21B4">
        <w:trPr>
          <w:trHeight w:val="1060"/>
        </w:trPr>
        <w:tc>
          <w:tcPr>
            <w:tcW w:w="1983" w:type="dxa"/>
          </w:tcPr>
          <w:p w:rsidR="0090748D" w:rsidRPr="00722A18" w:rsidRDefault="0090748D" w:rsidP="00DE31A6">
            <w:pPr>
              <w:pStyle w:val="Caption"/>
              <w:rPr>
                <w:rFonts w:ascii="Book Antiqua" w:hAnsi="Book Antiqua"/>
                <w:i w:val="0"/>
              </w:rPr>
            </w:pPr>
            <w:r w:rsidRPr="00722A18">
              <w:rPr>
                <w:rFonts w:ascii="Book Antiqua" w:hAnsi="Book Antiqua"/>
                <w:i w:val="0"/>
              </w:rPr>
              <w:t>St. Peters Suneka</w:t>
            </w:r>
          </w:p>
        </w:tc>
        <w:tc>
          <w:tcPr>
            <w:tcW w:w="5130" w:type="dxa"/>
          </w:tcPr>
          <w:p w:rsidR="0090748D" w:rsidRPr="00722A18" w:rsidRDefault="0090748D" w:rsidP="006A338E">
            <w:pPr>
              <w:pStyle w:val="Caption"/>
              <w:rPr>
                <w:rFonts w:ascii="Book Antiqua" w:hAnsi="Book Antiqua"/>
                <w:i w:val="0"/>
              </w:rPr>
            </w:pPr>
            <w:r w:rsidRPr="00722A18">
              <w:rPr>
                <w:rFonts w:ascii="Book Antiqua" w:hAnsi="Book Antiqua" w:cs="Calibri"/>
                <w:i w:val="0"/>
                <w:color w:val="000000"/>
                <w:lang w:eastAsia="en-US"/>
              </w:rPr>
              <w:t xml:space="preserve">Additional funds for Construction </w:t>
            </w:r>
            <w:r w:rsidR="00B55E28" w:rsidRPr="00722A18">
              <w:rPr>
                <w:rFonts w:ascii="Book Antiqua" w:hAnsi="Book Antiqua" w:cs="Calibri"/>
                <w:i w:val="0"/>
                <w:color w:val="000000"/>
                <w:lang w:eastAsia="en-US"/>
              </w:rPr>
              <w:t>of 80 Capacity</w:t>
            </w:r>
            <w:r w:rsidR="006A338E" w:rsidRPr="00722A18">
              <w:rPr>
                <w:rFonts w:ascii="Book Antiqua" w:hAnsi="Book Antiqua" w:cs="Calibri"/>
                <w:i w:val="0"/>
                <w:color w:val="000000"/>
                <w:lang w:eastAsia="en-US"/>
              </w:rPr>
              <w:t xml:space="preserve"> i</w:t>
            </w:r>
            <w:r w:rsidR="00B55E28" w:rsidRPr="00722A18">
              <w:rPr>
                <w:rFonts w:ascii="Book Antiqua" w:hAnsi="Book Antiqua" w:cs="Calibri"/>
                <w:i w:val="0"/>
                <w:color w:val="000000"/>
                <w:lang w:eastAsia="en-US"/>
              </w:rPr>
              <w:t xml:space="preserve">.e installation of </w:t>
            </w:r>
            <w:r w:rsidRPr="00722A18">
              <w:rPr>
                <w:rFonts w:ascii="Book Antiqua" w:hAnsi="Book Antiqua" w:cs="Calibri"/>
                <w:i w:val="0"/>
                <w:color w:val="000000"/>
                <w:lang w:eastAsia="en-US"/>
              </w:rPr>
              <w:t xml:space="preserve"> </w:t>
            </w:r>
            <w:r w:rsidR="00B55E28" w:rsidRPr="00722A18">
              <w:rPr>
                <w:rFonts w:ascii="Book Antiqua" w:hAnsi="Book Antiqua" w:cs="Calibri"/>
                <w:i w:val="0"/>
                <w:color w:val="000000"/>
                <w:lang w:eastAsia="en-US"/>
              </w:rPr>
              <w:t>doors windows ,</w:t>
            </w:r>
            <w:r w:rsidRPr="00722A18">
              <w:rPr>
                <w:rFonts w:ascii="Book Antiqua" w:hAnsi="Book Antiqua" w:cs="Calibri"/>
                <w:i w:val="0"/>
                <w:color w:val="000000"/>
                <w:lang w:eastAsia="en-US"/>
              </w:rPr>
              <w:t xml:space="preserve"> plastering</w:t>
            </w:r>
            <w:r w:rsidR="00B55E28" w:rsidRPr="00722A18">
              <w:rPr>
                <w:rFonts w:ascii="Book Antiqua" w:hAnsi="Book Antiqua" w:cs="Calibri"/>
                <w:i w:val="0"/>
                <w:color w:val="000000"/>
                <w:lang w:eastAsia="en-US"/>
              </w:rPr>
              <w:t>, painting and labelling</w:t>
            </w:r>
          </w:p>
        </w:tc>
        <w:tc>
          <w:tcPr>
            <w:tcW w:w="1884" w:type="dxa"/>
          </w:tcPr>
          <w:p w:rsidR="0090748D" w:rsidRPr="00722A18" w:rsidRDefault="0090748D" w:rsidP="00DE31A6">
            <w:pPr>
              <w:pStyle w:val="Caption"/>
              <w:rPr>
                <w:rFonts w:ascii="Book Antiqua" w:hAnsi="Book Antiqua"/>
                <w:i w:val="0"/>
              </w:rPr>
            </w:pPr>
            <w:r w:rsidRPr="00722A18">
              <w:rPr>
                <w:rFonts w:ascii="Book Antiqua" w:hAnsi="Book Antiqua"/>
                <w:i w:val="0"/>
              </w:rPr>
              <w:t>3,000,000.00</w:t>
            </w:r>
          </w:p>
        </w:tc>
        <w:tc>
          <w:tcPr>
            <w:tcW w:w="1878" w:type="dxa"/>
          </w:tcPr>
          <w:p w:rsidR="0090748D" w:rsidRPr="00722A18" w:rsidRDefault="0090748D" w:rsidP="00DE31A6">
            <w:pPr>
              <w:pStyle w:val="Caption"/>
              <w:rPr>
                <w:rFonts w:ascii="Book Antiqua" w:hAnsi="Book Antiqua"/>
                <w:i w:val="0"/>
              </w:rPr>
            </w:pPr>
            <w:r w:rsidRPr="00722A18">
              <w:rPr>
                <w:rFonts w:ascii="Book Antiqua" w:hAnsi="Book Antiqua"/>
                <w:i w:val="0"/>
              </w:rPr>
              <w:t>Ongoing</w:t>
            </w:r>
          </w:p>
        </w:tc>
      </w:tr>
      <w:tr w:rsidR="0090748D" w:rsidRPr="00722A18" w:rsidTr="005C21B4">
        <w:trPr>
          <w:trHeight w:val="1050"/>
        </w:trPr>
        <w:tc>
          <w:tcPr>
            <w:tcW w:w="1983" w:type="dxa"/>
          </w:tcPr>
          <w:p w:rsidR="0090748D" w:rsidRPr="00722A18" w:rsidRDefault="006A338E" w:rsidP="00DE31A6">
            <w:pPr>
              <w:pStyle w:val="Caption"/>
              <w:rPr>
                <w:rFonts w:ascii="Book Antiqua" w:hAnsi="Book Antiqua"/>
                <w:i w:val="0"/>
              </w:rPr>
            </w:pPr>
            <w:r w:rsidRPr="00722A18">
              <w:rPr>
                <w:rFonts w:ascii="Book Antiqua" w:hAnsi="Book Antiqua"/>
                <w:i w:val="0"/>
              </w:rPr>
              <w:lastRenderedPageBreak/>
              <w:t>Gesero Primary school</w:t>
            </w:r>
          </w:p>
        </w:tc>
        <w:tc>
          <w:tcPr>
            <w:tcW w:w="5130" w:type="dxa"/>
          </w:tcPr>
          <w:p w:rsidR="0090748D" w:rsidRPr="00722A18" w:rsidRDefault="0090748D" w:rsidP="006A338E">
            <w:pPr>
              <w:pStyle w:val="Caption"/>
              <w:rPr>
                <w:rFonts w:ascii="Book Antiqua" w:hAnsi="Book Antiqua"/>
                <w:i w:val="0"/>
              </w:rPr>
            </w:pPr>
            <w:r w:rsidRPr="00722A18">
              <w:rPr>
                <w:rFonts w:ascii="Book Antiqua" w:hAnsi="Book Antiqua"/>
                <w:i w:val="0"/>
              </w:rPr>
              <w:t xml:space="preserve">Completion of </w:t>
            </w:r>
            <w:r w:rsidR="006A338E" w:rsidRPr="00722A18">
              <w:rPr>
                <w:rFonts w:ascii="Book Antiqua" w:hAnsi="Book Antiqua" w:cs="Calibri"/>
                <w:i w:val="0"/>
                <w:lang w:eastAsia="en-US"/>
              </w:rPr>
              <w:t>1 story tuition block made up of 8 classrooms i.e roofing, walling, plastering, painting and labelling</w:t>
            </w:r>
          </w:p>
        </w:tc>
        <w:tc>
          <w:tcPr>
            <w:tcW w:w="1884" w:type="dxa"/>
          </w:tcPr>
          <w:p w:rsidR="0090748D" w:rsidRPr="00722A18" w:rsidRDefault="004F038E" w:rsidP="00DE31A6">
            <w:pPr>
              <w:pStyle w:val="Caption"/>
              <w:rPr>
                <w:rFonts w:ascii="Book Antiqua" w:hAnsi="Book Antiqua"/>
                <w:i w:val="0"/>
              </w:rPr>
            </w:pPr>
            <w:r w:rsidRPr="00722A18">
              <w:rPr>
                <w:rFonts w:ascii="Book Antiqua" w:hAnsi="Book Antiqua"/>
                <w:i w:val="0"/>
              </w:rPr>
              <w:t>4</w:t>
            </w:r>
            <w:r w:rsidR="006A338E" w:rsidRPr="00722A18">
              <w:rPr>
                <w:rFonts w:ascii="Book Antiqua" w:hAnsi="Book Antiqua"/>
                <w:i w:val="0"/>
              </w:rPr>
              <w:t>,000,000.00</w:t>
            </w:r>
          </w:p>
        </w:tc>
        <w:tc>
          <w:tcPr>
            <w:tcW w:w="1878" w:type="dxa"/>
          </w:tcPr>
          <w:p w:rsidR="0090748D" w:rsidRPr="00722A18" w:rsidRDefault="0090748D" w:rsidP="00DE31A6">
            <w:pPr>
              <w:pStyle w:val="Caption"/>
              <w:rPr>
                <w:rFonts w:ascii="Book Antiqua" w:hAnsi="Book Antiqua"/>
                <w:i w:val="0"/>
              </w:rPr>
            </w:pPr>
            <w:r w:rsidRPr="00722A18">
              <w:rPr>
                <w:rFonts w:ascii="Book Antiqua" w:hAnsi="Book Antiqua"/>
                <w:i w:val="0"/>
              </w:rPr>
              <w:t>Ongoing</w:t>
            </w:r>
          </w:p>
        </w:tc>
      </w:tr>
      <w:tr w:rsidR="006A338E" w:rsidRPr="00722A18" w:rsidTr="005C21B4">
        <w:trPr>
          <w:trHeight w:val="1060"/>
        </w:trPr>
        <w:tc>
          <w:tcPr>
            <w:tcW w:w="1983" w:type="dxa"/>
          </w:tcPr>
          <w:p w:rsidR="006A338E" w:rsidRPr="00722A18" w:rsidRDefault="006A338E" w:rsidP="00DE31A6">
            <w:pPr>
              <w:pStyle w:val="Caption"/>
              <w:rPr>
                <w:rFonts w:ascii="Book Antiqua" w:hAnsi="Book Antiqua"/>
                <w:i w:val="0"/>
              </w:rPr>
            </w:pPr>
            <w:r w:rsidRPr="00722A18">
              <w:rPr>
                <w:rFonts w:ascii="Book Antiqua" w:hAnsi="Book Antiqua"/>
                <w:i w:val="0"/>
              </w:rPr>
              <w:t>Nyamokenye Primary school</w:t>
            </w:r>
          </w:p>
        </w:tc>
        <w:tc>
          <w:tcPr>
            <w:tcW w:w="5130" w:type="dxa"/>
          </w:tcPr>
          <w:p w:rsidR="006A338E" w:rsidRPr="00722A18" w:rsidRDefault="006A338E" w:rsidP="006A338E">
            <w:pPr>
              <w:pStyle w:val="Caption"/>
              <w:rPr>
                <w:rFonts w:ascii="Book Antiqua" w:hAnsi="Book Antiqua"/>
                <w:i w:val="0"/>
              </w:rPr>
            </w:pPr>
            <w:r w:rsidRPr="00722A18">
              <w:rPr>
                <w:rFonts w:ascii="Book Antiqua" w:hAnsi="Book Antiqua"/>
                <w:i w:val="0"/>
              </w:rPr>
              <w:t>Completion of 1 story tuition block made of 8 classrooms at ground level. i.e walling, plastering, painting and labelling</w:t>
            </w:r>
          </w:p>
        </w:tc>
        <w:tc>
          <w:tcPr>
            <w:tcW w:w="1884" w:type="dxa"/>
          </w:tcPr>
          <w:p w:rsidR="006A338E" w:rsidRPr="00722A18" w:rsidRDefault="006A338E" w:rsidP="00DE31A6">
            <w:pPr>
              <w:pStyle w:val="Caption"/>
              <w:rPr>
                <w:rFonts w:ascii="Book Antiqua" w:hAnsi="Book Antiqua"/>
                <w:i w:val="0"/>
              </w:rPr>
            </w:pPr>
            <w:r w:rsidRPr="00722A18">
              <w:rPr>
                <w:rFonts w:ascii="Book Antiqua" w:hAnsi="Book Antiqua"/>
                <w:i w:val="0"/>
              </w:rPr>
              <w:t>5,125,000.00</w:t>
            </w:r>
          </w:p>
        </w:tc>
        <w:tc>
          <w:tcPr>
            <w:tcW w:w="1878" w:type="dxa"/>
          </w:tcPr>
          <w:p w:rsidR="006A338E" w:rsidRPr="00722A18" w:rsidRDefault="006A338E" w:rsidP="00DE31A6">
            <w:pPr>
              <w:pStyle w:val="Caption"/>
              <w:rPr>
                <w:rFonts w:ascii="Book Antiqua" w:hAnsi="Book Antiqua"/>
                <w:i w:val="0"/>
              </w:rPr>
            </w:pPr>
            <w:r w:rsidRPr="00722A18">
              <w:rPr>
                <w:rFonts w:ascii="Book Antiqua" w:hAnsi="Book Antiqua"/>
                <w:i w:val="0"/>
              </w:rPr>
              <w:t>Ongoing</w:t>
            </w:r>
          </w:p>
        </w:tc>
      </w:tr>
      <w:tr w:rsidR="00A45A00" w:rsidRPr="00722A18" w:rsidTr="005C21B4">
        <w:trPr>
          <w:trHeight w:val="1060"/>
        </w:trPr>
        <w:tc>
          <w:tcPr>
            <w:tcW w:w="1983" w:type="dxa"/>
          </w:tcPr>
          <w:p w:rsidR="00A45A00" w:rsidRPr="00722A18" w:rsidRDefault="00A45A00" w:rsidP="00A45A00">
            <w:pPr>
              <w:pStyle w:val="Caption"/>
              <w:rPr>
                <w:rFonts w:ascii="Book Antiqua" w:hAnsi="Book Antiqua"/>
                <w:i w:val="0"/>
              </w:rPr>
            </w:pPr>
            <w:r w:rsidRPr="00722A18">
              <w:rPr>
                <w:rFonts w:ascii="Book Antiqua" w:hAnsi="Book Antiqua"/>
                <w:i w:val="0"/>
              </w:rPr>
              <w:t>Kirwanda Primary school</w:t>
            </w:r>
          </w:p>
        </w:tc>
        <w:tc>
          <w:tcPr>
            <w:tcW w:w="5130" w:type="dxa"/>
          </w:tcPr>
          <w:p w:rsidR="00A45A00" w:rsidRPr="00722A18" w:rsidRDefault="00A45A00" w:rsidP="00A45A00">
            <w:pPr>
              <w:pStyle w:val="Caption"/>
              <w:rPr>
                <w:rFonts w:ascii="Book Antiqua" w:hAnsi="Book Antiqua"/>
                <w:i w:val="0"/>
              </w:rPr>
            </w:pPr>
            <w:r w:rsidRPr="00722A18">
              <w:rPr>
                <w:rFonts w:ascii="Book Antiqua" w:hAnsi="Book Antiqua"/>
                <w:i w:val="0"/>
              </w:rPr>
              <w:t xml:space="preserve">Completion of </w:t>
            </w:r>
            <w:r w:rsidRPr="00722A18">
              <w:rPr>
                <w:rFonts w:ascii="Book Antiqua" w:hAnsi="Book Antiqua" w:cs="Calibri"/>
                <w:i w:val="0"/>
                <w:lang w:eastAsia="en-US"/>
              </w:rPr>
              <w:t>1 story tuition block made up of 8 classrooms i.e roofing, walling, plastering, painting and labelling</w:t>
            </w:r>
          </w:p>
        </w:tc>
        <w:tc>
          <w:tcPr>
            <w:tcW w:w="1884" w:type="dxa"/>
          </w:tcPr>
          <w:p w:rsidR="00A45A00" w:rsidRPr="00722A18" w:rsidRDefault="004F038E" w:rsidP="00A45A00">
            <w:pPr>
              <w:pStyle w:val="Caption"/>
              <w:rPr>
                <w:rFonts w:ascii="Book Antiqua" w:hAnsi="Book Antiqua"/>
                <w:i w:val="0"/>
              </w:rPr>
            </w:pPr>
            <w:r w:rsidRPr="00722A18">
              <w:rPr>
                <w:rFonts w:ascii="Book Antiqua" w:hAnsi="Book Antiqua"/>
                <w:i w:val="0"/>
              </w:rPr>
              <w:t>2</w:t>
            </w:r>
            <w:r w:rsidR="00A45A00" w:rsidRPr="00722A18">
              <w:rPr>
                <w:rFonts w:ascii="Book Antiqua" w:hAnsi="Book Antiqua"/>
                <w:i w:val="0"/>
              </w:rPr>
              <w:t>,493,613.4</w:t>
            </w:r>
          </w:p>
        </w:tc>
        <w:tc>
          <w:tcPr>
            <w:tcW w:w="1878" w:type="dxa"/>
          </w:tcPr>
          <w:p w:rsidR="00A45A00" w:rsidRPr="00722A18" w:rsidRDefault="00A45A00" w:rsidP="00A45A00">
            <w:r w:rsidRPr="00722A18">
              <w:rPr>
                <w:rFonts w:ascii="Book Antiqua" w:hAnsi="Book Antiqua"/>
              </w:rPr>
              <w:t>Ongoing</w:t>
            </w:r>
          </w:p>
        </w:tc>
      </w:tr>
      <w:tr w:rsidR="00A45A00" w:rsidRPr="00722A18" w:rsidTr="005C21B4">
        <w:trPr>
          <w:trHeight w:val="842"/>
        </w:trPr>
        <w:tc>
          <w:tcPr>
            <w:tcW w:w="1983" w:type="dxa"/>
          </w:tcPr>
          <w:p w:rsidR="00A45A00" w:rsidRPr="00722A18" w:rsidRDefault="00A45A00" w:rsidP="00A45A00">
            <w:pPr>
              <w:pStyle w:val="Caption"/>
              <w:rPr>
                <w:rFonts w:ascii="Book Antiqua" w:hAnsi="Book Antiqua"/>
                <w:i w:val="0"/>
              </w:rPr>
            </w:pPr>
            <w:r w:rsidRPr="00722A18">
              <w:rPr>
                <w:rFonts w:ascii="Book Antiqua" w:hAnsi="Book Antiqua"/>
                <w:i w:val="0"/>
              </w:rPr>
              <w:t>Mosando Secondary school</w:t>
            </w:r>
          </w:p>
        </w:tc>
        <w:tc>
          <w:tcPr>
            <w:tcW w:w="5130" w:type="dxa"/>
          </w:tcPr>
          <w:p w:rsidR="00A45A00" w:rsidRPr="00722A18" w:rsidRDefault="00A45A00" w:rsidP="00A45A00">
            <w:pPr>
              <w:pStyle w:val="Caption"/>
              <w:rPr>
                <w:rFonts w:ascii="Book Antiqua" w:hAnsi="Book Antiqua"/>
                <w:i w:val="0"/>
              </w:rPr>
            </w:pPr>
            <w:r w:rsidRPr="00722A18">
              <w:rPr>
                <w:rFonts w:ascii="Book Antiqua" w:hAnsi="Book Antiqua"/>
                <w:i w:val="0"/>
              </w:rPr>
              <w:t>Completion of 40 capacity laboratory i.e plastering, slab, painting, windows, doors and labelling</w:t>
            </w:r>
          </w:p>
        </w:tc>
        <w:tc>
          <w:tcPr>
            <w:tcW w:w="1884" w:type="dxa"/>
          </w:tcPr>
          <w:p w:rsidR="00A45A00" w:rsidRPr="00722A18" w:rsidRDefault="00A45A00" w:rsidP="00A45A00">
            <w:pPr>
              <w:pStyle w:val="Caption"/>
              <w:rPr>
                <w:rFonts w:ascii="Book Antiqua" w:hAnsi="Book Antiqua"/>
                <w:i w:val="0"/>
              </w:rPr>
            </w:pPr>
            <w:r w:rsidRPr="00722A18">
              <w:rPr>
                <w:rFonts w:ascii="Book Antiqua" w:hAnsi="Book Antiqua"/>
                <w:i w:val="0"/>
              </w:rPr>
              <w:t>3,000,000.00</w:t>
            </w:r>
          </w:p>
        </w:tc>
        <w:tc>
          <w:tcPr>
            <w:tcW w:w="1878" w:type="dxa"/>
          </w:tcPr>
          <w:p w:rsidR="00A45A00" w:rsidRPr="00722A18" w:rsidRDefault="00A45A00" w:rsidP="00A45A00">
            <w:r w:rsidRPr="00722A18">
              <w:rPr>
                <w:rFonts w:ascii="Book Antiqua" w:hAnsi="Book Antiqua"/>
              </w:rPr>
              <w:t>Ongoing</w:t>
            </w:r>
          </w:p>
        </w:tc>
      </w:tr>
      <w:tr w:rsidR="0090748D" w:rsidRPr="00722A18" w:rsidTr="005C21B4">
        <w:trPr>
          <w:trHeight w:val="1060"/>
        </w:trPr>
        <w:tc>
          <w:tcPr>
            <w:tcW w:w="1983" w:type="dxa"/>
          </w:tcPr>
          <w:p w:rsidR="0090748D" w:rsidRPr="00722A18" w:rsidRDefault="006A338E" w:rsidP="00DE31A6">
            <w:pPr>
              <w:pStyle w:val="Caption"/>
              <w:rPr>
                <w:rFonts w:ascii="Book Antiqua" w:hAnsi="Book Antiqua"/>
                <w:i w:val="0"/>
              </w:rPr>
            </w:pPr>
            <w:r w:rsidRPr="00722A18">
              <w:rPr>
                <w:rFonts w:ascii="Book Antiqua" w:hAnsi="Book Antiqua"/>
                <w:i w:val="0"/>
              </w:rPr>
              <w:t>Bogiakumu Primary school</w:t>
            </w:r>
          </w:p>
        </w:tc>
        <w:tc>
          <w:tcPr>
            <w:tcW w:w="5130" w:type="dxa"/>
          </w:tcPr>
          <w:p w:rsidR="0090748D" w:rsidRPr="00722A18" w:rsidRDefault="0090748D" w:rsidP="006A338E">
            <w:pPr>
              <w:pStyle w:val="Caption"/>
              <w:rPr>
                <w:rFonts w:ascii="Book Antiqua" w:hAnsi="Book Antiqua" w:cs="Calibri"/>
                <w:i w:val="0"/>
                <w:color w:val="000000"/>
                <w:lang w:eastAsia="en-US"/>
              </w:rPr>
            </w:pPr>
            <w:r w:rsidRPr="00722A18">
              <w:rPr>
                <w:rFonts w:ascii="Book Antiqua" w:hAnsi="Book Antiqua" w:cs="Calibri"/>
                <w:i w:val="0"/>
                <w:color w:val="000000"/>
                <w:lang w:eastAsia="en-US"/>
              </w:rPr>
              <w:t xml:space="preserve">Completion of a 1 storey tuition block </w:t>
            </w:r>
            <w:r w:rsidR="006A338E" w:rsidRPr="00722A18">
              <w:rPr>
                <w:rFonts w:ascii="Book Antiqua" w:hAnsi="Book Antiqua" w:cs="Calibri"/>
                <w:i w:val="0"/>
                <w:color w:val="000000"/>
                <w:lang w:eastAsia="en-US"/>
              </w:rPr>
              <w:t xml:space="preserve"> made up 12 classrooms i.e</w:t>
            </w:r>
            <w:r w:rsidRPr="00722A18">
              <w:rPr>
                <w:rFonts w:ascii="Book Antiqua" w:hAnsi="Book Antiqua" w:cs="Calibri"/>
                <w:i w:val="0"/>
                <w:color w:val="000000"/>
                <w:lang w:eastAsia="en-US"/>
              </w:rPr>
              <w:t>, doors, windows, plastering, painting and labelling</w:t>
            </w:r>
          </w:p>
        </w:tc>
        <w:tc>
          <w:tcPr>
            <w:tcW w:w="1884" w:type="dxa"/>
          </w:tcPr>
          <w:p w:rsidR="0090748D" w:rsidRPr="00722A18" w:rsidRDefault="0090748D" w:rsidP="00DE31A6">
            <w:pPr>
              <w:pStyle w:val="Caption"/>
              <w:rPr>
                <w:rFonts w:ascii="Book Antiqua" w:hAnsi="Book Antiqua"/>
                <w:i w:val="0"/>
              </w:rPr>
            </w:pPr>
            <w:r w:rsidRPr="00722A18">
              <w:rPr>
                <w:rFonts w:ascii="Book Antiqua" w:hAnsi="Book Antiqua"/>
                <w:i w:val="0"/>
              </w:rPr>
              <w:t>2,500,000.00</w:t>
            </w:r>
          </w:p>
        </w:tc>
        <w:tc>
          <w:tcPr>
            <w:tcW w:w="1878" w:type="dxa"/>
          </w:tcPr>
          <w:p w:rsidR="0090748D" w:rsidRPr="00722A18" w:rsidRDefault="0090748D" w:rsidP="00DE31A6">
            <w:pPr>
              <w:pStyle w:val="Caption"/>
              <w:rPr>
                <w:rFonts w:ascii="Book Antiqua" w:hAnsi="Book Antiqua"/>
                <w:i w:val="0"/>
              </w:rPr>
            </w:pPr>
            <w:r w:rsidRPr="00722A18">
              <w:rPr>
                <w:rFonts w:ascii="Book Antiqua" w:hAnsi="Book Antiqua"/>
                <w:i w:val="0"/>
              </w:rPr>
              <w:t>Ongoing</w:t>
            </w:r>
          </w:p>
        </w:tc>
      </w:tr>
      <w:tr w:rsidR="0090748D" w:rsidRPr="00722A18" w:rsidTr="005C21B4">
        <w:trPr>
          <w:trHeight w:val="1279"/>
        </w:trPr>
        <w:tc>
          <w:tcPr>
            <w:tcW w:w="1983" w:type="dxa"/>
          </w:tcPr>
          <w:p w:rsidR="0090748D" w:rsidRPr="00722A18" w:rsidRDefault="0090748D" w:rsidP="00DE31A6">
            <w:pPr>
              <w:pStyle w:val="Caption"/>
              <w:rPr>
                <w:rFonts w:ascii="Book Antiqua" w:hAnsi="Book Antiqua"/>
                <w:i w:val="0"/>
              </w:rPr>
            </w:pPr>
            <w:r w:rsidRPr="00722A18">
              <w:rPr>
                <w:rFonts w:ascii="Book Antiqua" w:hAnsi="Book Antiqua"/>
                <w:i w:val="0"/>
              </w:rPr>
              <w:t>Suneka Police Station</w:t>
            </w:r>
          </w:p>
        </w:tc>
        <w:tc>
          <w:tcPr>
            <w:tcW w:w="5130" w:type="dxa"/>
          </w:tcPr>
          <w:p w:rsidR="0090748D" w:rsidRPr="00722A18" w:rsidRDefault="0090748D" w:rsidP="00DE31A6">
            <w:pPr>
              <w:pStyle w:val="Caption"/>
              <w:rPr>
                <w:rFonts w:ascii="Book Antiqua" w:hAnsi="Book Antiqua" w:cs="Calibri"/>
                <w:i w:val="0"/>
                <w:color w:val="000000"/>
                <w:lang w:eastAsia="en-US"/>
              </w:rPr>
            </w:pPr>
            <w:r w:rsidRPr="00722A18">
              <w:rPr>
                <w:rFonts w:ascii="Book Antiqua" w:hAnsi="Book Antiqua" w:cs="Calibri"/>
                <w:i w:val="0"/>
                <w:color w:val="000000"/>
                <w:lang w:eastAsia="en-US"/>
              </w:rPr>
              <w:t>Completion of a 1 storey police station made of 4cells, 10 offices, 10 washrooms, balcony, 2 stair cases,</w:t>
            </w:r>
            <w:r w:rsidR="006A338E" w:rsidRPr="00722A18">
              <w:rPr>
                <w:rFonts w:ascii="Book Antiqua" w:hAnsi="Book Antiqua" w:cs="Calibri"/>
                <w:i w:val="0"/>
                <w:color w:val="000000"/>
                <w:lang w:eastAsia="en-US"/>
              </w:rPr>
              <w:t xml:space="preserve"> roofing,</w:t>
            </w:r>
            <w:r w:rsidRPr="00722A18">
              <w:rPr>
                <w:rFonts w:ascii="Book Antiqua" w:hAnsi="Book Antiqua" w:cs="Calibri"/>
                <w:i w:val="0"/>
                <w:color w:val="000000"/>
                <w:lang w:eastAsia="en-US"/>
              </w:rPr>
              <w:t xml:space="preserve"> walling, doors, windows, plastering, painting and labelling</w:t>
            </w:r>
          </w:p>
        </w:tc>
        <w:tc>
          <w:tcPr>
            <w:tcW w:w="1884" w:type="dxa"/>
          </w:tcPr>
          <w:p w:rsidR="0090748D" w:rsidRPr="00722A18" w:rsidRDefault="004F038E" w:rsidP="00DE31A6">
            <w:pPr>
              <w:pStyle w:val="Caption"/>
              <w:rPr>
                <w:rFonts w:ascii="Book Antiqua" w:hAnsi="Book Antiqua"/>
                <w:i w:val="0"/>
              </w:rPr>
            </w:pPr>
            <w:r w:rsidRPr="00722A18">
              <w:rPr>
                <w:rFonts w:ascii="Book Antiqua" w:hAnsi="Book Antiqua"/>
                <w:i w:val="0"/>
              </w:rPr>
              <w:t>6,162,044.00</w:t>
            </w:r>
          </w:p>
        </w:tc>
        <w:tc>
          <w:tcPr>
            <w:tcW w:w="1878" w:type="dxa"/>
          </w:tcPr>
          <w:p w:rsidR="0090748D" w:rsidRPr="00722A18" w:rsidRDefault="0090748D" w:rsidP="00DE31A6">
            <w:pPr>
              <w:pStyle w:val="Caption"/>
              <w:rPr>
                <w:rFonts w:ascii="Book Antiqua" w:hAnsi="Book Antiqua"/>
                <w:i w:val="0"/>
              </w:rPr>
            </w:pPr>
            <w:r w:rsidRPr="00722A18">
              <w:rPr>
                <w:rFonts w:ascii="Book Antiqua" w:hAnsi="Book Antiqua"/>
                <w:i w:val="0"/>
              </w:rPr>
              <w:t>Ongoing</w:t>
            </w:r>
          </w:p>
        </w:tc>
      </w:tr>
    </w:tbl>
    <w:p w:rsidR="0090748D" w:rsidRPr="00722A18" w:rsidRDefault="0090748D" w:rsidP="0090748D">
      <w:pPr>
        <w:spacing w:after="0" w:line="360" w:lineRule="auto"/>
        <w:rPr>
          <w:rFonts w:ascii="Book Antiqua" w:hAnsi="Book Antiqua"/>
          <w:sz w:val="24"/>
          <w:szCs w:val="24"/>
          <w:highlight w:val="yellow"/>
        </w:rPr>
      </w:pPr>
    </w:p>
    <w:p w:rsidR="0090748D" w:rsidRPr="00722A18" w:rsidRDefault="0090748D" w:rsidP="0090748D">
      <w:pPr>
        <w:spacing w:after="0" w:line="360" w:lineRule="auto"/>
        <w:rPr>
          <w:rFonts w:ascii="Book Antiqua" w:hAnsi="Book Antiqua"/>
          <w:b/>
          <w:sz w:val="24"/>
          <w:szCs w:val="24"/>
          <w:u w:val="single"/>
        </w:rPr>
      </w:pPr>
      <w:r w:rsidRPr="00722A18">
        <w:rPr>
          <w:rFonts w:ascii="Book Antiqua" w:hAnsi="Book Antiqua"/>
          <w:b/>
          <w:sz w:val="24"/>
          <w:szCs w:val="24"/>
          <w:u w:val="single"/>
        </w:rPr>
        <w:t xml:space="preserve">MIN4. </w:t>
      </w:r>
      <w:r w:rsidR="00940D82" w:rsidRPr="00722A18">
        <w:rPr>
          <w:rFonts w:ascii="Book Antiqua" w:hAnsi="Book Antiqua"/>
          <w:b/>
          <w:sz w:val="24"/>
          <w:szCs w:val="24"/>
          <w:u w:val="single"/>
        </w:rPr>
        <w:t>24/09/2020</w:t>
      </w:r>
      <w:r w:rsidRPr="00722A18">
        <w:rPr>
          <w:rFonts w:ascii="Book Antiqua" w:hAnsi="Book Antiqua"/>
          <w:b/>
          <w:sz w:val="24"/>
          <w:szCs w:val="24"/>
          <w:u w:val="single"/>
        </w:rPr>
        <w:t xml:space="preserve"> A.O.B.</w:t>
      </w:r>
    </w:p>
    <w:p w:rsidR="0090748D" w:rsidRPr="00722A18" w:rsidRDefault="0090748D" w:rsidP="0090748D">
      <w:pPr>
        <w:spacing w:after="0" w:line="360" w:lineRule="auto"/>
        <w:rPr>
          <w:rFonts w:ascii="Book Antiqua" w:hAnsi="Book Antiqua" w:cstheme="minorHAnsi"/>
        </w:rPr>
      </w:pPr>
      <w:r w:rsidRPr="00722A18">
        <w:rPr>
          <w:rFonts w:ascii="Book Antiqua" w:hAnsi="Book Antiqua" w:cstheme="minorHAnsi"/>
        </w:rPr>
        <w:t>Committee members agreed to keep on monitoring ongoing projects to ensure they have value for money. There being no other business the meeting was adjourned at 11:00a.m. with a word of prayer from Sabina Omwando.</w:t>
      </w:r>
    </w:p>
    <w:p w:rsidR="0090748D" w:rsidRPr="00722A18" w:rsidRDefault="0090748D" w:rsidP="0090748D">
      <w:pPr>
        <w:spacing w:after="0" w:line="360" w:lineRule="auto"/>
        <w:rPr>
          <w:rFonts w:ascii="Book Antiqua" w:hAnsi="Book Antiqua"/>
          <w:sz w:val="24"/>
          <w:szCs w:val="24"/>
          <w:highlight w:val="yellow"/>
        </w:rPr>
      </w:pPr>
    </w:p>
    <w:p w:rsidR="0090748D" w:rsidRPr="00722A18" w:rsidRDefault="0090748D" w:rsidP="0090748D">
      <w:pPr>
        <w:spacing w:line="360" w:lineRule="auto"/>
        <w:rPr>
          <w:rFonts w:ascii="Book Antiqua" w:hAnsi="Book Antiqua"/>
          <w:sz w:val="24"/>
          <w:szCs w:val="24"/>
        </w:rPr>
      </w:pPr>
      <w:r w:rsidRPr="00722A18">
        <w:rPr>
          <w:rFonts w:ascii="Book Antiqua" w:hAnsi="Book Antiqua"/>
          <w:sz w:val="24"/>
          <w:szCs w:val="24"/>
        </w:rPr>
        <w:t xml:space="preserve">Minutes Compiled by;                                                               </w:t>
      </w:r>
      <w:r w:rsidRPr="00722A18">
        <w:rPr>
          <w:rFonts w:ascii="Book Antiqua" w:hAnsi="Book Antiqua"/>
          <w:sz w:val="24"/>
          <w:szCs w:val="24"/>
        </w:rPr>
        <w:tab/>
        <w:t xml:space="preserve">  Minutes Confirmed by;                                                </w:t>
      </w:r>
    </w:p>
    <w:p w:rsidR="0090748D" w:rsidRPr="00722A18" w:rsidRDefault="0090748D" w:rsidP="0090748D">
      <w:pPr>
        <w:spacing w:line="360" w:lineRule="auto"/>
        <w:rPr>
          <w:rFonts w:ascii="Book Antiqua" w:hAnsi="Book Antiqua"/>
          <w:sz w:val="24"/>
          <w:szCs w:val="24"/>
        </w:rPr>
      </w:pPr>
      <w:r w:rsidRPr="00722A18">
        <w:rPr>
          <w:rFonts w:ascii="Book Antiqua" w:hAnsi="Book Antiqua"/>
          <w:sz w:val="24"/>
          <w:szCs w:val="24"/>
        </w:rPr>
        <w:t xml:space="preserve">(The Secretary)                                                                            </w:t>
      </w:r>
      <w:r w:rsidRPr="00722A18">
        <w:rPr>
          <w:rFonts w:ascii="Book Antiqua" w:hAnsi="Book Antiqua"/>
          <w:sz w:val="24"/>
          <w:szCs w:val="24"/>
        </w:rPr>
        <w:tab/>
        <w:t xml:space="preserve"> (The Chairman)</w:t>
      </w:r>
    </w:p>
    <w:p w:rsidR="0090748D" w:rsidRPr="00722A18" w:rsidRDefault="00DB2AF9" w:rsidP="0090748D">
      <w:pPr>
        <w:rPr>
          <w:rFonts w:ascii="Book Antiqua" w:hAnsi="Book Antiqua"/>
          <w:sz w:val="24"/>
          <w:szCs w:val="24"/>
        </w:rPr>
      </w:pPr>
      <w:r w:rsidRPr="00722A18">
        <w:rPr>
          <w:rFonts w:ascii="Book Antiqua" w:hAnsi="Book Antiqua"/>
          <w:sz w:val="24"/>
          <w:szCs w:val="24"/>
        </w:rPr>
        <w:t>Daniel Nyabwengi  Mogendi</w:t>
      </w:r>
      <w:r w:rsidRPr="00722A18">
        <w:rPr>
          <w:rFonts w:ascii="Book Antiqua" w:hAnsi="Book Antiqua"/>
          <w:sz w:val="24"/>
          <w:szCs w:val="24"/>
        </w:rPr>
        <w:tab/>
      </w:r>
      <w:r w:rsidRPr="00722A18">
        <w:rPr>
          <w:rFonts w:ascii="Book Antiqua" w:hAnsi="Book Antiqua"/>
          <w:sz w:val="24"/>
          <w:szCs w:val="24"/>
        </w:rPr>
        <w:tab/>
      </w:r>
      <w:r w:rsidRPr="00722A18">
        <w:rPr>
          <w:rFonts w:ascii="Book Antiqua" w:hAnsi="Book Antiqua"/>
          <w:sz w:val="24"/>
          <w:szCs w:val="24"/>
        </w:rPr>
        <w:tab/>
      </w:r>
      <w:r w:rsidRPr="00722A18">
        <w:rPr>
          <w:rFonts w:ascii="Book Antiqua" w:hAnsi="Book Antiqua"/>
          <w:sz w:val="24"/>
          <w:szCs w:val="24"/>
        </w:rPr>
        <w:tab/>
        <w:t>Geoffrey Mwendo Omwando</w:t>
      </w:r>
    </w:p>
    <w:p w:rsidR="0090748D" w:rsidRPr="00722A18" w:rsidRDefault="0090748D" w:rsidP="0090748D">
      <w:pPr>
        <w:rPr>
          <w:rFonts w:ascii="Book Antiqua" w:hAnsi="Book Antiqua"/>
          <w:sz w:val="24"/>
          <w:szCs w:val="24"/>
        </w:rPr>
      </w:pPr>
      <w:r w:rsidRPr="00722A18">
        <w:rPr>
          <w:rFonts w:ascii="Book Antiqua" w:hAnsi="Book Antiqua"/>
          <w:sz w:val="24"/>
          <w:szCs w:val="24"/>
        </w:rPr>
        <w:t>Signature……………………………                                    Signature………………..........</w:t>
      </w:r>
    </w:p>
    <w:p w:rsidR="00DE31A6" w:rsidRPr="00722A18" w:rsidRDefault="0090748D">
      <w:pPr>
        <w:rPr>
          <w:rFonts w:ascii="Book Antiqua" w:hAnsi="Book Antiqua"/>
          <w:sz w:val="24"/>
          <w:szCs w:val="24"/>
        </w:rPr>
      </w:pPr>
      <w:r w:rsidRPr="00722A18">
        <w:rPr>
          <w:rFonts w:ascii="Book Antiqua" w:hAnsi="Book Antiqua"/>
          <w:sz w:val="24"/>
          <w:szCs w:val="24"/>
        </w:rPr>
        <w:t xml:space="preserve">Date……………………………………                            </w:t>
      </w:r>
      <w:r w:rsidR="005C21B4" w:rsidRPr="00722A18">
        <w:rPr>
          <w:rFonts w:ascii="Book Antiqua" w:hAnsi="Book Antiqua"/>
          <w:sz w:val="24"/>
          <w:szCs w:val="24"/>
        </w:rPr>
        <w:t xml:space="preserve">     Date………………................</w:t>
      </w:r>
    </w:p>
    <w:sectPr w:rsidR="00DE31A6" w:rsidRPr="00722A18" w:rsidSect="00C7271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19" w:rsidRDefault="00984319">
      <w:pPr>
        <w:spacing w:after="0" w:line="240" w:lineRule="auto"/>
      </w:pPr>
      <w:r>
        <w:separator/>
      </w:r>
    </w:p>
  </w:endnote>
  <w:endnote w:type="continuationSeparator" w:id="0">
    <w:p w:rsidR="00984319" w:rsidRDefault="0098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32825"/>
      <w:docPartObj>
        <w:docPartGallery w:val="Page Numbers (Bottom of Page)"/>
        <w:docPartUnique/>
      </w:docPartObj>
    </w:sdtPr>
    <w:sdtEndPr>
      <w:rPr>
        <w:color w:val="7F7F7F" w:themeColor="background1" w:themeShade="7F"/>
        <w:spacing w:val="60"/>
      </w:rPr>
    </w:sdtEndPr>
    <w:sdtContent>
      <w:p w:rsidR="008B04D8" w:rsidRDefault="008B04D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4E95" w:rsidRPr="00E04E95">
          <w:rPr>
            <w:b/>
            <w:bCs/>
            <w:noProof/>
          </w:rPr>
          <w:t>4</w:t>
        </w:r>
        <w:r>
          <w:rPr>
            <w:b/>
            <w:bCs/>
            <w:noProof/>
          </w:rPr>
          <w:fldChar w:fldCharType="end"/>
        </w:r>
        <w:r>
          <w:rPr>
            <w:b/>
            <w:bCs/>
          </w:rPr>
          <w:t xml:space="preserve"> of 8| </w:t>
        </w:r>
        <w:r>
          <w:rPr>
            <w:color w:val="7F7F7F" w:themeColor="background1" w:themeShade="7F"/>
            <w:spacing w:val="60"/>
          </w:rPr>
          <w:t>Page</w:t>
        </w:r>
      </w:p>
    </w:sdtContent>
  </w:sdt>
  <w:p w:rsidR="008B04D8" w:rsidRDefault="008B04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19" w:rsidRDefault="00984319">
      <w:pPr>
        <w:spacing w:after="0" w:line="240" w:lineRule="auto"/>
      </w:pPr>
      <w:r>
        <w:separator/>
      </w:r>
    </w:p>
  </w:footnote>
  <w:footnote w:type="continuationSeparator" w:id="0">
    <w:p w:rsidR="00984319" w:rsidRDefault="0098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0B39"/>
    <w:multiLevelType w:val="hybridMultilevel"/>
    <w:tmpl w:val="2E4EBF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B00D4"/>
    <w:multiLevelType w:val="hybridMultilevel"/>
    <w:tmpl w:val="1BD2B648"/>
    <w:lvl w:ilvl="0" w:tplc="B590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C06E3F"/>
    <w:multiLevelType w:val="hybridMultilevel"/>
    <w:tmpl w:val="0EA67370"/>
    <w:lvl w:ilvl="0" w:tplc="73F63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2E726E"/>
    <w:multiLevelType w:val="hybridMultilevel"/>
    <w:tmpl w:val="2E4EBF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8D"/>
    <w:rsid w:val="000264EC"/>
    <w:rsid w:val="00054CBD"/>
    <w:rsid w:val="000D15D3"/>
    <w:rsid w:val="000D714B"/>
    <w:rsid w:val="00110130"/>
    <w:rsid w:val="00126DB1"/>
    <w:rsid w:val="00134540"/>
    <w:rsid w:val="001F1AB9"/>
    <w:rsid w:val="002039C1"/>
    <w:rsid w:val="00215811"/>
    <w:rsid w:val="00251BCE"/>
    <w:rsid w:val="0025491A"/>
    <w:rsid w:val="00261D81"/>
    <w:rsid w:val="00277A9C"/>
    <w:rsid w:val="00337800"/>
    <w:rsid w:val="003434F0"/>
    <w:rsid w:val="0034580C"/>
    <w:rsid w:val="003C1122"/>
    <w:rsid w:val="003E2D94"/>
    <w:rsid w:val="00414733"/>
    <w:rsid w:val="004B618C"/>
    <w:rsid w:val="004F038E"/>
    <w:rsid w:val="00577D7E"/>
    <w:rsid w:val="00581815"/>
    <w:rsid w:val="00591086"/>
    <w:rsid w:val="005A51F7"/>
    <w:rsid w:val="005B23EB"/>
    <w:rsid w:val="005C21B4"/>
    <w:rsid w:val="00625842"/>
    <w:rsid w:val="00682A5B"/>
    <w:rsid w:val="006A338E"/>
    <w:rsid w:val="006F0547"/>
    <w:rsid w:val="007015CC"/>
    <w:rsid w:val="00702286"/>
    <w:rsid w:val="00715DA0"/>
    <w:rsid w:val="00722A18"/>
    <w:rsid w:val="00807C78"/>
    <w:rsid w:val="00842986"/>
    <w:rsid w:val="00863DBA"/>
    <w:rsid w:val="00883489"/>
    <w:rsid w:val="008B04D8"/>
    <w:rsid w:val="008B5F57"/>
    <w:rsid w:val="008D2A89"/>
    <w:rsid w:val="0090748D"/>
    <w:rsid w:val="00940D82"/>
    <w:rsid w:val="00941576"/>
    <w:rsid w:val="00943CBC"/>
    <w:rsid w:val="00984319"/>
    <w:rsid w:val="00A076CF"/>
    <w:rsid w:val="00A17B7C"/>
    <w:rsid w:val="00A45A00"/>
    <w:rsid w:val="00A605A8"/>
    <w:rsid w:val="00B21001"/>
    <w:rsid w:val="00B55E28"/>
    <w:rsid w:val="00B56FDD"/>
    <w:rsid w:val="00B729F2"/>
    <w:rsid w:val="00BD30EE"/>
    <w:rsid w:val="00BF4B16"/>
    <w:rsid w:val="00C20CFE"/>
    <w:rsid w:val="00C55B45"/>
    <w:rsid w:val="00C7271E"/>
    <w:rsid w:val="00D076F3"/>
    <w:rsid w:val="00D45BE0"/>
    <w:rsid w:val="00DB2AF9"/>
    <w:rsid w:val="00DE31A6"/>
    <w:rsid w:val="00E04E95"/>
    <w:rsid w:val="00E57439"/>
    <w:rsid w:val="00E7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0F44"/>
  <w15:chartTrackingRefBased/>
  <w15:docId w15:val="{04A34FDA-95D4-4876-B14B-6BD8B1AF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48D"/>
    <w:pPr>
      <w:suppressAutoHyphens/>
      <w:spacing w:after="200" w:line="276" w:lineRule="auto"/>
    </w:pPr>
    <w:rPr>
      <w:rFonts w:ascii="Calibri" w:eastAsia="Times New Roma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90748D"/>
    <w:pPr>
      <w:suppressLineNumbers/>
      <w:spacing w:before="120" w:after="120"/>
    </w:pPr>
    <w:rPr>
      <w:rFonts w:cs="Mangal"/>
      <w:i/>
      <w:iCs/>
      <w:sz w:val="24"/>
      <w:szCs w:val="24"/>
    </w:rPr>
  </w:style>
  <w:style w:type="paragraph" w:customStyle="1" w:styleId="WW-Default">
    <w:name w:val="WW-Default"/>
    <w:rsid w:val="0090748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90748D"/>
    <w:pPr>
      <w:ind w:left="720"/>
    </w:pPr>
  </w:style>
  <w:style w:type="paragraph" w:styleId="Footer">
    <w:name w:val="footer"/>
    <w:basedOn w:val="Normal"/>
    <w:link w:val="FooterChar"/>
    <w:uiPriority w:val="99"/>
    <w:unhideWhenUsed/>
    <w:rsid w:val="0090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8D"/>
    <w:rPr>
      <w:rFonts w:ascii="Calibri" w:eastAsia="Times New Roman" w:hAnsi="Calibri" w:cs="Times New Roman"/>
      <w:lang w:eastAsia="ar-SA"/>
    </w:rPr>
  </w:style>
  <w:style w:type="table" w:styleId="TableGrid">
    <w:name w:val="Table Grid"/>
    <w:basedOn w:val="TableNormal"/>
    <w:uiPriority w:val="39"/>
    <w:rsid w:val="0090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D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0170">
      <w:bodyDiv w:val="1"/>
      <w:marLeft w:val="0"/>
      <w:marRight w:val="0"/>
      <w:marTop w:val="0"/>
      <w:marBottom w:val="0"/>
      <w:divBdr>
        <w:top w:val="none" w:sz="0" w:space="0" w:color="auto"/>
        <w:left w:val="none" w:sz="0" w:space="0" w:color="auto"/>
        <w:bottom w:val="none" w:sz="0" w:space="0" w:color="auto"/>
        <w:right w:val="none" w:sz="0" w:space="0" w:color="auto"/>
      </w:divBdr>
    </w:div>
    <w:div w:id="470171480">
      <w:bodyDiv w:val="1"/>
      <w:marLeft w:val="0"/>
      <w:marRight w:val="0"/>
      <w:marTop w:val="0"/>
      <w:marBottom w:val="0"/>
      <w:divBdr>
        <w:top w:val="none" w:sz="0" w:space="0" w:color="auto"/>
        <w:left w:val="none" w:sz="0" w:space="0" w:color="auto"/>
        <w:bottom w:val="none" w:sz="0" w:space="0" w:color="auto"/>
        <w:right w:val="none" w:sz="0" w:space="0" w:color="auto"/>
      </w:divBdr>
    </w:div>
    <w:div w:id="476341048">
      <w:bodyDiv w:val="1"/>
      <w:marLeft w:val="0"/>
      <w:marRight w:val="0"/>
      <w:marTop w:val="0"/>
      <w:marBottom w:val="0"/>
      <w:divBdr>
        <w:top w:val="none" w:sz="0" w:space="0" w:color="auto"/>
        <w:left w:val="none" w:sz="0" w:space="0" w:color="auto"/>
        <w:bottom w:val="none" w:sz="0" w:space="0" w:color="auto"/>
        <w:right w:val="none" w:sz="0" w:space="0" w:color="auto"/>
      </w:divBdr>
    </w:div>
    <w:div w:id="501824716">
      <w:bodyDiv w:val="1"/>
      <w:marLeft w:val="0"/>
      <w:marRight w:val="0"/>
      <w:marTop w:val="0"/>
      <w:marBottom w:val="0"/>
      <w:divBdr>
        <w:top w:val="none" w:sz="0" w:space="0" w:color="auto"/>
        <w:left w:val="none" w:sz="0" w:space="0" w:color="auto"/>
        <w:bottom w:val="none" w:sz="0" w:space="0" w:color="auto"/>
        <w:right w:val="none" w:sz="0" w:space="0" w:color="auto"/>
      </w:divBdr>
    </w:div>
    <w:div w:id="15108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9</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2020-12-12T12:30:00Z</cp:lastPrinted>
  <dcterms:created xsi:type="dcterms:W3CDTF">2020-09-23T14:34:00Z</dcterms:created>
  <dcterms:modified xsi:type="dcterms:W3CDTF">2021-02-20T07:33:00Z</dcterms:modified>
</cp:coreProperties>
</file>