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B" w:rsidRPr="00491444" w:rsidRDefault="00F23C50" w:rsidP="007507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3536D5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OF THE NATIONAL GOVERNMENT CONSTITUENCY DEVELOPMENT COMMITTEE MEETING HELD ON 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C05218" w:rsidRPr="0049144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05218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NOVEMBER 2018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AT</w:t>
      </w:r>
      <w:r w:rsidR="00EA1BEE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D6D55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NG-CDF </w:t>
      </w:r>
      <w:r w:rsidR="00A62E6A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BOARDROOM </w:t>
      </w:r>
    </w:p>
    <w:p w:rsidR="00F23C50" w:rsidRPr="00491444" w:rsidRDefault="00F23C50" w:rsidP="007507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</w:p>
    <w:p w:rsidR="00B80720" w:rsidRPr="00491444" w:rsidRDefault="00B80720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Francis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Gitura</w:t>
      </w:r>
      <w:proofErr w:type="spellEnd"/>
      <w:r w:rsidR="001541B2" w:rsidRPr="00491444">
        <w:rPr>
          <w:rFonts w:ascii="Times New Roman" w:hAnsi="Times New Roman" w:cs="Times New Roman"/>
          <w:sz w:val="24"/>
          <w:szCs w:val="24"/>
        </w:rPr>
        <w:tab/>
      </w:r>
      <w:r w:rsidR="001541B2" w:rsidRPr="00491444">
        <w:rPr>
          <w:rFonts w:ascii="Times New Roman" w:hAnsi="Times New Roman" w:cs="Times New Roman"/>
          <w:sz w:val="24"/>
          <w:szCs w:val="24"/>
        </w:rPr>
        <w:tab/>
        <w:t>-</w:t>
      </w:r>
      <w:r w:rsidR="001541B2"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>Chairman</w:t>
      </w:r>
    </w:p>
    <w:p w:rsidR="00B80720" w:rsidRPr="00491444" w:rsidRDefault="00B80720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Mercy Mwangi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="00750753" w:rsidRPr="00491444">
        <w:rPr>
          <w:rFonts w:ascii="Times New Roman" w:hAnsi="Times New Roman" w:cs="Times New Roman"/>
          <w:sz w:val="24"/>
          <w:szCs w:val="24"/>
        </w:rPr>
        <w:t>-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Secretary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Kosgei</w:t>
      </w:r>
      <w:proofErr w:type="spellEnd"/>
      <w:r w:rsidR="00A2551F">
        <w:rPr>
          <w:rFonts w:ascii="Times New Roman" w:hAnsi="Times New Roman" w:cs="Times New Roman"/>
          <w:sz w:val="24"/>
          <w:szCs w:val="24"/>
        </w:rPr>
        <w:tab/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="00750753" w:rsidRPr="00491444">
        <w:rPr>
          <w:rFonts w:ascii="Times New Roman" w:hAnsi="Times New Roman" w:cs="Times New Roman"/>
          <w:sz w:val="24"/>
          <w:szCs w:val="24"/>
        </w:rPr>
        <w:t>-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Irungu</w:t>
      </w:r>
      <w:proofErr w:type="spellEnd"/>
      <w:r w:rsidR="00A2551F">
        <w:rPr>
          <w:rFonts w:ascii="Times New Roman" w:hAnsi="Times New Roman" w:cs="Times New Roman"/>
          <w:sz w:val="24"/>
          <w:szCs w:val="24"/>
        </w:rPr>
        <w:tab/>
      </w:r>
      <w:r w:rsidR="00750753" w:rsidRPr="00491444">
        <w:rPr>
          <w:rFonts w:ascii="Times New Roman" w:hAnsi="Times New Roman" w:cs="Times New Roman"/>
          <w:sz w:val="24"/>
          <w:szCs w:val="24"/>
        </w:rPr>
        <w:t>-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 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Joseph Kamau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  <w:t>-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 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44">
        <w:rPr>
          <w:rFonts w:ascii="Times New Roman" w:hAnsi="Times New Roman" w:cs="Times New Roman"/>
          <w:sz w:val="24"/>
          <w:szCs w:val="24"/>
        </w:rPr>
        <w:t>Zahiya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Jacob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Haji</w:t>
      </w:r>
      <w:proofErr w:type="spellEnd"/>
      <w:r w:rsidR="00A2551F">
        <w:rPr>
          <w:rFonts w:ascii="Times New Roman" w:hAnsi="Times New Roman" w:cs="Times New Roman"/>
          <w:sz w:val="24"/>
          <w:szCs w:val="24"/>
        </w:rPr>
        <w:tab/>
      </w:r>
      <w:r w:rsidR="00750753" w:rsidRPr="00491444">
        <w:rPr>
          <w:rFonts w:ascii="Times New Roman" w:hAnsi="Times New Roman" w:cs="Times New Roman"/>
          <w:sz w:val="24"/>
          <w:szCs w:val="24"/>
        </w:rPr>
        <w:t>-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Shem Mwangi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  <w:t>-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44">
        <w:rPr>
          <w:rFonts w:ascii="Times New Roman" w:hAnsi="Times New Roman" w:cs="Times New Roman"/>
          <w:sz w:val="24"/>
          <w:szCs w:val="24"/>
        </w:rPr>
        <w:t>Mariam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Gatuma</w:t>
      </w:r>
      <w:proofErr w:type="spellEnd"/>
      <w:r w:rsidR="00A2551F">
        <w:rPr>
          <w:rFonts w:ascii="Times New Roman" w:hAnsi="Times New Roman" w:cs="Times New Roman"/>
          <w:sz w:val="24"/>
          <w:szCs w:val="24"/>
        </w:rPr>
        <w:tab/>
      </w:r>
      <w:r w:rsidR="00750753" w:rsidRPr="00491444">
        <w:rPr>
          <w:rFonts w:ascii="Times New Roman" w:hAnsi="Times New Roman" w:cs="Times New Roman"/>
          <w:sz w:val="24"/>
          <w:szCs w:val="24"/>
        </w:rPr>
        <w:t>-</w:t>
      </w:r>
      <w:r w:rsidR="00A2551F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 xml:space="preserve">Member </w:t>
      </w:r>
    </w:p>
    <w:p w:rsidR="00FF39C2" w:rsidRPr="00491444" w:rsidRDefault="00FF39C2" w:rsidP="0075075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Jane Kariuki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="001541B2" w:rsidRPr="00491444">
        <w:rPr>
          <w:rFonts w:ascii="Times New Roman" w:hAnsi="Times New Roman" w:cs="Times New Roman"/>
          <w:sz w:val="24"/>
          <w:szCs w:val="24"/>
        </w:rPr>
        <w:tab/>
      </w:r>
      <w:r w:rsidR="00B80720" w:rsidRPr="00491444">
        <w:rPr>
          <w:rFonts w:ascii="Times New Roman" w:hAnsi="Times New Roman" w:cs="Times New Roman"/>
          <w:sz w:val="24"/>
          <w:szCs w:val="24"/>
        </w:rPr>
        <w:t>-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>Fund</w:t>
      </w:r>
      <w:r w:rsidR="00A2551F">
        <w:rPr>
          <w:rFonts w:ascii="Times New Roman" w:hAnsi="Times New Roman" w:cs="Times New Roman"/>
          <w:sz w:val="24"/>
          <w:szCs w:val="24"/>
        </w:rPr>
        <w:t xml:space="preserve"> Account</w:t>
      </w:r>
      <w:r w:rsidRPr="00491444">
        <w:rPr>
          <w:rFonts w:ascii="Times New Roman" w:hAnsi="Times New Roman" w:cs="Times New Roman"/>
          <w:sz w:val="24"/>
          <w:szCs w:val="24"/>
        </w:rPr>
        <w:t xml:space="preserve"> Manager</w:t>
      </w:r>
      <w:r w:rsidRPr="00491444">
        <w:rPr>
          <w:rFonts w:ascii="Times New Roman" w:hAnsi="Times New Roman" w:cs="Times New Roman"/>
          <w:sz w:val="24"/>
          <w:szCs w:val="24"/>
        </w:rPr>
        <w:tab/>
      </w:r>
    </w:p>
    <w:p w:rsidR="00E57EBF" w:rsidRPr="00491444" w:rsidRDefault="00FF39C2" w:rsidP="00750753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Joseph M.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Wamuti</w:t>
      </w:r>
      <w:proofErr w:type="spellEnd"/>
      <w:r w:rsidR="00B80720" w:rsidRPr="00491444">
        <w:rPr>
          <w:rFonts w:ascii="Times New Roman" w:hAnsi="Times New Roman" w:cs="Times New Roman"/>
          <w:sz w:val="24"/>
          <w:szCs w:val="24"/>
        </w:rPr>
        <w:tab/>
        <w:t>-</w:t>
      </w:r>
      <w:r w:rsidR="00B80720"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>DCC</w:t>
      </w:r>
    </w:p>
    <w:p w:rsidR="00FF39C2" w:rsidRPr="00491444" w:rsidRDefault="00FF39C2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54" w:rsidRPr="00491444" w:rsidRDefault="000F1754" w:rsidP="007507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0F1754" w:rsidRPr="00491444" w:rsidRDefault="00E57EBF" w:rsidP="007507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Preliminaries</w:t>
      </w:r>
    </w:p>
    <w:p w:rsidR="00EA1BEE" w:rsidRPr="00491444" w:rsidRDefault="00E57EBF" w:rsidP="007507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Reading </w:t>
      </w:r>
      <w:r w:rsidR="00A62E6A" w:rsidRPr="00491444">
        <w:rPr>
          <w:rFonts w:ascii="Times New Roman" w:hAnsi="Times New Roman" w:cs="Times New Roman"/>
          <w:sz w:val="24"/>
          <w:szCs w:val="24"/>
        </w:rPr>
        <w:t xml:space="preserve">and confirmation </w:t>
      </w:r>
      <w:r w:rsidRPr="00491444">
        <w:rPr>
          <w:rFonts w:ascii="Times New Roman" w:hAnsi="Times New Roman" w:cs="Times New Roman"/>
          <w:sz w:val="24"/>
          <w:szCs w:val="24"/>
        </w:rPr>
        <w:t>of previous minutes</w:t>
      </w:r>
    </w:p>
    <w:p w:rsidR="00EA1BEE" w:rsidRPr="00491444" w:rsidRDefault="00E57EBF" w:rsidP="0075075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Matters arising</w:t>
      </w:r>
    </w:p>
    <w:p w:rsidR="00452C12" w:rsidRPr="00491444" w:rsidRDefault="00A62E6A" w:rsidP="007507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Subcommittee</w:t>
      </w:r>
      <w:r w:rsidR="00E57EBF" w:rsidRPr="00491444">
        <w:rPr>
          <w:rFonts w:ascii="Times New Roman" w:hAnsi="Times New Roman" w:cs="Times New Roman"/>
          <w:sz w:val="24"/>
          <w:szCs w:val="24"/>
        </w:rPr>
        <w:t xml:space="preserve"> formation</w:t>
      </w:r>
    </w:p>
    <w:p w:rsidR="00E57EBF" w:rsidRPr="00491444" w:rsidRDefault="00E57EBF" w:rsidP="007507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Bursary</w:t>
      </w:r>
    </w:p>
    <w:p w:rsidR="00E57EBF" w:rsidRPr="00491444" w:rsidRDefault="00E57EBF" w:rsidP="007507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Financial year 2018/2019</w:t>
      </w:r>
      <w:r w:rsidR="00C44AC7" w:rsidRPr="00491444">
        <w:rPr>
          <w:rFonts w:ascii="Times New Roman" w:hAnsi="Times New Roman" w:cs="Times New Roman"/>
          <w:sz w:val="24"/>
          <w:szCs w:val="24"/>
        </w:rPr>
        <w:t xml:space="preserve"> Proposal</w:t>
      </w:r>
    </w:p>
    <w:p w:rsidR="00E57EBF" w:rsidRPr="00491444" w:rsidRDefault="00E57EBF" w:rsidP="007507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 A.O.B</w:t>
      </w:r>
    </w:p>
    <w:p w:rsidR="00A62E6A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E6A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MINUTE 1/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/11/18/NG-CDFC/ KASARANI: PRELIMINARIES</w:t>
      </w:r>
    </w:p>
    <w:p w:rsidR="00452C12" w:rsidRPr="00491444" w:rsidRDefault="00452C12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4DF" w:rsidRPr="00491444" w:rsidRDefault="00BB447B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meeting was called </w:t>
      </w:r>
      <w:r w:rsidR="00452C12" w:rsidRPr="00491444">
        <w:rPr>
          <w:rFonts w:ascii="Times New Roman" w:hAnsi="Times New Roman" w:cs="Times New Roman"/>
          <w:sz w:val="24"/>
          <w:szCs w:val="24"/>
        </w:rPr>
        <w:t xml:space="preserve">to order by </w:t>
      </w:r>
      <w:r w:rsidR="00004703" w:rsidRPr="00491444">
        <w:rPr>
          <w:rFonts w:ascii="Times New Roman" w:hAnsi="Times New Roman" w:cs="Times New Roman"/>
          <w:sz w:val="24"/>
          <w:szCs w:val="24"/>
        </w:rPr>
        <w:t>the Chairman at 11.</w:t>
      </w:r>
      <w:r w:rsidR="001541B2" w:rsidRPr="00491444">
        <w:rPr>
          <w:rFonts w:ascii="Times New Roman" w:hAnsi="Times New Roman" w:cs="Times New Roman"/>
          <w:sz w:val="24"/>
          <w:szCs w:val="24"/>
        </w:rPr>
        <w:t>00</w:t>
      </w:r>
      <w:r w:rsidR="00004703" w:rsidRPr="00491444">
        <w:rPr>
          <w:rFonts w:ascii="Times New Roman" w:hAnsi="Times New Roman" w:cs="Times New Roman"/>
          <w:sz w:val="24"/>
          <w:szCs w:val="24"/>
        </w:rPr>
        <w:t>am</w:t>
      </w:r>
      <w:r w:rsidR="00152377" w:rsidRPr="00491444">
        <w:rPr>
          <w:rFonts w:ascii="Times New Roman" w:hAnsi="Times New Roman" w:cs="Times New Roman"/>
          <w:sz w:val="24"/>
          <w:szCs w:val="24"/>
        </w:rPr>
        <w:t xml:space="preserve">. </w:t>
      </w:r>
      <w:r w:rsidR="00004703" w:rsidRPr="00491444"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 w:rsidR="00004703" w:rsidRPr="00491444">
        <w:rPr>
          <w:rFonts w:ascii="Times New Roman" w:hAnsi="Times New Roman" w:cs="Times New Roman"/>
          <w:sz w:val="24"/>
          <w:szCs w:val="24"/>
        </w:rPr>
        <w:t>Kosgei</w:t>
      </w:r>
      <w:proofErr w:type="spellEnd"/>
      <w:r w:rsidR="00152377" w:rsidRPr="00491444">
        <w:rPr>
          <w:rFonts w:ascii="Times New Roman" w:hAnsi="Times New Roman" w:cs="Times New Roman"/>
          <w:sz w:val="24"/>
          <w:szCs w:val="24"/>
        </w:rPr>
        <w:t xml:space="preserve"> led</w:t>
      </w:r>
      <w:r w:rsidR="001541B2" w:rsidRPr="00491444">
        <w:rPr>
          <w:rFonts w:ascii="Times New Roman" w:hAnsi="Times New Roman" w:cs="Times New Roman"/>
          <w:sz w:val="24"/>
          <w:szCs w:val="24"/>
        </w:rPr>
        <w:t xml:space="preserve"> </w:t>
      </w:r>
      <w:r w:rsidR="00A62E6A" w:rsidRPr="00491444">
        <w:rPr>
          <w:rFonts w:ascii="Times New Roman" w:hAnsi="Times New Roman" w:cs="Times New Roman"/>
          <w:sz w:val="24"/>
          <w:szCs w:val="24"/>
        </w:rPr>
        <w:t>with the</w:t>
      </w:r>
      <w:r w:rsidR="001541B2" w:rsidRPr="00491444">
        <w:rPr>
          <w:rFonts w:ascii="Times New Roman" w:hAnsi="Times New Roman" w:cs="Times New Roman"/>
          <w:sz w:val="24"/>
          <w:szCs w:val="24"/>
        </w:rPr>
        <w:t xml:space="preserve"> </w:t>
      </w:r>
      <w:r w:rsidR="00A62E6A" w:rsidRPr="00491444">
        <w:rPr>
          <w:rFonts w:ascii="Times New Roman" w:hAnsi="Times New Roman" w:cs="Times New Roman"/>
          <w:sz w:val="24"/>
          <w:szCs w:val="24"/>
        </w:rPr>
        <w:t>opening prayer</w:t>
      </w:r>
      <w:r w:rsidR="001541B2" w:rsidRPr="00491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7" w:rsidRPr="00491444" w:rsidRDefault="00152377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E6A" w:rsidRPr="00491444" w:rsidRDefault="00A62E6A" w:rsidP="007507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/11/18/NG-CDFC/ KASARANI: </w:t>
      </w:r>
      <w:bookmarkStart w:id="0" w:name="_GoBack"/>
      <w:bookmarkEnd w:id="0"/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READING AND CONFIRMATION OF PREVIOUS MINUTES</w:t>
      </w:r>
    </w:p>
    <w:p w:rsidR="00004703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secretary took the members through the minutes of the last meeting. They were proposed by Virginia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Irungu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and seconded by Joel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Kosgei</w:t>
      </w:r>
      <w:proofErr w:type="spellEnd"/>
    </w:p>
    <w:p w:rsidR="00EA1CF2" w:rsidRPr="00491444" w:rsidRDefault="00EA1CF2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4DF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/11/18/NG-CDFC/ KASARANI: MATTERS ARISING FROM THE PREVIOUS MINUTES</w:t>
      </w:r>
    </w:p>
    <w:p w:rsidR="006E57FF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There being no matters arising from the previous minutes, the members proceeded to the agenda of the day</w:t>
      </w:r>
    </w:p>
    <w:p w:rsidR="00756800" w:rsidRPr="00491444" w:rsidRDefault="006E57FF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A3" w:rsidRPr="00491444" w:rsidRDefault="00A62E6A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/11/18/NG-CDFC/ KASARANI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: SUB COMMITTEE</w:t>
      </w:r>
      <w:r w:rsidR="001B7C34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FORMATION 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Fund Account Manger </w:t>
      </w:r>
      <w:r w:rsidRPr="00491444">
        <w:rPr>
          <w:rFonts w:ascii="Times New Roman" w:hAnsi="Times New Roman" w:cs="Times New Roman"/>
          <w:sz w:val="24"/>
          <w:szCs w:val="24"/>
        </w:rPr>
        <w:t xml:space="preserve">reminded the members the need to form the below </w:t>
      </w:r>
      <w:r w:rsidR="00750753" w:rsidRPr="00491444">
        <w:rPr>
          <w:rFonts w:ascii="Times New Roman" w:hAnsi="Times New Roman" w:cs="Times New Roman"/>
          <w:sz w:val="24"/>
          <w:szCs w:val="24"/>
        </w:rPr>
        <w:t>committee</w:t>
      </w:r>
    </w:p>
    <w:p w:rsidR="00EB374B" w:rsidRPr="00491444" w:rsidRDefault="00EB374B" w:rsidP="0075075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Bursary Committee</w:t>
      </w:r>
    </w:p>
    <w:p w:rsidR="00EB374B" w:rsidRPr="00491444" w:rsidRDefault="00EB374B" w:rsidP="0075075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Complaint Committee</w:t>
      </w:r>
    </w:p>
    <w:p w:rsidR="00EB374B" w:rsidRPr="00491444" w:rsidRDefault="00EB374B" w:rsidP="0075075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Corruption prevention Committee</w:t>
      </w:r>
    </w:p>
    <w:p w:rsidR="00EB374B" w:rsidRPr="00491444" w:rsidRDefault="00EB374B" w:rsidP="0075075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Monitoring and Evaluation Committee.</w:t>
      </w:r>
    </w:p>
    <w:p w:rsidR="00EB374B" w:rsidRPr="00491444" w:rsidRDefault="00EB374B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82" w:rsidRPr="00491444" w:rsidRDefault="00EB374B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members </w:t>
      </w:r>
      <w:r w:rsidR="00614133" w:rsidRPr="00491444">
        <w:rPr>
          <w:rFonts w:ascii="Times New Roman" w:hAnsi="Times New Roman" w:cs="Times New Roman"/>
          <w:sz w:val="24"/>
          <w:szCs w:val="24"/>
        </w:rPr>
        <w:t xml:space="preserve">for the said committee </w:t>
      </w:r>
      <w:r w:rsidRPr="00491444">
        <w:rPr>
          <w:rFonts w:ascii="Times New Roman" w:hAnsi="Times New Roman" w:cs="Times New Roman"/>
          <w:sz w:val="24"/>
          <w:szCs w:val="24"/>
        </w:rPr>
        <w:t>were</w:t>
      </w:r>
      <w:r w:rsidR="00614133" w:rsidRPr="00491444">
        <w:rPr>
          <w:rFonts w:ascii="Times New Roman" w:hAnsi="Times New Roman" w:cs="Times New Roman"/>
          <w:sz w:val="24"/>
          <w:szCs w:val="24"/>
        </w:rPr>
        <w:t xml:space="preserve"> agreed upon as shown below:</w:t>
      </w:r>
      <w:r w:rsidRPr="0049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33" w:rsidRPr="00491444" w:rsidRDefault="00614133" w:rsidP="004547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b/>
          <w:sz w:val="24"/>
          <w:szCs w:val="24"/>
        </w:rPr>
        <w:t>Bursary Committee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The</w:t>
      </w:r>
      <w:r w:rsidR="0051355E">
        <w:rPr>
          <w:rFonts w:ascii="Times New Roman" w:hAnsi="Times New Roman" w:cs="Times New Roman"/>
          <w:sz w:val="24"/>
          <w:szCs w:val="24"/>
        </w:rPr>
        <w:t xml:space="preserve"> members noted that there’s </w:t>
      </w:r>
      <w:r w:rsidR="0051355E" w:rsidRPr="00491444">
        <w:rPr>
          <w:rFonts w:ascii="Times New Roman" w:hAnsi="Times New Roman" w:cs="Times New Roman"/>
          <w:sz w:val="24"/>
          <w:szCs w:val="24"/>
        </w:rPr>
        <w:t>bulky</w:t>
      </w:r>
      <w:r w:rsidR="0051355E">
        <w:rPr>
          <w:rFonts w:ascii="Times New Roman" w:hAnsi="Times New Roman" w:cs="Times New Roman"/>
          <w:sz w:val="24"/>
          <w:szCs w:val="24"/>
        </w:rPr>
        <w:t xml:space="preserve"> work</w:t>
      </w:r>
      <w:r w:rsidRPr="00491444">
        <w:rPr>
          <w:rFonts w:ascii="Times New Roman" w:hAnsi="Times New Roman" w:cs="Times New Roman"/>
          <w:sz w:val="24"/>
          <w:szCs w:val="24"/>
        </w:rPr>
        <w:t xml:space="preserve"> involved in the evaluation of bursary and resolved that all members should be involved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33" w:rsidRPr="00491444" w:rsidRDefault="00614133" w:rsidP="004547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b/>
          <w:sz w:val="24"/>
          <w:szCs w:val="24"/>
        </w:rPr>
        <w:t>Complaint Committee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The membership is as below</w:t>
      </w:r>
    </w:p>
    <w:p w:rsidR="0045471A" w:rsidRPr="00491444" w:rsidRDefault="0045471A" w:rsidP="004547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Francis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Wokabi</w:t>
      </w:r>
      <w:proofErr w:type="spellEnd"/>
    </w:p>
    <w:p w:rsidR="0045471A" w:rsidRPr="00491444" w:rsidRDefault="0045471A" w:rsidP="004547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44">
        <w:rPr>
          <w:rFonts w:ascii="Times New Roman" w:hAnsi="Times New Roman" w:cs="Times New Roman"/>
          <w:sz w:val="24"/>
          <w:szCs w:val="24"/>
        </w:rPr>
        <w:t>M</w:t>
      </w:r>
      <w:r w:rsidR="0051355E">
        <w:rPr>
          <w:rFonts w:ascii="Times New Roman" w:hAnsi="Times New Roman" w:cs="Times New Roman"/>
          <w:sz w:val="24"/>
          <w:szCs w:val="24"/>
        </w:rPr>
        <w:t>a</w:t>
      </w:r>
      <w:r w:rsidRPr="00491444">
        <w:rPr>
          <w:rFonts w:ascii="Times New Roman" w:hAnsi="Times New Roman" w:cs="Times New Roman"/>
          <w:sz w:val="24"/>
          <w:szCs w:val="24"/>
        </w:rPr>
        <w:t>riam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Gatuma</w:t>
      </w:r>
      <w:proofErr w:type="spellEnd"/>
    </w:p>
    <w:p w:rsidR="0045471A" w:rsidRPr="00491444" w:rsidRDefault="0045471A" w:rsidP="004547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Kosgei</w:t>
      </w:r>
      <w:proofErr w:type="spellEnd"/>
    </w:p>
    <w:p w:rsidR="0045471A" w:rsidRPr="00491444" w:rsidRDefault="0045471A" w:rsidP="0045471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kamau</w:t>
      </w:r>
      <w:proofErr w:type="spellEnd"/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33" w:rsidRPr="00491444" w:rsidRDefault="00614133" w:rsidP="004547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b/>
          <w:sz w:val="24"/>
          <w:szCs w:val="24"/>
        </w:rPr>
        <w:t>Corruption prevention Committee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The membership is as below</w:t>
      </w:r>
    </w:p>
    <w:p w:rsidR="0045471A" w:rsidRPr="00491444" w:rsidRDefault="0045471A" w:rsidP="00454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Mercy </w:t>
      </w:r>
      <w:r w:rsidR="00491444" w:rsidRPr="00491444">
        <w:rPr>
          <w:rFonts w:ascii="Times New Roman" w:hAnsi="Times New Roman" w:cs="Times New Roman"/>
          <w:sz w:val="24"/>
          <w:szCs w:val="24"/>
        </w:rPr>
        <w:t xml:space="preserve">Mwangi </w:t>
      </w:r>
    </w:p>
    <w:p w:rsidR="0045471A" w:rsidRPr="00491444" w:rsidRDefault="0045471A" w:rsidP="00454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="00491444" w:rsidRPr="00491444">
        <w:rPr>
          <w:rFonts w:ascii="Times New Roman" w:hAnsi="Times New Roman" w:cs="Times New Roman"/>
          <w:sz w:val="24"/>
          <w:szCs w:val="24"/>
        </w:rPr>
        <w:t>Irungu</w:t>
      </w:r>
      <w:proofErr w:type="spellEnd"/>
      <w:r w:rsidR="00491444" w:rsidRPr="0049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71A" w:rsidRPr="00491444" w:rsidRDefault="0045471A" w:rsidP="00454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>Shem Mwangi</w:t>
      </w:r>
    </w:p>
    <w:p w:rsidR="0045471A" w:rsidRPr="00491444" w:rsidRDefault="0045471A" w:rsidP="0045471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44">
        <w:rPr>
          <w:rFonts w:ascii="Times New Roman" w:hAnsi="Times New Roman" w:cs="Times New Roman"/>
          <w:sz w:val="24"/>
          <w:szCs w:val="24"/>
        </w:rPr>
        <w:t>Zahiya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Jacob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Haji</w:t>
      </w:r>
      <w:proofErr w:type="spellEnd"/>
    </w:p>
    <w:p w:rsidR="0045471A" w:rsidRPr="00491444" w:rsidRDefault="0045471A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33" w:rsidRPr="00491444" w:rsidRDefault="00614133" w:rsidP="0045471A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b/>
          <w:sz w:val="24"/>
          <w:szCs w:val="24"/>
        </w:rPr>
        <w:t>Monitoring and Evaluation Committee</w:t>
      </w:r>
    </w:p>
    <w:p w:rsidR="00614133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After a lengthy discussion members resolved that M/E should be carried out by all members. This is because they all need to familiarize with all the projects implemented in the entire constituency. The M/E should be carried out </w:t>
      </w:r>
      <w:r w:rsidR="00750753" w:rsidRPr="00491444">
        <w:rPr>
          <w:rFonts w:ascii="Times New Roman" w:hAnsi="Times New Roman" w:cs="Times New Roman"/>
          <w:sz w:val="24"/>
          <w:szCs w:val="24"/>
        </w:rPr>
        <w:t>at least</w:t>
      </w:r>
      <w:r w:rsidRPr="00491444">
        <w:rPr>
          <w:rFonts w:ascii="Times New Roman" w:hAnsi="Times New Roman" w:cs="Times New Roman"/>
          <w:sz w:val="24"/>
          <w:szCs w:val="24"/>
        </w:rPr>
        <w:t xml:space="preserve"> </w:t>
      </w:r>
      <w:r w:rsidR="00750753" w:rsidRPr="00491444">
        <w:rPr>
          <w:rFonts w:ascii="Times New Roman" w:hAnsi="Times New Roman" w:cs="Times New Roman"/>
          <w:sz w:val="24"/>
          <w:szCs w:val="24"/>
        </w:rPr>
        <w:t>quarterly</w:t>
      </w:r>
      <w:r w:rsidRPr="00491444">
        <w:rPr>
          <w:rFonts w:ascii="Times New Roman" w:hAnsi="Times New Roman" w:cs="Times New Roman"/>
          <w:sz w:val="24"/>
          <w:szCs w:val="24"/>
        </w:rPr>
        <w:t xml:space="preserve"> when </w:t>
      </w:r>
      <w:r w:rsidR="00750753" w:rsidRPr="00491444">
        <w:rPr>
          <w:rFonts w:ascii="Times New Roman" w:hAnsi="Times New Roman" w:cs="Times New Roman"/>
          <w:sz w:val="24"/>
          <w:szCs w:val="24"/>
        </w:rPr>
        <w:t>there</w:t>
      </w:r>
      <w:r w:rsidRPr="00491444">
        <w:rPr>
          <w:rFonts w:ascii="Times New Roman" w:hAnsi="Times New Roman" w:cs="Times New Roman"/>
          <w:sz w:val="24"/>
          <w:szCs w:val="24"/>
        </w:rPr>
        <w:t xml:space="preserve"> are </w:t>
      </w:r>
      <w:r w:rsidR="0045471A" w:rsidRPr="00491444">
        <w:rPr>
          <w:rFonts w:ascii="Times New Roman" w:hAnsi="Times New Roman" w:cs="Times New Roman"/>
          <w:sz w:val="24"/>
          <w:szCs w:val="24"/>
        </w:rPr>
        <w:t>ongoing</w:t>
      </w:r>
      <w:r w:rsidRPr="00491444">
        <w:rPr>
          <w:rFonts w:ascii="Times New Roman" w:hAnsi="Times New Roman" w:cs="Times New Roman"/>
          <w:sz w:val="24"/>
          <w:szCs w:val="24"/>
        </w:rPr>
        <w:t xml:space="preserve"> activities taking place. Frequent project visit however should be adhered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 to</w:t>
      </w:r>
      <w:r w:rsidRPr="00491444">
        <w:rPr>
          <w:rFonts w:ascii="Times New Roman" w:hAnsi="Times New Roman" w:cs="Times New Roman"/>
          <w:sz w:val="24"/>
          <w:szCs w:val="24"/>
        </w:rPr>
        <w:t xml:space="preserve"> by the 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Fund Account Manager </w:t>
      </w:r>
      <w:r w:rsidRPr="00491444">
        <w:rPr>
          <w:rFonts w:ascii="Times New Roman" w:hAnsi="Times New Roman" w:cs="Times New Roman"/>
          <w:sz w:val="24"/>
          <w:szCs w:val="24"/>
        </w:rPr>
        <w:t xml:space="preserve">and </w:t>
      </w:r>
      <w:r w:rsidR="001B7C34" w:rsidRPr="00491444">
        <w:rPr>
          <w:rFonts w:ascii="Times New Roman" w:hAnsi="Times New Roman" w:cs="Times New Roman"/>
          <w:sz w:val="24"/>
          <w:szCs w:val="24"/>
        </w:rPr>
        <w:t>any other</w:t>
      </w:r>
      <w:r w:rsidRPr="00491444">
        <w:rPr>
          <w:rFonts w:ascii="Times New Roman" w:hAnsi="Times New Roman" w:cs="Times New Roman"/>
          <w:sz w:val="24"/>
          <w:szCs w:val="24"/>
        </w:rPr>
        <w:t xml:space="preserve"> relevant member</w:t>
      </w:r>
    </w:p>
    <w:p w:rsidR="00CA1A92" w:rsidRPr="00491444" w:rsidRDefault="00CA1A92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70E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/11/18/NG-CDFC/ KASARANI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BURSARY</w:t>
      </w:r>
    </w:p>
    <w:p w:rsidR="00D55349" w:rsidRPr="00491444" w:rsidRDefault="002C762A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Fund Account Manager </w:t>
      </w:r>
      <w:r w:rsidRPr="00491444">
        <w:rPr>
          <w:rFonts w:ascii="Times New Roman" w:hAnsi="Times New Roman" w:cs="Times New Roman"/>
          <w:sz w:val="24"/>
          <w:szCs w:val="24"/>
        </w:rPr>
        <w:t xml:space="preserve">informed the members that proper planning should be done in order to ensure smooth issuance of bursary in the first term. The anticipated amount to be available by January is </w:t>
      </w:r>
      <w:r w:rsidR="001B7C34" w:rsidRPr="00491444">
        <w:rPr>
          <w:rFonts w:ascii="Times New Roman" w:hAnsi="Times New Roman" w:cs="Times New Roman"/>
          <w:sz w:val="24"/>
          <w:szCs w:val="24"/>
        </w:rPr>
        <w:t>approximately eight</w:t>
      </w:r>
      <w:r w:rsidRPr="00491444">
        <w:rPr>
          <w:rFonts w:ascii="Times New Roman" w:hAnsi="Times New Roman" w:cs="Times New Roman"/>
          <w:sz w:val="24"/>
          <w:szCs w:val="24"/>
        </w:rPr>
        <w:t xml:space="preserve"> million. </w:t>
      </w:r>
      <w:r w:rsidR="00D55349" w:rsidRPr="00491444">
        <w:rPr>
          <w:rFonts w:ascii="Times New Roman" w:hAnsi="Times New Roman" w:cs="Times New Roman"/>
          <w:sz w:val="24"/>
          <w:szCs w:val="24"/>
        </w:rPr>
        <w:t xml:space="preserve"> </w:t>
      </w:r>
      <w:r w:rsidRPr="00491444">
        <w:rPr>
          <w:rFonts w:ascii="Times New Roman" w:hAnsi="Times New Roman" w:cs="Times New Roman"/>
          <w:sz w:val="24"/>
          <w:szCs w:val="24"/>
        </w:rPr>
        <w:t xml:space="preserve">It was resolved that all interested applicants should be given equal chance to access the 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491444">
        <w:rPr>
          <w:rFonts w:ascii="Times New Roman" w:hAnsi="Times New Roman" w:cs="Times New Roman"/>
          <w:sz w:val="24"/>
          <w:szCs w:val="24"/>
        </w:rPr>
        <w:t xml:space="preserve">forms. </w:t>
      </w:r>
      <w:r w:rsidR="00D55349" w:rsidRPr="00491444">
        <w:rPr>
          <w:rFonts w:ascii="Times New Roman" w:hAnsi="Times New Roman" w:cs="Times New Roman"/>
          <w:sz w:val="24"/>
          <w:szCs w:val="24"/>
        </w:rPr>
        <w:t xml:space="preserve"> The members also agreed that there be an identification place </w:t>
      </w:r>
      <w:r w:rsidR="001B7C34" w:rsidRPr="00491444">
        <w:rPr>
          <w:rFonts w:ascii="Times New Roman" w:hAnsi="Times New Roman" w:cs="Times New Roman"/>
          <w:sz w:val="24"/>
          <w:szCs w:val="24"/>
        </w:rPr>
        <w:t xml:space="preserve">in every ward </w:t>
      </w:r>
      <w:r w:rsidR="00D55349" w:rsidRPr="00491444">
        <w:rPr>
          <w:rFonts w:ascii="Times New Roman" w:hAnsi="Times New Roman" w:cs="Times New Roman"/>
          <w:sz w:val="24"/>
          <w:szCs w:val="24"/>
        </w:rPr>
        <w:t xml:space="preserve">where the public can pick the </w:t>
      </w:r>
      <w:r w:rsidR="00491444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D55349" w:rsidRPr="00491444">
        <w:rPr>
          <w:rFonts w:ascii="Times New Roman" w:hAnsi="Times New Roman" w:cs="Times New Roman"/>
          <w:sz w:val="24"/>
          <w:szCs w:val="24"/>
        </w:rPr>
        <w:t xml:space="preserve">forms.  A grace period </w:t>
      </w:r>
      <w:r w:rsidRPr="00491444">
        <w:rPr>
          <w:rFonts w:ascii="Times New Roman" w:hAnsi="Times New Roman" w:cs="Times New Roman"/>
          <w:sz w:val="24"/>
          <w:szCs w:val="24"/>
        </w:rPr>
        <w:t>for filling the forms should be given and thereafter forms should be returned to the office for vetting and award of the bursary</w:t>
      </w:r>
      <w:r w:rsidR="00D55349" w:rsidRPr="00491444">
        <w:rPr>
          <w:rFonts w:ascii="Times New Roman" w:hAnsi="Times New Roman" w:cs="Times New Roman"/>
          <w:sz w:val="24"/>
          <w:szCs w:val="24"/>
        </w:rPr>
        <w:t>.</w:t>
      </w:r>
      <w:r w:rsidRPr="00491444">
        <w:rPr>
          <w:rFonts w:ascii="Times New Roman" w:hAnsi="Times New Roman" w:cs="Times New Roman"/>
          <w:sz w:val="24"/>
          <w:szCs w:val="24"/>
        </w:rPr>
        <w:t xml:space="preserve"> The members adopted the bursary form that was presented for review</w:t>
      </w:r>
    </w:p>
    <w:p w:rsidR="00D55349" w:rsidRPr="00491444" w:rsidRDefault="00D55349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70E" w:rsidRPr="00491444" w:rsidRDefault="0061413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/11/18/NG-CDFC/ KASARANI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0753" w:rsidRPr="00491444">
        <w:rPr>
          <w:rFonts w:ascii="Times New Roman" w:hAnsi="Times New Roman" w:cs="Times New Roman"/>
          <w:b/>
          <w:sz w:val="24"/>
          <w:szCs w:val="24"/>
          <w:u w:val="single"/>
        </w:rPr>
        <w:t>FINANCIAL YEAR 2018/19</w:t>
      </w:r>
      <w:r w:rsidR="0032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PROPOSED PROJECTS</w:t>
      </w:r>
    </w:p>
    <w:p w:rsidR="002C762A" w:rsidRPr="00491444" w:rsidRDefault="002C762A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The members noted that the </w:t>
      </w:r>
      <w:r w:rsidR="00750753" w:rsidRPr="00491444">
        <w:rPr>
          <w:rFonts w:ascii="Times New Roman" w:hAnsi="Times New Roman" w:cs="Times New Roman"/>
          <w:sz w:val="24"/>
          <w:szCs w:val="24"/>
        </w:rPr>
        <w:t>total</w:t>
      </w:r>
      <w:r w:rsidRPr="00491444">
        <w:rPr>
          <w:rFonts w:ascii="Times New Roman" w:hAnsi="Times New Roman" w:cs="Times New Roman"/>
          <w:sz w:val="24"/>
          <w:szCs w:val="24"/>
        </w:rPr>
        <w:t xml:space="preserve"> allocation for the F/Y 018/019 is </w:t>
      </w:r>
      <w:r w:rsidR="00750753" w:rsidRPr="00E3385E">
        <w:rPr>
          <w:rFonts w:ascii="Times New Roman" w:hAnsi="Times New Roman" w:cs="Times New Roman"/>
          <w:b/>
          <w:sz w:val="24"/>
          <w:szCs w:val="24"/>
        </w:rPr>
        <w:t>K</w:t>
      </w:r>
      <w:r w:rsidRPr="00E3385E">
        <w:rPr>
          <w:rFonts w:ascii="Times New Roman" w:hAnsi="Times New Roman" w:cs="Times New Roman"/>
          <w:b/>
          <w:sz w:val="24"/>
          <w:szCs w:val="24"/>
        </w:rPr>
        <w:t>shs. 109,040,875.52</w:t>
      </w:r>
      <w:r w:rsidRPr="00491444">
        <w:rPr>
          <w:rFonts w:ascii="Times New Roman" w:hAnsi="Times New Roman" w:cs="Times New Roman"/>
          <w:sz w:val="24"/>
          <w:szCs w:val="24"/>
        </w:rPr>
        <w:t xml:space="preserve">. </w:t>
      </w:r>
      <w:r w:rsidR="00750753" w:rsidRPr="00491444">
        <w:rPr>
          <w:rFonts w:ascii="Times New Roman" w:hAnsi="Times New Roman" w:cs="Times New Roman"/>
          <w:sz w:val="24"/>
          <w:szCs w:val="24"/>
        </w:rPr>
        <w:t>A</w:t>
      </w:r>
      <w:r w:rsidRPr="00491444">
        <w:rPr>
          <w:rFonts w:ascii="Times New Roman" w:hAnsi="Times New Roman" w:cs="Times New Roman"/>
          <w:sz w:val="24"/>
          <w:szCs w:val="24"/>
        </w:rPr>
        <w:t>fter a lengthy discussion the below projects were agreed upon</w:t>
      </w:r>
    </w:p>
    <w:p w:rsidR="001B7C34" w:rsidRPr="00491444" w:rsidRDefault="001B7C34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0"/>
        <w:gridCol w:w="3640"/>
        <w:gridCol w:w="2025"/>
        <w:gridCol w:w="1890"/>
      </w:tblGrid>
      <w:tr w:rsidR="00491444" w:rsidRPr="00491444" w:rsidTr="00A2551F">
        <w:trPr>
          <w:trHeight w:val="750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51355E">
        <w:trPr>
          <w:trHeight w:val="33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51355E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645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Employee salaries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800,000.00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1275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fuel, repairs and maintenance, printing, stationeries, telephone, travel and subsistence, office tea etc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2,172,452.00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330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NSSF 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NIL 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330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NHIF deductions</w:t>
            </w:r>
          </w:p>
        </w:tc>
        <w:tc>
          <w:tcPr>
            <w:tcW w:w="2025" w:type="dxa"/>
            <w:shd w:val="clear" w:color="auto" w:fill="auto"/>
            <w:hideMark/>
          </w:tcPr>
          <w:p w:rsidR="00A2551F" w:rsidRDefault="00A2551F" w:rsidP="00A2551F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70,000.00</w:t>
            </w:r>
          </w:p>
          <w:p w:rsidR="00491444" w:rsidRPr="00491444" w:rsidRDefault="00491444" w:rsidP="00A2551F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</w:t>
            </w: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51355E">
        <w:trPr>
          <w:trHeight w:val="96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allowances, transport &amp; conferences expenses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A2551F" w:rsidP="00A2551F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</w:t>
            </w:r>
            <w:r w:rsidR="00491444"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3,500,000.00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</w:t>
            </w: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6,542,452.00 </w:t>
            </w:r>
          </w:p>
        </w:tc>
      </w:tr>
      <w:tr w:rsidR="00491444" w:rsidRPr="00491444" w:rsidTr="0051355E">
        <w:trPr>
          <w:trHeight w:val="33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M/E</w:t>
            </w:r>
            <w:r w:rsidR="0051355E" w:rsidRPr="0051355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 xml:space="preserve"> &amp; TRAINING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51355E">
        <w:trPr>
          <w:trHeight w:val="96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allowances, transport &amp; conferences expenses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1,771,226.20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51355E">
        <w:trPr>
          <w:trHeight w:val="96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Capacity building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Undertake training of the PMC,NG-CDFC and other relevant stake holders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1,500,000.00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A2551F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3,271,226.20 </w:t>
            </w:r>
          </w:p>
        </w:tc>
      </w:tr>
      <w:tr w:rsidR="00491444" w:rsidRPr="00491444" w:rsidTr="0051355E">
        <w:trPr>
          <w:trHeight w:val="72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  <w:r w:rsidR="00126A7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To cater for any unforeseen occurrences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5,738,993.45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A2551F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5,738,993.45 </w:t>
            </w:r>
          </w:p>
        </w:tc>
      </w:tr>
      <w:tr w:rsidR="00491444" w:rsidRPr="00491444" w:rsidTr="0051355E">
        <w:trPr>
          <w:trHeight w:val="1065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BURSARY 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Support of needy students in both secondary and tertiary institutions with bursary</w:t>
            </w:r>
          </w:p>
        </w:tc>
        <w:tc>
          <w:tcPr>
            <w:tcW w:w="2025" w:type="dxa"/>
            <w:shd w:val="clear" w:color="auto" w:fill="FFFFFF" w:themeFill="background1"/>
            <w:noWrap/>
            <w:vAlign w:val="bottom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27,260,218.87 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  27,260,218.87 </w:t>
            </w:r>
          </w:p>
        </w:tc>
      </w:tr>
      <w:tr w:rsidR="00491444" w:rsidRPr="00491444" w:rsidTr="0051355E">
        <w:trPr>
          <w:trHeight w:val="645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EDUCATION </w:t>
            </w:r>
          </w:p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PRIMARY SCHOOLS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51355E">
        <w:trPr>
          <w:trHeight w:val="645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FFFF" w:themeColor="background1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Mwiki Primary School (New School)</w:t>
            </w:r>
          </w:p>
        </w:tc>
        <w:tc>
          <w:tcPr>
            <w:tcW w:w="364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 classes construction with slab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16,100,000.00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645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Chieko Primary School (New School)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 classes construction with slab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16,100,000.00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645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Jehova</w:t>
            </w:r>
            <w:proofErr w:type="spellEnd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Jirre</w:t>
            </w:r>
            <w:proofErr w:type="spellEnd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Painting &amp; flooring  of 8 no. classrooms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2,500,000.00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600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Kasarani Pry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126A7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Painting &amp; flooring  of </w:t>
            </w:r>
            <w:r w:rsidR="00126A7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</w:t>
            </w: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no. classrooms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1,500,000.00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645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Athi Primary School 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furniture- tables and chairs for the teachers</w:t>
            </w:r>
            <w:r w:rsidR="00126A7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- 33 chairs and eight tables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500,000.00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A2551F">
        <w:trPr>
          <w:trHeight w:val="570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Ruai Primary School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67 </w:t>
            </w:r>
            <w:proofErr w:type="spellStart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seater</w:t>
            </w:r>
            <w:proofErr w:type="spellEnd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bus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12,000,000.00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444" w:rsidRPr="00491444" w:rsidTr="00126A75">
        <w:trPr>
          <w:trHeight w:val="611"/>
        </w:trPr>
        <w:tc>
          <w:tcPr>
            <w:tcW w:w="308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Murema Pry School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52 </w:t>
            </w:r>
            <w:proofErr w:type="spellStart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seater</w:t>
            </w:r>
            <w:proofErr w:type="spellEnd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bus 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7,100,000.00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A2551F" w:rsidRPr="00E3385E" w:rsidRDefault="00491444" w:rsidP="00A2551F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1444" w:rsidRPr="00E3385E" w:rsidRDefault="00491444" w:rsidP="00A2551F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55,800,000.00 </w:t>
            </w:r>
          </w:p>
        </w:tc>
      </w:tr>
      <w:tr w:rsidR="00491444" w:rsidRPr="00491444" w:rsidTr="0051355E">
        <w:trPr>
          <w:trHeight w:val="63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NG-CDF office M/V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Vehicle purchase-Toyota </w:t>
            </w:r>
            <w:proofErr w:type="spellStart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Hilux</w:t>
            </w:r>
            <w:proofErr w:type="spellEnd"/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- Double cabin pick up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6,100,000.00 </w:t>
            </w:r>
          </w:p>
        </w:tc>
        <w:tc>
          <w:tcPr>
            <w:tcW w:w="1890" w:type="dxa"/>
            <w:shd w:val="clear" w:color="auto" w:fill="auto"/>
            <w:hideMark/>
          </w:tcPr>
          <w:p w:rsidR="00A2551F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6,100,000.00 </w:t>
            </w:r>
          </w:p>
        </w:tc>
      </w:tr>
      <w:tr w:rsidR="00491444" w:rsidRPr="00491444" w:rsidTr="0051355E">
        <w:trPr>
          <w:trHeight w:val="645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51355E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2 disposal bins for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all the </w:t>
            </w: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21 schools within the constituency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2,163,992.50 </w:t>
            </w:r>
          </w:p>
        </w:tc>
        <w:tc>
          <w:tcPr>
            <w:tcW w:w="1890" w:type="dxa"/>
            <w:shd w:val="clear" w:color="auto" w:fill="auto"/>
            <w:hideMark/>
          </w:tcPr>
          <w:p w:rsidR="00A2551F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2,163,992.50 </w:t>
            </w:r>
          </w:p>
        </w:tc>
      </w:tr>
      <w:tr w:rsidR="00491444" w:rsidRPr="00491444" w:rsidTr="00126A75">
        <w:trPr>
          <w:trHeight w:val="1124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51355E" w:rsidRDefault="0051355E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5135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3640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Carry out constituency sports tournament and purchase of trophies, balls and games kit to the participating teams</w:t>
            </w:r>
          </w:p>
        </w:tc>
        <w:tc>
          <w:tcPr>
            <w:tcW w:w="2025" w:type="dxa"/>
            <w:shd w:val="clear" w:color="auto" w:fill="auto"/>
            <w:hideMark/>
          </w:tcPr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2,163,992.50 </w:t>
            </w:r>
          </w:p>
        </w:tc>
        <w:tc>
          <w:tcPr>
            <w:tcW w:w="1890" w:type="dxa"/>
            <w:shd w:val="clear" w:color="auto" w:fill="auto"/>
            <w:hideMark/>
          </w:tcPr>
          <w:p w:rsidR="00A2551F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91444" w:rsidRPr="00E3385E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3385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 2,163,992.50 </w:t>
            </w:r>
          </w:p>
        </w:tc>
      </w:tr>
      <w:tr w:rsidR="00491444" w:rsidRPr="00491444" w:rsidTr="0051355E">
        <w:trPr>
          <w:trHeight w:val="330"/>
        </w:trPr>
        <w:tc>
          <w:tcPr>
            <w:tcW w:w="3080" w:type="dxa"/>
            <w:shd w:val="clear" w:color="auto" w:fill="FFFFFF" w:themeFill="background1"/>
            <w:hideMark/>
          </w:tcPr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0" w:type="dxa"/>
            <w:shd w:val="clear" w:color="auto" w:fill="auto"/>
            <w:hideMark/>
          </w:tcPr>
          <w:p w:rsidR="00A2551F" w:rsidRDefault="00A2551F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444" w:rsidRPr="00491444" w:rsidRDefault="00491444" w:rsidP="00491444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025" w:type="dxa"/>
            <w:shd w:val="clear" w:color="auto" w:fill="auto"/>
            <w:hideMark/>
          </w:tcPr>
          <w:p w:rsidR="00A2551F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109,040,875.52 </w:t>
            </w:r>
          </w:p>
        </w:tc>
        <w:tc>
          <w:tcPr>
            <w:tcW w:w="1890" w:type="dxa"/>
            <w:shd w:val="clear" w:color="auto" w:fill="auto"/>
            <w:hideMark/>
          </w:tcPr>
          <w:p w:rsidR="00A2551F" w:rsidRDefault="00A2551F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91444" w:rsidRPr="00491444" w:rsidRDefault="00491444" w:rsidP="00491444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444">
              <w:rPr>
                <w:rFonts w:ascii="Footlight MT Light" w:eastAsia="Times New Roman" w:hAnsi="Footlight MT Ligh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109,040,875.52 </w:t>
            </w:r>
          </w:p>
        </w:tc>
      </w:tr>
    </w:tbl>
    <w:p w:rsidR="00F823CB" w:rsidRPr="00491444" w:rsidRDefault="00A2551F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was noted that the NSSF vote was over budgeted in the FY 017/018 with an allocation of Kshs. 232,080. Only an amount of </w:t>
      </w:r>
      <w:r w:rsidR="008A54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shs.2, 000 is paid every month, and the vote had a balance of Kshs.224</w:t>
      </w:r>
      <w:proofErr w:type="gramStart"/>
      <w:r>
        <w:rPr>
          <w:rFonts w:ascii="Times New Roman" w:hAnsi="Times New Roman" w:cs="Times New Roman"/>
          <w:sz w:val="24"/>
          <w:szCs w:val="24"/>
        </w:rPr>
        <w:t>,080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end of FY 017/018 thus no need to allocate more funds in that vote.</w:t>
      </w:r>
    </w:p>
    <w:p w:rsidR="00F823CB" w:rsidRPr="00491444" w:rsidRDefault="00F823CB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95A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172C3C" w:rsidRPr="0049144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491444">
        <w:rPr>
          <w:rFonts w:ascii="Times New Roman" w:hAnsi="Times New Roman" w:cs="Times New Roman"/>
          <w:b/>
          <w:sz w:val="24"/>
          <w:szCs w:val="24"/>
          <w:u w:val="single"/>
        </w:rPr>
        <w:t xml:space="preserve">/11/18/NG-CDFC/ KASARANI: </w:t>
      </w:r>
      <w:r w:rsidR="00AC2187" w:rsidRPr="00491444">
        <w:rPr>
          <w:rFonts w:ascii="Times New Roman" w:hAnsi="Times New Roman" w:cs="Times New Roman"/>
          <w:b/>
          <w:sz w:val="24"/>
          <w:szCs w:val="24"/>
          <w:u w:val="single"/>
        </w:rPr>
        <w:t>A.O.B</w:t>
      </w:r>
    </w:p>
    <w:p w:rsidR="001541B2" w:rsidRPr="00491444" w:rsidRDefault="001541B2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A92" w:rsidRPr="00491444" w:rsidRDefault="00F112A6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Having no other </w:t>
      </w:r>
      <w:r w:rsidR="001541B2" w:rsidRPr="00491444">
        <w:rPr>
          <w:rFonts w:ascii="Times New Roman" w:hAnsi="Times New Roman" w:cs="Times New Roman"/>
          <w:sz w:val="24"/>
          <w:szCs w:val="24"/>
        </w:rPr>
        <w:t>business,</w:t>
      </w:r>
      <w:r w:rsidRPr="00491444">
        <w:rPr>
          <w:rFonts w:ascii="Times New Roman" w:hAnsi="Times New Roman" w:cs="Times New Roman"/>
          <w:sz w:val="24"/>
          <w:szCs w:val="24"/>
        </w:rPr>
        <w:t xml:space="preserve"> the meeting </w:t>
      </w:r>
      <w:r w:rsidR="00750753" w:rsidRPr="00491444">
        <w:rPr>
          <w:rFonts w:ascii="Times New Roman" w:hAnsi="Times New Roman" w:cs="Times New Roman"/>
          <w:sz w:val="24"/>
          <w:szCs w:val="24"/>
        </w:rPr>
        <w:t>ended</w:t>
      </w:r>
      <w:r w:rsidR="001541B2" w:rsidRPr="00491444">
        <w:rPr>
          <w:rFonts w:ascii="Times New Roman" w:hAnsi="Times New Roman" w:cs="Times New Roman"/>
          <w:sz w:val="24"/>
          <w:szCs w:val="24"/>
        </w:rPr>
        <w:t xml:space="preserve"> at</w:t>
      </w:r>
      <w:r w:rsidRPr="00491444">
        <w:rPr>
          <w:rFonts w:ascii="Times New Roman" w:hAnsi="Times New Roman" w:cs="Times New Roman"/>
          <w:sz w:val="24"/>
          <w:szCs w:val="24"/>
        </w:rPr>
        <w:t xml:space="preserve"> 1.50pm with a word of prayer </w:t>
      </w:r>
      <w:r w:rsidR="001541B2" w:rsidRPr="00491444">
        <w:rPr>
          <w:rFonts w:ascii="Times New Roman" w:hAnsi="Times New Roman" w:cs="Times New Roman"/>
          <w:sz w:val="24"/>
          <w:szCs w:val="24"/>
        </w:rPr>
        <w:t>from</w:t>
      </w:r>
      <w:r w:rsidRPr="00491444">
        <w:rPr>
          <w:rFonts w:ascii="Times New Roman" w:hAnsi="Times New Roman" w:cs="Times New Roman"/>
          <w:sz w:val="24"/>
          <w:szCs w:val="24"/>
        </w:rPr>
        <w:t xml:space="preserve"> Joseph Kamau</w:t>
      </w:r>
    </w:p>
    <w:p w:rsidR="00CA1A92" w:rsidRPr="00491444" w:rsidRDefault="00CA1A92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F21" w:rsidRPr="00491444" w:rsidRDefault="003A2F21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53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Minutes compiled by:  Mercy N.  Mwangi      </w:t>
      </w:r>
      <w:r w:rsidRPr="00491444">
        <w:rPr>
          <w:rFonts w:ascii="Times New Roman" w:hAnsi="Times New Roman" w:cs="Times New Roman"/>
          <w:sz w:val="24"/>
          <w:szCs w:val="24"/>
        </w:rPr>
        <w:tab/>
        <w:t xml:space="preserve">--------------------------      </w:t>
      </w:r>
      <w:r w:rsidR="00364B35">
        <w:rPr>
          <w:rFonts w:ascii="Times New Roman" w:hAnsi="Times New Roman" w:cs="Times New Roman"/>
          <w:sz w:val="24"/>
          <w:szCs w:val="24"/>
        </w:rPr>
        <w:t xml:space="preserve">   </w:t>
      </w:r>
      <w:r w:rsidRPr="00491444">
        <w:rPr>
          <w:rFonts w:ascii="Times New Roman" w:hAnsi="Times New Roman" w:cs="Times New Roman"/>
          <w:sz w:val="24"/>
          <w:szCs w:val="24"/>
        </w:rPr>
        <w:t>---------------------</w:t>
      </w:r>
    </w:p>
    <w:p w:rsidR="00750753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Secretary</w:t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750753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53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53" w:rsidRPr="00491444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 xml:space="preserve">Minutes confirmed by:  Francis G. </w:t>
      </w:r>
      <w:proofErr w:type="spellStart"/>
      <w:r w:rsidRPr="00491444">
        <w:rPr>
          <w:rFonts w:ascii="Times New Roman" w:hAnsi="Times New Roman" w:cs="Times New Roman"/>
          <w:sz w:val="24"/>
          <w:szCs w:val="24"/>
        </w:rPr>
        <w:t>Wokabi</w:t>
      </w:r>
      <w:proofErr w:type="spellEnd"/>
      <w:r w:rsidRPr="00491444">
        <w:rPr>
          <w:rFonts w:ascii="Times New Roman" w:hAnsi="Times New Roman" w:cs="Times New Roman"/>
          <w:sz w:val="24"/>
          <w:szCs w:val="24"/>
        </w:rPr>
        <w:t xml:space="preserve">   </w:t>
      </w:r>
      <w:r w:rsidRPr="004914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4B35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>---------------------------        --------------------</w:t>
      </w:r>
    </w:p>
    <w:p w:rsidR="00750753" w:rsidRPr="001311DF" w:rsidRDefault="00750753" w:rsidP="00750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Chairperson</w:t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</w:r>
      <w:r w:rsidRPr="00491444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6510E1" w:rsidRPr="00750753" w:rsidRDefault="006510E1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F8" w:rsidRPr="00750753" w:rsidRDefault="00054CF8" w:rsidP="00750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CF8" w:rsidRPr="00750753" w:rsidSect="004E7527">
      <w:footerReference w:type="default" r:id="rId8"/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08" w:rsidRDefault="009F1808" w:rsidP="00750753">
      <w:pPr>
        <w:spacing w:after="0" w:line="240" w:lineRule="auto"/>
      </w:pPr>
      <w:r>
        <w:separator/>
      </w:r>
    </w:p>
  </w:endnote>
  <w:endnote w:type="continuationSeparator" w:id="0">
    <w:p w:rsidR="009F1808" w:rsidRDefault="009F1808" w:rsidP="0075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172"/>
      <w:docPartObj>
        <w:docPartGallery w:val="Page Numbers (Bottom of Page)"/>
        <w:docPartUnique/>
      </w:docPartObj>
    </w:sdtPr>
    <w:sdtContent>
      <w:p w:rsidR="00750753" w:rsidRDefault="00810ACB">
        <w:pPr>
          <w:pStyle w:val="Footer"/>
          <w:jc w:val="center"/>
        </w:pPr>
        <w:fldSimple w:instr=" PAGE   \* MERGEFORMAT ">
          <w:r w:rsidR="00126A75">
            <w:rPr>
              <w:noProof/>
            </w:rPr>
            <w:t>5</w:t>
          </w:r>
        </w:fldSimple>
      </w:p>
    </w:sdtContent>
  </w:sdt>
  <w:p w:rsidR="00750753" w:rsidRDefault="00750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08" w:rsidRDefault="009F1808" w:rsidP="00750753">
      <w:pPr>
        <w:spacing w:after="0" w:line="240" w:lineRule="auto"/>
      </w:pPr>
      <w:r>
        <w:separator/>
      </w:r>
    </w:p>
  </w:footnote>
  <w:footnote w:type="continuationSeparator" w:id="0">
    <w:p w:rsidR="009F1808" w:rsidRDefault="009F1808" w:rsidP="0075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E40"/>
    <w:multiLevelType w:val="hybridMultilevel"/>
    <w:tmpl w:val="A464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F1E"/>
    <w:multiLevelType w:val="hybridMultilevel"/>
    <w:tmpl w:val="D6D0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2801"/>
    <w:multiLevelType w:val="hybridMultilevel"/>
    <w:tmpl w:val="FD84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041C"/>
    <w:multiLevelType w:val="hybridMultilevel"/>
    <w:tmpl w:val="C854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5EF5"/>
    <w:multiLevelType w:val="hybridMultilevel"/>
    <w:tmpl w:val="C250EA6E"/>
    <w:lvl w:ilvl="0" w:tplc="5CFCA66A">
      <w:numFmt w:val="bullet"/>
      <w:lvlText w:val="-"/>
      <w:lvlJc w:val="left"/>
      <w:pPr>
        <w:ind w:left="46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4DD81A79"/>
    <w:multiLevelType w:val="hybridMultilevel"/>
    <w:tmpl w:val="BB4A7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12AE"/>
    <w:multiLevelType w:val="hybridMultilevel"/>
    <w:tmpl w:val="DF601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92E7F"/>
    <w:multiLevelType w:val="hybridMultilevel"/>
    <w:tmpl w:val="E3D2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528EE"/>
    <w:multiLevelType w:val="hybridMultilevel"/>
    <w:tmpl w:val="7CE87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12DB2"/>
    <w:multiLevelType w:val="hybridMultilevel"/>
    <w:tmpl w:val="A464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80EBE"/>
    <w:multiLevelType w:val="hybridMultilevel"/>
    <w:tmpl w:val="7CE87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C50"/>
    <w:rsid w:val="00004703"/>
    <w:rsid w:val="000368D7"/>
    <w:rsid w:val="00054CF8"/>
    <w:rsid w:val="000579DF"/>
    <w:rsid w:val="000C7877"/>
    <w:rsid w:val="000F1754"/>
    <w:rsid w:val="001067E1"/>
    <w:rsid w:val="00114062"/>
    <w:rsid w:val="00126A75"/>
    <w:rsid w:val="00152377"/>
    <w:rsid w:val="001541B2"/>
    <w:rsid w:val="00172C3C"/>
    <w:rsid w:val="00190C92"/>
    <w:rsid w:val="001A3E4E"/>
    <w:rsid w:val="001B28D1"/>
    <w:rsid w:val="001B7C34"/>
    <w:rsid w:val="00286505"/>
    <w:rsid w:val="002A5151"/>
    <w:rsid w:val="002C762A"/>
    <w:rsid w:val="00324670"/>
    <w:rsid w:val="003536D5"/>
    <w:rsid w:val="00364B35"/>
    <w:rsid w:val="003A2F21"/>
    <w:rsid w:val="003B03FB"/>
    <w:rsid w:val="00423879"/>
    <w:rsid w:val="00452C12"/>
    <w:rsid w:val="0045471A"/>
    <w:rsid w:val="004616D9"/>
    <w:rsid w:val="004771A7"/>
    <w:rsid w:val="00477599"/>
    <w:rsid w:val="00491444"/>
    <w:rsid w:val="004C0972"/>
    <w:rsid w:val="004D6D55"/>
    <w:rsid w:val="004E7527"/>
    <w:rsid w:val="0051355E"/>
    <w:rsid w:val="00540612"/>
    <w:rsid w:val="005F5B92"/>
    <w:rsid w:val="00614133"/>
    <w:rsid w:val="006371F9"/>
    <w:rsid w:val="00646782"/>
    <w:rsid w:val="006510E1"/>
    <w:rsid w:val="00656D6F"/>
    <w:rsid w:val="0066070E"/>
    <w:rsid w:val="006C6DEB"/>
    <w:rsid w:val="006D0075"/>
    <w:rsid w:val="006D1464"/>
    <w:rsid w:val="006E57FF"/>
    <w:rsid w:val="00750753"/>
    <w:rsid w:val="00756800"/>
    <w:rsid w:val="00775413"/>
    <w:rsid w:val="0079218A"/>
    <w:rsid w:val="007E07A3"/>
    <w:rsid w:val="00810ACB"/>
    <w:rsid w:val="00845BD9"/>
    <w:rsid w:val="008A5462"/>
    <w:rsid w:val="008B61D7"/>
    <w:rsid w:val="00940C83"/>
    <w:rsid w:val="009C79C3"/>
    <w:rsid w:val="009F1808"/>
    <w:rsid w:val="00A15BA3"/>
    <w:rsid w:val="00A2551F"/>
    <w:rsid w:val="00A40459"/>
    <w:rsid w:val="00A62E6A"/>
    <w:rsid w:val="00AC2187"/>
    <w:rsid w:val="00B57CDF"/>
    <w:rsid w:val="00B61277"/>
    <w:rsid w:val="00B80720"/>
    <w:rsid w:val="00BB447B"/>
    <w:rsid w:val="00BE61F6"/>
    <w:rsid w:val="00C05218"/>
    <w:rsid w:val="00C44AC7"/>
    <w:rsid w:val="00C976F4"/>
    <w:rsid w:val="00CA1A92"/>
    <w:rsid w:val="00D20A6A"/>
    <w:rsid w:val="00D36382"/>
    <w:rsid w:val="00D55349"/>
    <w:rsid w:val="00D76DF5"/>
    <w:rsid w:val="00D95EBF"/>
    <w:rsid w:val="00D95F88"/>
    <w:rsid w:val="00D96EA7"/>
    <w:rsid w:val="00DB7E7B"/>
    <w:rsid w:val="00DF114E"/>
    <w:rsid w:val="00DF59AD"/>
    <w:rsid w:val="00E16F5B"/>
    <w:rsid w:val="00E3385E"/>
    <w:rsid w:val="00E57EBF"/>
    <w:rsid w:val="00E964DF"/>
    <w:rsid w:val="00EA1BEE"/>
    <w:rsid w:val="00EA1CF2"/>
    <w:rsid w:val="00EB374B"/>
    <w:rsid w:val="00ED2490"/>
    <w:rsid w:val="00ED31E0"/>
    <w:rsid w:val="00EF395A"/>
    <w:rsid w:val="00F112A6"/>
    <w:rsid w:val="00F23C50"/>
    <w:rsid w:val="00F66AAD"/>
    <w:rsid w:val="00F823CB"/>
    <w:rsid w:val="00FC385B"/>
    <w:rsid w:val="00FD2E63"/>
    <w:rsid w:val="00F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753"/>
  </w:style>
  <w:style w:type="paragraph" w:styleId="Footer">
    <w:name w:val="footer"/>
    <w:basedOn w:val="Normal"/>
    <w:link w:val="FooterChar"/>
    <w:uiPriority w:val="99"/>
    <w:unhideWhenUsed/>
    <w:rsid w:val="0075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753"/>
  </w:style>
  <w:style w:type="table" w:styleId="TableGrid">
    <w:name w:val="Table Grid"/>
    <w:basedOn w:val="TableNormal"/>
    <w:uiPriority w:val="59"/>
    <w:rsid w:val="001B7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F605-7286-4589-8D3D-3B51722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CDF KASARANI</cp:lastModifiedBy>
  <cp:revision>3</cp:revision>
  <cp:lastPrinted>2018-11-28T16:24:00Z</cp:lastPrinted>
  <dcterms:created xsi:type="dcterms:W3CDTF">2018-11-28T10:50:00Z</dcterms:created>
  <dcterms:modified xsi:type="dcterms:W3CDTF">2018-11-28T16:24:00Z</dcterms:modified>
</cp:coreProperties>
</file>