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  <w:gridCol w:w="317"/>
      </w:tblGrid>
      <w:tr w:rsidR="0098568E" w:rsidRPr="0098568E" w:rsidTr="00834882">
        <w:tc>
          <w:tcPr>
            <w:tcW w:w="10188" w:type="dxa"/>
          </w:tcPr>
          <w:tbl>
            <w:tblPr>
              <w:tblW w:w="9924" w:type="dxa"/>
              <w:tblLook w:val="04A0" w:firstRow="1" w:lastRow="0" w:firstColumn="1" w:lastColumn="0" w:noHBand="0" w:noVBand="1"/>
            </w:tblPr>
            <w:tblGrid>
              <w:gridCol w:w="3116"/>
              <w:gridCol w:w="6808"/>
            </w:tblGrid>
            <w:tr w:rsidR="0098568E" w:rsidRPr="0098568E" w:rsidTr="00EB2B96">
              <w:trPr>
                <w:trHeight w:val="2665"/>
              </w:trPr>
              <w:tc>
                <w:tcPr>
                  <w:tcW w:w="3116" w:type="dxa"/>
                  <w:hideMark/>
                </w:tcPr>
                <w:p w:rsidR="0098568E" w:rsidRPr="0098568E" w:rsidRDefault="0098568E" w:rsidP="0098568E">
                  <w:pPr>
                    <w:spacing w:after="0" w:line="240" w:lineRule="auto"/>
                    <w:rPr>
                      <w:rFonts w:ascii="Maiandra GD" w:eastAsia="Times New Roman" w:hAnsi="Maiandra GD" w:cs="Arial"/>
                      <w:b/>
                      <w:sz w:val="18"/>
                      <w:szCs w:val="18"/>
                      <w:lang w:val="en-US"/>
                    </w:rPr>
                  </w:pPr>
                  <w:r w:rsidRPr="0098568E">
                    <w:rPr>
                      <w:rFonts w:ascii="Maiandra GD" w:eastAsia="Times New Roman" w:hAnsi="Maiandra GD"/>
                      <w:noProof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00FDAEF2" wp14:editId="1F2D21B4">
                        <wp:extent cx="1504949" cy="1085850"/>
                        <wp:effectExtent l="0" t="0" r="635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3773" cy="1099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568E" w:rsidRPr="0098568E" w:rsidRDefault="0098568E" w:rsidP="0098568E">
                  <w:pPr>
                    <w:spacing w:after="0" w:line="240" w:lineRule="auto"/>
                    <w:jc w:val="center"/>
                    <w:rPr>
                      <w:rFonts w:ascii="Footlight MT Light" w:eastAsia="Times New Roman" w:hAnsi="Footlight MT Light" w:cs="Tahoma"/>
                      <w:b/>
                      <w:sz w:val="36"/>
                      <w:szCs w:val="36"/>
                      <w:lang w:val="en-US"/>
                    </w:rPr>
                  </w:pPr>
                  <w:r w:rsidRPr="0098568E">
                    <w:rPr>
                      <w:rFonts w:ascii="Footlight MT Light" w:eastAsia="Times New Roman" w:hAnsi="Footlight MT Light" w:cs="Tahoma"/>
                      <w:b/>
                      <w:color w:val="FF0000"/>
                      <w:sz w:val="36"/>
                      <w:szCs w:val="36"/>
                      <w:lang w:val="en-US"/>
                    </w:rPr>
                    <w:t>NG-CDF</w:t>
                  </w:r>
                </w:p>
              </w:tc>
              <w:tc>
                <w:tcPr>
                  <w:tcW w:w="6808" w:type="dxa"/>
                </w:tcPr>
                <w:p w:rsidR="0098568E" w:rsidRPr="0098568E" w:rsidRDefault="0098568E" w:rsidP="0098568E">
                  <w:pPr>
                    <w:spacing w:after="0" w:line="276" w:lineRule="auto"/>
                    <w:jc w:val="right"/>
                    <w:rPr>
                      <w:rFonts w:ascii="Footlight MT Light" w:eastAsiaTheme="minorEastAsia" w:hAnsi="Footlight MT Light" w:cs="Tahoma"/>
                      <w:b/>
                      <w:sz w:val="28"/>
                      <w:szCs w:val="28"/>
                      <w:lang w:val="en-US"/>
                    </w:rPr>
                  </w:pPr>
                  <w:r w:rsidRPr="0098568E">
                    <w:rPr>
                      <w:rFonts w:ascii="Footlight MT Light" w:eastAsiaTheme="minorEastAsia" w:hAnsi="Footlight MT Light" w:cs="Tahoma"/>
                      <w:b/>
                      <w:sz w:val="28"/>
                      <w:szCs w:val="28"/>
                      <w:lang w:val="en-US"/>
                    </w:rPr>
                    <w:t xml:space="preserve">National Government Constituencies Development Fund </w:t>
                  </w:r>
                </w:p>
                <w:p w:rsidR="0098568E" w:rsidRPr="0098568E" w:rsidRDefault="0098568E" w:rsidP="0098568E">
                  <w:pPr>
                    <w:spacing w:after="0" w:line="276" w:lineRule="auto"/>
                    <w:jc w:val="right"/>
                    <w:rPr>
                      <w:rFonts w:ascii="Footlight MT Light" w:eastAsiaTheme="minorEastAsia" w:hAnsi="Footlight MT Light" w:cs="Tahoma"/>
                      <w:b/>
                      <w:sz w:val="28"/>
                      <w:szCs w:val="28"/>
                      <w:lang w:val="en-US"/>
                    </w:rPr>
                  </w:pPr>
                  <w:r w:rsidRPr="0098568E">
                    <w:rPr>
                      <w:rFonts w:ascii="Footlight MT Light" w:eastAsiaTheme="minorEastAsia" w:hAnsi="Footlight MT Light" w:cs="Tahoma"/>
                      <w:b/>
                      <w:sz w:val="28"/>
                      <w:szCs w:val="28"/>
                      <w:lang w:val="en-US"/>
                    </w:rPr>
                    <w:t>Embakasi West Constituency</w:t>
                  </w:r>
                </w:p>
                <w:p w:rsidR="0098568E" w:rsidRPr="0098568E" w:rsidRDefault="0098568E" w:rsidP="0098568E">
                  <w:pPr>
                    <w:spacing w:after="0" w:line="276" w:lineRule="auto"/>
                    <w:jc w:val="right"/>
                    <w:rPr>
                      <w:rFonts w:ascii="Footlight MT Light" w:eastAsiaTheme="minorEastAsia" w:hAnsi="Footlight MT Light" w:cs="Tahoma"/>
                      <w:sz w:val="28"/>
                      <w:szCs w:val="28"/>
                      <w:lang w:val="en-US"/>
                    </w:rPr>
                  </w:pPr>
                  <w:r w:rsidRPr="0098568E">
                    <w:rPr>
                      <w:rFonts w:ascii="Footlight MT Light" w:eastAsiaTheme="minorEastAsia" w:hAnsi="Footlight MT Light" w:cs="Tahoma"/>
                      <w:bCs/>
                      <w:sz w:val="28"/>
                      <w:szCs w:val="28"/>
                      <w:lang w:val="en-US"/>
                    </w:rPr>
                    <w:t xml:space="preserve">Along </w:t>
                  </w:r>
                  <w:proofErr w:type="spellStart"/>
                  <w:r w:rsidRPr="0098568E">
                    <w:rPr>
                      <w:rFonts w:ascii="Footlight MT Light" w:eastAsiaTheme="minorEastAsia" w:hAnsi="Footlight MT Light" w:cs="Tahoma"/>
                      <w:bCs/>
                      <w:sz w:val="28"/>
                      <w:szCs w:val="28"/>
                      <w:lang w:val="en-US"/>
                    </w:rPr>
                    <w:t>Mtindwa</w:t>
                  </w:r>
                  <w:proofErr w:type="spellEnd"/>
                  <w:r w:rsidRPr="0098568E">
                    <w:rPr>
                      <w:rFonts w:ascii="Footlight MT Light" w:eastAsiaTheme="minorEastAsia" w:hAnsi="Footlight MT Light" w:cs="Tahoma"/>
                      <w:bCs/>
                      <w:sz w:val="28"/>
                      <w:szCs w:val="28"/>
                      <w:lang w:val="en-US"/>
                    </w:rPr>
                    <w:t xml:space="preserve"> Road, </w:t>
                  </w:r>
                  <w:proofErr w:type="spellStart"/>
                  <w:r w:rsidRPr="0098568E">
                    <w:rPr>
                      <w:rFonts w:ascii="Footlight MT Light" w:eastAsiaTheme="minorEastAsia" w:hAnsi="Footlight MT Light" w:cs="Tahoma"/>
                      <w:bCs/>
                      <w:sz w:val="28"/>
                      <w:szCs w:val="28"/>
                      <w:lang w:val="en-US"/>
                    </w:rPr>
                    <w:t>Umoja</w:t>
                  </w:r>
                  <w:proofErr w:type="spellEnd"/>
                  <w:r w:rsidRPr="0098568E">
                    <w:rPr>
                      <w:rFonts w:ascii="Footlight MT Light" w:eastAsiaTheme="minorEastAsia" w:hAnsi="Footlight MT Light" w:cs="Tahoma"/>
                      <w:bCs/>
                      <w:sz w:val="28"/>
                      <w:szCs w:val="28"/>
                      <w:lang w:val="en-US"/>
                    </w:rPr>
                    <w:t>.</w:t>
                  </w:r>
                </w:p>
                <w:p w:rsidR="0098568E" w:rsidRPr="0098568E" w:rsidRDefault="0098568E" w:rsidP="0098568E">
                  <w:pPr>
                    <w:spacing w:after="0" w:line="276" w:lineRule="auto"/>
                    <w:jc w:val="right"/>
                    <w:rPr>
                      <w:rFonts w:ascii="Footlight MT Light" w:eastAsiaTheme="minorEastAsia" w:hAnsi="Footlight MT Light" w:cs="Tahoma"/>
                      <w:sz w:val="28"/>
                      <w:szCs w:val="28"/>
                      <w:lang w:val="en-US"/>
                    </w:rPr>
                  </w:pPr>
                  <w:r w:rsidRPr="0098568E">
                    <w:rPr>
                      <w:rFonts w:ascii="Footlight MT Light" w:eastAsiaTheme="minorEastAsia" w:hAnsi="Footlight MT Light" w:cs="Tahoma"/>
                      <w:sz w:val="28"/>
                      <w:szCs w:val="28"/>
                      <w:lang w:val="en-US"/>
                    </w:rPr>
                    <w:t>P.O Box 38639-00100</w:t>
                  </w:r>
                  <w:proofErr w:type="gramStart"/>
                  <w:r w:rsidRPr="0098568E">
                    <w:rPr>
                      <w:rFonts w:ascii="Footlight MT Light" w:eastAsiaTheme="minorEastAsia" w:hAnsi="Footlight MT Light" w:cs="Tahoma"/>
                      <w:sz w:val="28"/>
                      <w:szCs w:val="28"/>
                      <w:lang w:val="en-US"/>
                    </w:rPr>
                    <w:t>,GPO</w:t>
                  </w:r>
                  <w:proofErr w:type="gramEnd"/>
                  <w:r w:rsidRPr="0098568E">
                    <w:rPr>
                      <w:rFonts w:ascii="Footlight MT Light" w:eastAsiaTheme="minorEastAsia" w:hAnsi="Footlight MT Light" w:cs="Tahoma"/>
                      <w:sz w:val="28"/>
                      <w:szCs w:val="28"/>
                      <w:lang w:val="en-US"/>
                    </w:rPr>
                    <w:t>, Nairobi.</w:t>
                  </w:r>
                </w:p>
                <w:p w:rsidR="0098568E" w:rsidRPr="0098568E" w:rsidRDefault="0098568E" w:rsidP="0098568E">
                  <w:pPr>
                    <w:spacing w:after="0" w:line="276" w:lineRule="auto"/>
                    <w:jc w:val="right"/>
                    <w:rPr>
                      <w:rFonts w:ascii="Footlight MT Light" w:eastAsiaTheme="minorEastAsia" w:hAnsi="Footlight MT Light" w:cs="Tahoma"/>
                      <w:bCs/>
                      <w:sz w:val="28"/>
                      <w:szCs w:val="28"/>
                      <w:lang w:val="en-US"/>
                    </w:rPr>
                  </w:pPr>
                  <w:r w:rsidRPr="0098568E">
                    <w:rPr>
                      <w:rFonts w:ascii="Footlight MT Light" w:eastAsiaTheme="minorEastAsia" w:hAnsi="Footlight MT Light" w:cs="Tahoma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98568E">
                    <w:rPr>
                      <w:rFonts w:ascii="Footlight MT Light" w:eastAsiaTheme="minorEastAsia" w:hAnsi="Footlight MT Light" w:cs="Tahoma"/>
                      <w:b/>
                      <w:bCs/>
                      <w:sz w:val="28"/>
                      <w:szCs w:val="28"/>
                      <w:lang w:val="en-US"/>
                    </w:rPr>
                    <w:tab/>
                    <w:t>Email</w:t>
                  </w:r>
                  <w:r w:rsidRPr="0098568E">
                    <w:rPr>
                      <w:rFonts w:ascii="Footlight MT Light" w:eastAsiaTheme="minorEastAsia" w:hAnsi="Footlight MT Light" w:cs="Tahoma"/>
                      <w:bCs/>
                      <w:sz w:val="28"/>
                      <w:szCs w:val="28"/>
                      <w:lang w:val="en-US"/>
                    </w:rPr>
                    <w:t xml:space="preserve">: </w:t>
                  </w:r>
                  <w:hyperlink r:id="rId8" w:history="1">
                    <w:r w:rsidRPr="0098568E">
                      <w:rPr>
                        <w:rFonts w:ascii="Footlight MT Light" w:eastAsiaTheme="minorEastAsia" w:hAnsi="Footlight MT Light" w:cs="Tahoma"/>
                        <w:bCs/>
                        <w:color w:val="0563C1" w:themeColor="hyperlink"/>
                        <w:sz w:val="28"/>
                        <w:szCs w:val="28"/>
                        <w:u w:val="single"/>
                        <w:lang w:val="en-US"/>
                      </w:rPr>
                      <w:t>embakasiwestcdf@gmail.com</w:t>
                    </w:r>
                  </w:hyperlink>
                  <w:r w:rsidRPr="0098568E">
                    <w:rPr>
                      <w:rFonts w:ascii="Footlight MT Light" w:eastAsiaTheme="minorEastAsia" w:hAnsi="Footlight MT Light" w:cs="Tahoma"/>
                      <w:bCs/>
                      <w:sz w:val="28"/>
                      <w:szCs w:val="28"/>
                      <w:lang w:val="en-US"/>
                    </w:rPr>
                    <w:t xml:space="preserve">                                                               cdfembakasiwest@cdf.go.ke</w:t>
                  </w:r>
                </w:p>
                <w:p w:rsidR="0098568E" w:rsidRPr="0098568E" w:rsidRDefault="0098568E" w:rsidP="0098568E">
                  <w:pPr>
                    <w:keepNext/>
                    <w:spacing w:after="0" w:line="240" w:lineRule="auto"/>
                    <w:jc w:val="right"/>
                    <w:outlineLvl w:val="1"/>
                    <w:rPr>
                      <w:rFonts w:ascii="Footlight MT Light" w:eastAsia="Times New Roman" w:hAnsi="Footlight MT Light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8568E">
                    <w:rPr>
                      <w:rFonts w:ascii="Footlight MT Light" w:eastAsia="Times New Roman" w:hAnsi="Footlight MT Light" w:cs="Tahoma"/>
                      <w:b/>
                      <w:bCs/>
                      <w:sz w:val="28"/>
                      <w:szCs w:val="28"/>
                      <w:lang w:val="en-US"/>
                    </w:rPr>
                    <w:t>Website:</w:t>
                  </w:r>
                  <w:r w:rsidRPr="0098568E">
                    <w:rPr>
                      <w:rFonts w:ascii="Footlight MT Light" w:eastAsia="Times New Roman" w:hAnsi="Footlight MT Light" w:cs="Tahoma"/>
                      <w:bCs/>
                      <w:sz w:val="28"/>
                      <w:szCs w:val="28"/>
                      <w:lang w:val="en-US"/>
                    </w:rPr>
                    <w:t>www.embakasiwestcdf.com</w:t>
                  </w:r>
                </w:p>
              </w:tc>
            </w:tr>
          </w:tbl>
          <w:p w:rsidR="0098568E" w:rsidRPr="0098568E" w:rsidRDefault="0098568E" w:rsidP="0098568E">
            <w:p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sz w:val="36"/>
                <w:szCs w:val="36"/>
              </w:rPr>
            </w:pPr>
          </w:p>
        </w:tc>
        <w:tc>
          <w:tcPr>
            <w:tcW w:w="317" w:type="dxa"/>
          </w:tcPr>
          <w:p w:rsidR="0098568E" w:rsidRPr="0098568E" w:rsidRDefault="0098568E" w:rsidP="0098568E">
            <w:pPr>
              <w:spacing w:after="20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3F019D" w:rsidRDefault="003F019D" w:rsidP="00C51256">
      <w:pPr>
        <w:pBdr>
          <w:top w:val="thinThickSmallGap" w:sz="24" w:space="10" w:color="622423"/>
        </w:pBdr>
        <w:tabs>
          <w:tab w:val="center" w:pos="4680"/>
          <w:tab w:val="right" w:pos="9360"/>
        </w:tabs>
        <w:spacing w:after="200" w:line="276" w:lineRule="auto"/>
        <w:rPr>
          <w:rFonts w:ascii="Footlight MT Light" w:hAnsi="Footlight MT Light"/>
          <w:sz w:val="20"/>
          <w:szCs w:val="20"/>
        </w:rPr>
      </w:pPr>
    </w:p>
    <w:p w:rsidR="00142A4A" w:rsidRPr="00E90557" w:rsidRDefault="00142A4A" w:rsidP="00142A4A">
      <w:pPr>
        <w:rPr>
          <w:rFonts w:ascii="Footlight MT Light" w:hAnsi="Footlight MT Light"/>
          <w:b/>
          <w:sz w:val="28"/>
          <w:szCs w:val="28"/>
          <w:u w:val="single"/>
        </w:rPr>
      </w:pPr>
      <w:r w:rsidRPr="00E90557">
        <w:rPr>
          <w:rFonts w:ascii="Footlight MT Light" w:hAnsi="Footlight MT Light"/>
          <w:b/>
          <w:sz w:val="28"/>
          <w:szCs w:val="28"/>
          <w:u w:val="single"/>
        </w:rPr>
        <w:t>MINUTES FOR THE NG-CDFC MEETING HELD ON 16</w:t>
      </w:r>
      <w:r w:rsidRPr="00E90557">
        <w:rPr>
          <w:rFonts w:ascii="Footlight MT Light" w:hAnsi="Footlight MT Light"/>
          <w:b/>
          <w:sz w:val="28"/>
          <w:szCs w:val="28"/>
          <w:u w:val="single"/>
          <w:vertAlign w:val="superscript"/>
        </w:rPr>
        <w:t>TH</w:t>
      </w:r>
      <w:r w:rsidRPr="00E90557">
        <w:rPr>
          <w:rFonts w:ascii="Footlight MT Light" w:hAnsi="Footlight MT Light"/>
          <w:b/>
          <w:sz w:val="28"/>
          <w:szCs w:val="28"/>
          <w:u w:val="single"/>
        </w:rPr>
        <w:t xml:space="preserve"> NOVEMEBR 2018 AT THE EMBAKASI WEST NG-CDF OFFICE ALONG MTINDWA ROAD FROM 8.30 AM TO 10.30AM</w:t>
      </w:r>
    </w:p>
    <w:p w:rsidR="00142A4A" w:rsidRPr="00D977CC" w:rsidRDefault="00142A4A" w:rsidP="00142A4A">
      <w:pPr>
        <w:rPr>
          <w:rFonts w:ascii="Footlight MT Light" w:hAnsi="Footlight MT Light"/>
          <w:b/>
          <w:sz w:val="24"/>
          <w:szCs w:val="24"/>
          <w:u w:val="single"/>
        </w:rPr>
      </w:pPr>
      <w:r w:rsidRPr="00D977CC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1. BENSON KABUCHO</w:t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  <w:t>CHAIRMAN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2. DIANA KATILE</w:t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  </w:t>
      </w:r>
      <w:r w:rsidRPr="00D977CC">
        <w:rPr>
          <w:rFonts w:ascii="Footlight MT Light" w:hAnsi="Footlight MT Light"/>
          <w:sz w:val="24"/>
          <w:szCs w:val="24"/>
        </w:rPr>
        <w:tab/>
        <w:t>SECRETARY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3. ALFRED MWANGI</w:t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             </w:t>
      </w:r>
      <w:r w:rsidRPr="00D977CC">
        <w:rPr>
          <w:rFonts w:ascii="Footlight MT Light" w:hAnsi="Footlight MT Light"/>
          <w:sz w:val="24"/>
          <w:szCs w:val="24"/>
        </w:rPr>
        <w:t>FAM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4. JULIUS OJWANG.</w:t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  <w:t>MEMBER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5. CHARITY KAMAU</w:t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            </w:t>
      </w:r>
      <w:r w:rsidRPr="00D977CC">
        <w:rPr>
          <w:rFonts w:ascii="Footlight MT Light" w:hAnsi="Footlight MT Light"/>
          <w:sz w:val="24"/>
          <w:szCs w:val="24"/>
        </w:rPr>
        <w:t>MEMBER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6. VINCENT WANDERA</w:t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  <w:t>MEMBER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7. JANE MUMBI</w:t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  <w:t>MEMBER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8. DOUGLAS MBOGO</w:t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  <w:t>MEMBER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9. BEATRICE</w:t>
      </w:r>
      <w:r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>MACHARIA</w:t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 w:rsidRPr="00D977CC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            </w:t>
      </w:r>
      <w:r w:rsidRPr="00D977CC">
        <w:rPr>
          <w:rFonts w:ascii="Footlight MT Light" w:hAnsi="Footlight MT Light"/>
          <w:sz w:val="24"/>
          <w:szCs w:val="24"/>
        </w:rPr>
        <w:t>MEMBER</w:t>
      </w:r>
    </w:p>
    <w:p w:rsidR="00142A4A" w:rsidRPr="00D977CC" w:rsidRDefault="00E90557" w:rsidP="00142A4A">
      <w:pPr>
        <w:ind w:left="5040" w:hanging="504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10. ALLAN MACHARIA            </w:t>
      </w:r>
      <w:r w:rsidR="00142A4A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                 </w:t>
      </w:r>
      <w:r w:rsidR="00142A4A" w:rsidRPr="00D977CC">
        <w:rPr>
          <w:rFonts w:ascii="Footlight MT Light" w:hAnsi="Footlight MT Light"/>
          <w:sz w:val="24"/>
          <w:szCs w:val="24"/>
        </w:rPr>
        <w:t xml:space="preserve">DEPUTY </w:t>
      </w:r>
      <w:r w:rsidR="007E7FF1" w:rsidRPr="00D977CC">
        <w:rPr>
          <w:rFonts w:ascii="Footlight MT Light" w:hAnsi="Footlight MT Light"/>
          <w:sz w:val="24"/>
          <w:szCs w:val="24"/>
        </w:rPr>
        <w:t xml:space="preserve">COUNTY </w:t>
      </w:r>
      <w:r w:rsidR="007E7FF1">
        <w:rPr>
          <w:rFonts w:ascii="Footlight MT Light" w:hAnsi="Footlight MT Light"/>
          <w:sz w:val="24"/>
          <w:szCs w:val="24"/>
        </w:rPr>
        <w:t>COMISSIONER</w:t>
      </w:r>
      <w:r w:rsidR="00142A4A" w:rsidRPr="00D977CC">
        <w:rPr>
          <w:rFonts w:ascii="Footlight MT Light" w:hAnsi="Footlight MT Light"/>
          <w:sz w:val="24"/>
          <w:szCs w:val="24"/>
        </w:rPr>
        <w:tab/>
      </w:r>
      <w:r w:rsidR="00142A4A" w:rsidRPr="00D977CC">
        <w:rPr>
          <w:rFonts w:ascii="Footlight MT Light" w:hAnsi="Footlight MT Light"/>
          <w:sz w:val="24"/>
          <w:szCs w:val="24"/>
        </w:rPr>
        <w:tab/>
      </w:r>
      <w:r w:rsidR="00142A4A" w:rsidRPr="00D977CC">
        <w:rPr>
          <w:rFonts w:ascii="Footlight MT Light" w:hAnsi="Footlight MT Light"/>
          <w:sz w:val="24"/>
          <w:szCs w:val="24"/>
        </w:rPr>
        <w:tab/>
      </w:r>
      <w:r w:rsidR="00142A4A" w:rsidRPr="00D977CC">
        <w:rPr>
          <w:rFonts w:ascii="Footlight MT Light" w:hAnsi="Footlight MT Light"/>
          <w:sz w:val="24"/>
          <w:szCs w:val="24"/>
        </w:rPr>
        <w:tab/>
      </w:r>
      <w:r w:rsidR="00142A4A" w:rsidRPr="00D977CC">
        <w:rPr>
          <w:rFonts w:ascii="Footlight MT Light" w:hAnsi="Footlight MT Light"/>
          <w:sz w:val="24"/>
          <w:szCs w:val="24"/>
        </w:rPr>
        <w:tab/>
      </w:r>
      <w:r w:rsidR="00142A4A" w:rsidRPr="00D977CC">
        <w:rPr>
          <w:rFonts w:ascii="Footlight MT Light" w:hAnsi="Footlight MT Light"/>
          <w:sz w:val="24"/>
          <w:szCs w:val="24"/>
        </w:rPr>
        <w:tab/>
      </w:r>
    </w:p>
    <w:p w:rsidR="00142A4A" w:rsidRPr="007E7FF1" w:rsidRDefault="00142A4A" w:rsidP="007E7FF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7FF1">
        <w:rPr>
          <w:rFonts w:ascii="Footlight MT Light" w:hAnsi="Footlight MT Light"/>
          <w:b/>
          <w:sz w:val="24"/>
          <w:szCs w:val="24"/>
          <w:u w:val="single"/>
        </w:rPr>
        <w:t>AGENDA</w:t>
      </w:r>
    </w:p>
    <w:p w:rsidR="00142A4A" w:rsidRPr="007E7FF1" w:rsidRDefault="00142A4A" w:rsidP="007E7FF1">
      <w:pPr>
        <w:pStyle w:val="ListParagraph"/>
        <w:numPr>
          <w:ilvl w:val="0"/>
          <w:numId w:val="8"/>
        </w:num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Preliminaries</w:t>
      </w:r>
    </w:p>
    <w:p w:rsidR="00142A4A" w:rsidRPr="007E7FF1" w:rsidRDefault="00142A4A" w:rsidP="007E7FF1">
      <w:pPr>
        <w:pStyle w:val="ListParagraph"/>
        <w:numPr>
          <w:ilvl w:val="0"/>
          <w:numId w:val="8"/>
        </w:num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Matters Arising</w:t>
      </w:r>
    </w:p>
    <w:p w:rsidR="00142A4A" w:rsidRDefault="00E90557" w:rsidP="007E7FF1">
      <w:pPr>
        <w:pStyle w:val="ListParagraph"/>
        <w:numPr>
          <w:ilvl w:val="0"/>
          <w:numId w:val="8"/>
        </w:num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 xml:space="preserve">Project proposal for </w:t>
      </w:r>
      <w:r w:rsidR="00142A4A" w:rsidRPr="007E7FF1">
        <w:rPr>
          <w:rFonts w:ascii="Footlight MT Light" w:hAnsi="Footlight MT Light"/>
          <w:sz w:val="24"/>
          <w:szCs w:val="24"/>
        </w:rPr>
        <w:t>Financial Year 2018/2019</w:t>
      </w:r>
    </w:p>
    <w:p w:rsidR="000D674D" w:rsidRDefault="000D674D" w:rsidP="007E7FF1">
      <w:pPr>
        <w:pStyle w:val="ListParagraph"/>
        <w:numPr>
          <w:ilvl w:val="0"/>
          <w:numId w:val="8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Payments </w:t>
      </w:r>
    </w:p>
    <w:p w:rsidR="00783698" w:rsidRPr="007E7FF1" w:rsidRDefault="00783698" w:rsidP="007E7FF1">
      <w:pPr>
        <w:pStyle w:val="ListParagraph"/>
        <w:numPr>
          <w:ilvl w:val="0"/>
          <w:numId w:val="8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Strategic Planning</w:t>
      </w:r>
    </w:p>
    <w:p w:rsidR="00142A4A" w:rsidRPr="007E7FF1" w:rsidRDefault="00142A4A" w:rsidP="007E7FF1">
      <w:pPr>
        <w:pStyle w:val="ListParagraph"/>
        <w:numPr>
          <w:ilvl w:val="0"/>
          <w:numId w:val="8"/>
        </w:num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Adjournment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</w:p>
    <w:p w:rsidR="00142A4A" w:rsidRPr="007E7FF1" w:rsidRDefault="00142A4A" w:rsidP="007E7FF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7FF1">
        <w:rPr>
          <w:rFonts w:ascii="Footlight MT Light" w:hAnsi="Footlight MT Light"/>
          <w:b/>
          <w:sz w:val="24"/>
          <w:szCs w:val="24"/>
          <w:u w:val="single"/>
        </w:rPr>
        <w:t>MIN1/16/11/2018: PRELIMINARIES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lastRenderedPageBreak/>
        <w:t xml:space="preserve">The meeting started at 8.30am.The Chairman Benson </w:t>
      </w:r>
      <w:proofErr w:type="spellStart"/>
      <w:r w:rsidRPr="007E7FF1">
        <w:rPr>
          <w:rFonts w:ascii="Footlight MT Light" w:hAnsi="Footlight MT Light"/>
          <w:sz w:val="24"/>
          <w:szCs w:val="24"/>
        </w:rPr>
        <w:t>Kabucho</w:t>
      </w:r>
      <w:proofErr w:type="spellEnd"/>
      <w:r w:rsidRPr="007E7FF1">
        <w:rPr>
          <w:rFonts w:ascii="Footlight MT Light" w:hAnsi="Footlight MT Light"/>
          <w:sz w:val="24"/>
          <w:szCs w:val="24"/>
        </w:rPr>
        <w:t xml:space="preserve"> welcomed the members for the meeting and thanked the members for their punctuality. Minutes of the previous meeting were read by the Secretary. They were proposed by Beatrice </w:t>
      </w:r>
      <w:proofErr w:type="spellStart"/>
      <w:r w:rsidRPr="007E7FF1">
        <w:rPr>
          <w:rFonts w:ascii="Footlight MT Light" w:hAnsi="Footlight MT Light"/>
          <w:sz w:val="24"/>
          <w:szCs w:val="24"/>
        </w:rPr>
        <w:t>Macharia</w:t>
      </w:r>
      <w:proofErr w:type="spellEnd"/>
      <w:r w:rsidRPr="007E7FF1">
        <w:rPr>
          <w:rFonts w:ascii="Footlight MT Light" w:hAnsi="Footlight MT Light"/>
          <w:sz w:val="24"/>
          <w:szCs w:val="24"/>
        </w:rPr>
        <w:t xml:space="preserve"> and confirmed by Vincent </w:t>
      </w:r>
      <w:proofErr w:type="spellStart"/>
      <w:r w:rsidRPr="007E7FF1">
        <w:rPr>
          <w:rFonts w:ascii="Footlight MT Light" w:hAnsi="Footlight MT Light"/>
          <w:sz w:val="24"/>
          <w:szCs w:val="24"/>
        </w:rPr>
        <w:t>Wandera</w:t>
      </w:r>
      <w:proofErr w:type="spellEnd"/>
      <w:r w:rsidRPr="007E7FF1">
        <w:rPr>
          <w:rFonts w:ascii="Footlight MT Light" w:hAnsi="Footlight MT Light"/>
          <w:sz w:val="24"/>
          <w:szCs w:val="24"/>
        </w:rPr>
        <w:t>.</w:t>
      </w:r>
    </w:p>
    <w:p w:rsidR="00142A4A" w:rsidRPr="007E7FF1" w:rsidRDefault="00142A4A" w:rsidP="007E7FF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7FF1">
        <w:rPr>
          <w:rFonts w:ascii="Footlight MT Light" w:hAnsi="Footlight MT Light"/>
          <w:b/>
          <w:sz w:val="24"/>
          <w:szCs w:val="24"/>
          <w:u w:val="single"/>
        </w:rPr>
        <w:t>MIN2/16/11/2018: MATTERS ARISING</w:t>
      </w:r>
    </w:p>
    <w:p w:rsidR="00142A4A" w:rsidRPr="007E7FF1" w:rsidRDefault="00142A4A" w:rsidP="007E7FF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142A4A" w:rsidRPr="007E7FF1" w:rsidRDefault="00142A4A" w:rsidP="007E7FF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7FF1">
        <w:rPr>
          <w:rFonts w:ascii="Footlight MT Light" w:hAnsi="Footlight MT Light"/>
          <w:b/>
          <w:sz w:val="24"/>
          <w:szCs w:val="24"/>
          <w:u w:val="single"/>
        </w:rPr>
        <w:t>ICT HUBS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The FAM explained that two centres had been identified for the ICT Hub and this</w:t>
      </w:r>
      <w:r w:rsidRPr="007E7FF1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7E7FF1">
        <w:rPr>
          <w:rFonts w:ascii="Footlight MT Light" w:hAnsi="Footlight MT Light"/>
          <w:sz w:val="24"/>
          <w:szCs w:val="24"/>
        </w:rPr>
        <w:t xml:space="preserve">included City Cotton Chiefs Camp and </w:t>
      </w:r>
      <w:proofErr w:type="spellStart"/>
      <w:r w:rsidRPr="007E7FF1">
        <w:rPr>
          <w:rFonts w:ascii="Footlight MT Light" w:hAnsi="Footlight MT Light"/>
          <w:sz w:val="24"/>
          <w:szCs w:val="24"/>
        </w:rPr>
        <w:t>Kwa</w:t>
      </w:r>
      <w:proofErr w:type="spellEnd"/>
      <w:r w:rsidRPr="007E7FF1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7E7FF1">
        <w:rPr>
          <w:rFonts w:ascii="Footlight MT Light" w:hAnsi="Footlight MT Light"/>
          <w:sz w:val="24"/>
          <w:szCs w:val="24"/>
        </w:rPr>
        <w:t>Maji</w:t>
      </w:r>
      <w:proofErr w:type="spellEnd"/>
      <w:r w:rsidRPr="007E7FF1">
        <w:rPr>
          <w:rFonts w:ascii="Footlight MT Light" w:hAnsi="Footlight MT Light"/>
          <w:sz w:val="24"/>
          <w:szCs w:val="24"/>
        </w:rPr>
        <w:t xml:space="preserve"> Police Post and there were two others that are yet to be identified.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 xml:space="preserve">Further, there will be an ICT Hub and Innovation Centre constructed at </w:t>
      </w:r>
      <w:proofErr w:type="spellStart"/>
      <w:r w:rsidRPr="007E7FF1">
        <w:rPr>
          <w:rFonts w:ascii="Footlight MT Light" w:hAnsi="Footlight MT Light"/>
          <w:sz w:val="24"/>
          <w:szCs w:val="24"/>
        </w:rPr>
        <w:t>Umoja</w:t>
      </w:r>
      <w:proofErr w:type="spellEnd"/>
      <w:r w:rsidRPr="007E7FF1">
        <w:rPr>
          <w:rFonts w:ascii="Footlight MT Light" w:hAnsi="Footlight MT Light"/>
          <w:sz w:val="24"/>
          <w:szCs w:val="24"/>
        </w:rPr>
        <w:t xml:space="preserve"> 1 Primary School though the same is yet to be approved by the Board.</w:t>
      </w:r>
    </w:p>
    <w:p w:rsidR="00142A4A" w:rsidRPr="007E7FF1" w:rsidRDefault="00142A4A" w:rsidP="007E7FF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7FF1">
        <w:rPr>
          <w:rFonts w:ascii="Footlight MT Light" w:hAnsi="Footlight MT Light"/>
          <w:b/>
          <w:sz w:val="24"/>
          <w:szCs w:val="24"/>
          <w:u w:val="single"/>
        </w:rPr>
        <w:t>UPDATE ON PROJECTS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As a result of the tender awards discussed in the previous meetings, there was an update on the ongoing Projects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  <w:u w:val="single"/>
        </w:rPr>
      </w:pPr>
      <w:proofErr w:type="spellStart"/>
      <w:r w:rsidRPr="007E7FF1">
        <w:rPr>
          <w:rFonts w:ascii="Footlight MT Light" w:hAnsi="Footlight MT Light"/>
          <w:sz w:val="24"/>
          <w:szCs w:val="24"/>
          <w:u w:val="single"/>
        </w:rPr>
        <w:t>Busara</w:t>
      </w:r>
      <w:proofErr w:type="spellEnd"/>
      <w:r w:rsidRPr="007E7FF1">
        <w:rPr>
          <w:rFonts w:ascii="Footlight MT Light" w:hAnsi="Footlight MT Light"/>
          <w:sz w:val="24"/>
          <w:szCs w:val="24"/>
          <w:u w:val="single"/>
        </w:rPr>
        <w:t xml:space="preserve">/Peter </w:t>
      </w:r>
      <w:proofErr w:type="spellStart"/>
      <w:r w:rsidRPr="007E7FF1">
        <w:rPr>
          <w:rFonts w:ascii="Footlight MT Light" w:hAnsi="Footlight MT Light"/>
          <w:sz w:val="24"/>
          <w:szCs w:val="24"/>
          <w:u w:val="single"/>
        </w:rPr>
        <w:t>Kibukosya</w:t>
      </w:r>
      <w:proofErr w:type="spellEnd"/>
      <w:r w:rsidRPr="007E7FF1">
        <w:rPr>
          <w:rFonts w:ascii="Footlight MT Light" w:hAnsi="Footlight MT Light"/>
          <w:sz w:val="24"/>
          <w:szCs w:val="24"/>
          <w:u w:val="single"/>
        </w:rPr>
        <w:t xml:space="preserve"> Primary School Access Road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The road is complete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  <w:u w:val="single"/>
        </w:rPr>
      </w:pPr>
      <w:r w:rsidRPr="007E7FF1">
        <w:rPr>
          <w:rFonts w:ascii="Footlight MT Light" w:hAnsi="Footlight MT Light"/>
          <w:sz w:val="24"/>
          <w:szCs w:val="24"/>
          <w:u w:val="single"/>
        </w:rPr>
        <w:t>Unity Primary School Perimeter Wall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The Wall is nearing completion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  <w:u w:val="single"/>
        </w:rPr>
      </w:pPr>
      <w:proofErr w:type="spellStart"/>
      <w:r w:rsidRPr="007E7FF1">
        <w:rPr>
          <w:rFonts w:ascii="Footlight MT Light" w:hAnsi="Footlight MT Light"/>
          <w:sz w:val="24"/>
          <w:szCs w:val="24"/>
          <w:u w:val="single"/>
        </w:rPr>
        <w:t>Kwa</w:t>
      </w:r>
      <w:proofErr w:type="spellEnd"/>
      <w:r w:rsidRPr="007E7FF1">
        <w:rPr>
          <w:rFonts w:ascii="Footlight MT Light" w:hAnsi="Footlight MT Light"/>
          <w:sz w:val="24"/>
          <w:szCs w:val="24"/>
          <w:u w:val="single"/>
        </w:rPr>
        <w:t xml:space="preserve"> </w:t>
      </w:r>
      <w:proofErr w:type="spellStart"/>
      <w:r w:rsidRPr="007E7FF1">
        <w:rPr>
          <w:rFonts w:ascii="Footlight MT Light" w:hAnsi="Footlight MT Light"/>
          <w:sz w:val="24"/>
          <w:szCs w:val="24"/>
          <w:u w:val="single"/>
        </w:rPr>
        <w:t>Maji</w:t>
      </w:r>
      <w:proofErr w:type="spellEnd"/>
      <w:r w:rsidRPr="007E7FF1">
        <w:rPr>
          <w:rFonts w:ascii="Footlight MT Light" w:hAnsi="Footlight MT Light"/>
          <w:sz w:val="24"/>
          <w:szCs w:val="24"/>
          <w:u w:val="single"/>
        </w:rPr>
        <w:t xml:space="preserve"> Police Post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Ongoing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  <w:u w:val="single"/>
        </w:rPr>
      </w:pPr>
      <w:r w:rsidRPr="007E7FF1">
        <w:rPr>
          <w:rFonts w:ascii="Footlight MT Light" w:hAnsi="Footlight MT Light"/>
          <w:sz w:val="24"/>
          <w:szCs w:val="24"/>
          <w:u w:val="single"/>
        </w:rPr>
        <w:t>City Cotton Chiefs Office and Hall</w:t>
      </w:r>
    </w:p>
    <w:p w:rsidR="00142A4A" w:rsidRPr="007E7FF1" w:rsidRDefault="00142A4A" w:rsidP="007E7FF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7FF1">
        <w:rPr>
          <w:rFonts w:ascii="Footlight MT Light" w:hAnsi="Footlight MT Light"/>
          <w:sz w:val="24"/>
          <w:szCs w:val="24"/>
        </w:rPr>
        <w:t>Ongoing</w:t>
      </w:r>
      <w:r w:rsidRPr="007E7FF1">
        <w:rPr>
          <w:rFonts w:ascii="Footlight MT Light" w:hAnsi="Footlight MT Light"/>
          <w:b/>
          <w:sz w:val="24"/>
          <w:szCs w:val="24"/>
        </w:rPr>
        <w:t>.</w:t>
      </w:r>
    </w:p>
    <w:p w:rsidR="00E90557" w:rsidRPr="007E7FF1" w:rsidRDefault="00E90557" w:rsidP="007E7FF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7FF1">
        <w:rPr>
          <w:rFonts w:ascii="Footlight MT Light" w:hAnsi="Footlight MT Light"/>
          <w:b/>
          <w:sz w:val="24"/>
          <w:szCs w:val="24"/>
          <w:u w:val="single"/>
        </w:rPr>
        <w:t>MIN3/16/11/2018: PROJECT PROPOSAL FOR FINANCIAL YEAR 2018/2019</w:t>
      </w:r>
    </w:p>
    <w:p w:rsidR="00142A4A" w:rsidRPr="007E7FF1" w:rsidRDefault="00142A4A" w:rsidP="007E7FF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 xml:space="preserve">The committee was informed by the FAM that during the F/Y 2018/2019 Embakasi West will receive an allocation of </w:t>
      </w:r>
      <w:proofErr w:type="spellStart"/>
      <w:r w:rsidRPr="007E7FF1">
        <w:rPr>
          <w:rFonts w:ascii="Footlight MT Light" w:hAnsi="Footlight MT Light"/>
          <w:sz w:val="24"/>
          <w:szCs w:val="24"/>
        </w:rPr>
        <w:t>Kshs</w:t>
      </w:r>
      <w:proofErr w:type="spellEnd"/>
      <w:r w:rsidRPr="007E7FF1">
        <w:rPr>
          <w:rFonts w:ascii="Footlight MT Light" w:hAnsi="Footlight MT Light"/>
          <w:sz w:val="24"/>
          <w:szCs w:val="24"/>
        </w:rPr>
        <w:t xml:space="preserve"> </w:t>
      </w:r>
      <w:r w:rsidRPr="007E7FF1">
        <w:rPr>
          <w:rFonts w:ascii="Footlight MT Light" w:hAnsi="Footlight MT Light"/>
          <w:b/>
          <w:sz w:val="24"/>
          <w:szCs w:val="24"/>
        </w:rPr>
        <w:t>109,040,875.52</w:t>
      </w:r>
      <w:r w:rsidRPr="007E7FF1">
        <w:rPr>
          <w:rFonts w:ascii="Footlight MT Light" w:hAnsi="Footlight MT Light"/>
          <w:sz w:val="24"/>
          <w:szCs w:val="24"/>
        </w:rPr>
        <w:t>.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Based on the consultative meetings held during the last financial year the members proposed the funds be utilised as follows</w:t>
      </w:r>
    </w:p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</w:p>
    <w:p w:rsidR="00142A4A" w:rsidRPr="007E7FF1" w:rsidRDefault="00142A4A" w:rsidP="007E7FF1">
      <w:pPr>
        <w:jc w:val="both"/>
        <w:rPr>
          <w:rFonts w:ascii="Footlight MT Light" w:hAnsi="Footlight MT Light"/>
          <w:b/>
          <w:sz w:val="24"/>
          <w:szCs w:val="24"/>
        </w:rPr>
      </w:pPr>
      <w:r w:rsidRPr="007E7FF1">
        <w:rPr>
          <w:rFonts w:ascii="Footlight MT Light" w:hAnsi="Footlight MT Light"/>
          <w:b/>
          <w:sz w:val="24"/>
          <w:szCs w:val="24"/>
        </w:rPr>
        <w:t>FINANCIAL YEAR 1</w:t>
      </w:r>
      <w:r w:rsidRPr="007E7FF1">
        <w:rPr>
          <w:rFonts w:ascii="Footlight MT Light" w:hAnsi="Footlight MT Light"/>
          <w:b/>
          <w:sz w:val="24"/>
          <w:szCs w:val="24"/>
          <w:vertAlign w:val="superscript"/>
        </w:rPr>
        <w:t>ST</w:t>
      </w:r>
      <w:r w:rsidRPr="007E7FF1">
        <w:rPr>
          <w:rFonts w:ascii="Footlight MT Light" w:hAnsi="Footlight MT Light"/>
          <w:b/>
          <w:sz w:val="24"/>
          <w:szCs w:val="24"/>
        </w:rPr>
        <w:t xml:space="preserve"> JULY 2018 TO 30</w:t>
      </w:r>
      <w:r w:rsidRPr="007E7FF1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 w:rsidRPr="007E7FF1">
        <w:rPr>
          <w:rFonts w:ascii="Footlight MT Light" w:hAnsi="Footlight MT Light"/>
          <w:b/>
          <w:sz w:val="24"/>
          <w:szCs w:val="24"/>
        </w:rPr>
        <w:t xml:space="preserve"> JUNE 2019 Budget</w:t>
      </w:r>
    </w:p>
    <w:tbl>
      <w:tblPr>
        <w:tblStyle w:val="TableGrid"/>
        <w:tblW w:w="9522" w:type="dxa"/>
        <w:tblLayout w:type="fixed"/>
        <w:tblLook w:val="04A0" w:firstRow="1" w:lastRow="0" w:firstColumn="1" w:lastColumn="0" w:noHBand="0" w:noVBand="1"/>
      </w:tblPr>
      <w:tblGrid>
        <w:gridCol w:w="2133"/>
        <w:gridCol w:w="2133"/>
        <w:gridCol w:w="3212"/>
        <w:gridCol w:w="2044"/>
      </w:tblGrid>
      <w:tr w:rsidR="00142A4A" w:rsidRPr="007E7FF1" w:rsidTr="00567C4A">
        <w:trPr>
          <w:trHeight w:val="521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Project Activity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Amount Allocated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Administration/Recurrent</w:t>
            </w: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Employee Salaries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Payment of staff salaries and salary gratuity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2,669,604.00</w:t>
            </w:r>
          </w:p>
        </w:tc>
      </w:tr>
      <w:tr w:rsidR="00142A4A" w:rsidRPr="007E7FF1" w:rsidTr="00567C4A">
        <w:trPr>
          <w:trHeight w:val="521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Repairs and maintenance, telephone, travel &amp; subsistence, toners and office tea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2,179,248.53 </w:t>
            </w:r>
          </w:p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NSSF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Payment of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NSSf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deductions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28,800.00</w:t>
            </w:r>
          </w:p>
        </w:tc>
      </w:tr>
      <w:tr w:rsidR="00142A4A" w:rsidRPr="007E7FF1" w:rsidTr="00567C4A">
        <w:trPr>
          <w:trHeight w:val="521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NHIF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Payment of NHIF deductions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64,800.00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Payment of committee sitting allowance, transport and conferences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1,600,000.00</w:t>
            </w:r>
          </w:p>
        </w:tc>
      </w:tr>
      <w:tr w:rsidR="00142A4A" w:rsidRPr="007E7FF1" w:rsidTr="00567C4A">
        <w:trPr>
          <w:trHeight w:val="521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Emergency(5&amp; of the Fund)</w:t>
            </w: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Emergency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To cater for emergencies(unforeseen disasters within the financial year)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5,738,993.45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Monitoring and Evaluation/Capacity Building</w:t>
            </w: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Goods and services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Printing, Stationery, Airtime, Travel and Subsistence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771,226.27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Payment of committee sitting allowance, transport and conferences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NG-CDFC/PMC Capacity Building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Undertake Training of the PMCs/CDFCs on CDF Related issues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1,500,000.00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Sports Activities</w:t>
            </w: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Sports 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Sponsoring sports tournament and procuring games kits and uniforms for sports teams(boxing, football, netball and basketball)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2,161,661.85 </w:t>
            </w:r>
          </w:p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Bursary/CATs/Mocks</w:t>
            </w: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Bursary secondary schools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Payment of bursary for needy students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23,000,000.00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Bursary tertiary Schools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Payment of bursary for needy students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10,000,000.00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Primary School Projects</w:t>
            </w: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Super loaf primary school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Construction of  a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storey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building of four Classrooms, (Phase 1))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8,000,000.00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Buruburu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1 primary School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Construction &amp; equipping(beds &amp; mattresses) of 200 student capacity on the first floor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13,500,000.00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Buruburu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1 primary School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Equipping of autism block(Cabinets, trampoline, massage beds, therapy balls and mattresses, hammock, tables, rocking balls, whiteboards, chairs, sensory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figet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toys, trapeziums)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1,000,000.00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ind w:left="720" w:hanging="720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ind w:left="720" w:hanging="720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Tumaini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Rehabilitation of School playing ground by upgrading to artificial turf (Phase 1)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20,000,000.00</w:t>
            </w:r>
          </w:p>
        </w:tc>
      </w:tr>
      <w:tr w:rsidR="00142A4A" w:rsidRPr="007E7FF1" w:rsidTr="00567C4A">
        <w:trPr>
          <w:trHeight w:val="655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Secondary School Projects</w:t>
            </w: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Peter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Kibukosya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Additional funds for the Construction  of a Twin Lab including fittings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4,346,541.42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>Security Projects</w:t>
            </w: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Umoja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1 Police Post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Extension of the police post to include  construction of a child rescue center room, OCS offices, redesigning of O.B. office and construction of concrete walls in the cells and armory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7,000,000.00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Office furniture’s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Purcase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furniture for Police stations and Chiefs Camp in the constituency as follows: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Umoja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1 Police Post(Executive tables and chairs,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Tena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AP Post(Executive tables and chairs,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Umoja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II AP Post(Executive tables and chairs, 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Buruburu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O.C.P.D Station (Executive tables and chairs, 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Buruburu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D.C.I.O Station (Executive </w:t>
            </w:r>
            <w:r w:rsidRPr="007E7FF1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tables and chairs, 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Kariobangi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South Chiefs Camp (Executive tables and chairs, 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Kariobangi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South Assistant chiefs Camp (Executive tables and chairs, 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City Cotton AP. Post (Executive tables and chairs, 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Mowlem Police Post (Executive tables and chairs, 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Mowlem Chiefs Camp (Executive tables and chairs,  visitors chairs, file cabinets, desktop computers, TV set and printer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City Cotton Chiefs Office Executive tables and chairs, visitor’s chairs, file cabinets, desktop computers, TV set and printer for the office.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. 200,000.00 Desk and </w:t>
            </w:r>
            <w:r w:rsidRPr="007E7FF1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chairs for the multipurpose hall that will be used to house the ICT HUB. 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Kwa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Maji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Police Post; Executive tables and chairs, visitor’s chairs, file cabinets, desktop computers, TV set and printer for the office.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. 200,000.00 Desk and chairs for extra office hall that will be used to house the ICT HUB. 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>. 200,000.00.</w:t>
            </w:r>
          </w:p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lastRenderedPageBreak/>
              <w:t>2,800,000.00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lastRenderedPageBreak/>
              <w:t>Environment Projects</w:t>
            </w: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Environment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Umoja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1 Primary –Purchase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 </w:t>
            </w:r>
          </w:p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Unity Primary –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 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Busara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Primary – 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 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Peter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Kibukosya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Primary –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Kifaru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Primary 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 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Tumaini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Primary –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 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Supa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loaf Primary –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 120,000)</w:t>
            </w:r>
          </w:p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Kariobangi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South Primary –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 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Nairobi River Primary –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 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Buruburu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1 Primary –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</w:t>
            </w:r>
          </w:p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Uhuru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Primary – 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Peter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Kubukosya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Secondary School-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Uhuru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Secondary School-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Dr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Mwenje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Secondary School-  Purchase and installation of 10,000 </w:t>
            </w:r>
            <w:proofErr w:type="spellStart"/>
            <w:r w:rsidRPr="007E7FF1">
              <w:rPr>
                <w:rFonts w:ascii="Footlight MT Light" w:hAnsi="Footlight MT Light"/>
                <w:sz w:val="24"/>
                <w:szCs w:val="24"/>
              </w:rPr>
              <w:t>litre</w:t>
            </w:r>
            <w:proofErr w:type="spellEnd"/>
            <w:r w:rsidRPr="007E7FF1">
              <w:rPr>
                <w:rFonts w:ascii="Footlight MT Light" w:hAnsi="Footlight MT Light"/>
                <w:sz w:val="24"/>
                <w:szCs w:val="24"/>
              </w:rPr>
              <w:t xml:space="preserve"> water tanks</w:t>
            </w: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sz w:val="24"/>
                <w:szCs w:val="24"/>
              </w:rPr>
              <w:t>120,000.00</w:t>
            </w:r>
          </w:p>
        </w:tc>
      </w:tr>
      <w:tr w:rsidR="00142A4A" w:rsidRPr="007E7FF1" w:rsidTr="00567C4A">
        <w:trPr>
          <w:trHeight w:val="492"/>
        </w:trPr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133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E7FF1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3212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044" w:type="dxa"/>
          </w:tcPr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b/>
                <w:color w:val="000000"/>
                <w:sz w:val="24"/>
                <w:szCs w:val="24"/>
                <w:u w:val="single"/>
              </w:rPr>
            </w:pPr>
            <w:r w:rsidRPr="007E7FF1">
              <w:rPr>
                <w:rFonts w:ascii="Footlight MT Light" w:hAnsi="Footlight MT Light"/>
                <w:b/>
                <w:color w:val="000000"/>
                <w:sz w:val="24"/>
                <w:szCs w:val="24"/>
                <w:u w:val="single"/>
              </w:rPr>
              <w:t>109,040,875.52</w:t>
            </w:r>
          </w:p>
          <w:p w:rsidR="00142A4A" w:rsidRPr="007E7FF1" w:rsidRDefault="00142A4A" w:rsidP="007E7FF1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142A4A" w:rsidRPr="007E7FF1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</w:p>
    <w:p w:rsidR="00142A4A" w:rsidRDefault="00142A4A" w:rsidP="007E7FF1">
      <w:pPr>
        <w:jc w:val="both"/>
        <w:rPr>
          <w:rFonts w:ascii="Footlight MT Light" w:hAnsi="Footlight MT Light"/>
          <w:sz w:val="24"/>
          <w:szCs w:val="24"/>
        </w:rPr>
      </w:pPr>
      <w:r w:rsidRPr="007E7FF1">
        <w:rPr>
          <w:rFonts w:ascii="Footlight MT Light" w:hAnsi="Footlight MT Light"/>
          <w:sz w:val="24"/>
          <w:szCs w:val="24"/>
        </w:rPr>
        <w:t>The fund account manager was then tasked to prepare and forward to the NGCDF board a proposal for F/Y 2018/2019</w:t>
      </w:r>
    </w:p>
    <w:p w:rsidR="000D674D" w:rsidRDefault="000D674D" w:rsidP="007E7FF1">
      <w:pPr>
        <w:jc w:val="both"/>
        <w:rPr>
          <w:rFonts w:ascii="Footlight MT Light" w:hAnsi="Footlight MT Light"/>
          <w:sz w:val="24"/>
          <w:szCs w:val="24"/>
        </w:rPr>
      </w:pPr>
    </w:p>
    <w:p w:rsidR="000D674D" w:rsidRPr="007E1992" w:rsidRDefault="00BA5531" w:rsidP="007E1992">
      <w:pPr>
        <w:spacing w:after="0"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1992">
        <w:rPr>
          <w:rFonts w:ascii="Footlight MT Light" w:hAnsi="Footlight MT Light"/>
          <w:b/>
          <w:sz w:val="24"/>
          <w:szCs w:val="24"/>
          <w:u w:val="single"/>
        </w:rPr>
        <w:t>MIN4</w:t>
      </w:r>
      <w:r w:rsidR="000D674D" w:rsidRPr="007E1992">
        <w:rPr>
          <w:rFonts w:ascii="Footlight MT Light" w:hAnsi="Footlight MT Light"/>
          <w:b/>
          <w:sz w:val="24"/>
          <w:szCs w:val="24"/>
          <w:u w:val="single"/>
        </w:rPr>
        <w:t>/16/11/2018</w:t>
      </w:r>
      <w:r w:rsidR="000D674D" w:rsidRPr="007E1992">
        <w:rPr>
          <w:rFonts w:ascii="Footlight MT Light" w:hAnsi="Footlight MT Light"/>
          <w:b/>
          <w:sz w:val="24"/>
          <w:szCs w:val="24"/>
          <w:u w:val="single"/>
        </w:rPr>
        <w:t xml:space="preserve"> PAYMENTS</w:t>
      </w:r>
    </w:p>
    <w:p w:rsidR="000D674D" w:rsidRPr="007E1992" w:rsidRDefault="000D674D" w:rsidP="007E1992">
      <w:p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7E1992">
        <w:rPr>
          <w:rFonts w:ascii="Footlight MT Light" w:hAnsi="Footlight MT Light"/>
          <w:sz w:val="24"/>
          <w:szCs w:val="24"/>
        </w:rPr>
        <w:t>The committee authorised the following payments</w:t>
      </w:r>
    </w:p>
    <w:p w:rsidR="00393B8F" w:rsidRPr="007E1992" w:rsidRDefault="00BA5531" w:rsidP="007E1992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4"/>
          <w:szCs w:val="24"/>
        </w:rPr>
      </w:pPr>
      <w:r w:rsidRPr="007E1992">
        <w:rPr>
          <w:rFonts w:ascii="Footlight MT Light" w:hAnsi="Footlight MT Light"/>
          <w:b/>
          <w:sz w:val="24"/>
          <w:szCs w:val="24"/>
        </w:rPr>
        <w:t>ICT HUB</w:t>
      </w:r>
      <w:r w:rsidR="00393B8F" w:rsidRPr="007E1992">
        <w:rPr>
          <w:rFonts w:ascii="Footlight MT Light" w:hAnsi="Footlight MT Light"/>
          <w:sz w:val="24"/>
          <w:szCs w:val="24"/>
        </w:rPr>
        <w:t xml:space="preserve">: </w:t>
      </w:r>
      <w:proofErr w:type="spellStart"/>
      <w:r w:rsidR="00393B8F" w:rsidRPr="007E1992">
        <w:rPr>
          <w:rFonts w:ascii="Footlight MT Light" w:hAnsi="Footlight MT Light"/>
          <w:b/>
          <w:sz w:val="24"/>
          <w:szCs w:val="24"/>
        </w:rPr>
        <w:t>KShs</w:t>
      </w:r>
      <w:proofErr w:type="spellEnd"/>
      <w:r w:rsidR="00393B8F" w:rsidRPr="007E1992">
        <w:rPr>
          <w:rFonts w:ascii="Footlight MT Light" w:hAnsi="Footlight MT Light"/>
          <w:b/>
          <w:sz w:val="24"/>
          <w:szCs w:val="24"/>
        </w:rPr>
        <w:t xml:space="preserve"> 2,338,513.60</w:t>
      </w:r>
      <w:r w:rsidR="00393B8F" w:rsidRPr="007E1992">
        <w:rPr>
          <w:rFonts w:ascii="Footlight MT Light" w:hAnsi="Footlight MT Light"/>
          <w:sz w:val="24"/>
          <w:szCs w:val="24"/>
        </w:rPr>
        <w:t xml:space="preserve"> to the </w:t>
      </w:r>
      <w:r w:rsidR="00393B8F" w:rsidRPr="007E1992">
        <w:rPr>
          <w:rFonts w:ascii="Footlight MT Light" w:hAnsi="Footlight MT Light"/>
          <w:b/>
          <w:sz w:val="24"/>
          <w:szCs w:val="24"/>
        </w:rPr>
        <w:t>Telkom Kenya Ltd</w:t>
      </w:r>
      <w:r w:rsidR="00393B8F" w:rsidRPr="007E1992">
        <w:rPr>
          <w:rFonts w:ascii="Footlight MT Light" w:hAnsi="Footlight MT Light"/>
          <w:sz w:val="24"/>
          <w:szCs w:val="24"/>
        </w:rPr>
        <w:t xml:space="preserve"> for the </w:t>
      </w:r>
      <w:r w:rsidR="00393B8F" w:rsidRPr="007E1992">
        <w:rPr>
          <w:rFonts w:ascii="Footlight MT Light" w:hAnsi="Footlight MT Light"/>
          <w:sz w:val="24"/>
          <w:szCs w:val="24"/>
        </w:rPr>
        <w:t xml:space="preserve">Installation of satellite Antenna , Router, Digital Access Kit and Digital Ruggedized tablets, Wi-Fi with outdoor wireless devise complete with installation accessories </w:t>
      </w:r>
      <w:r w:rsidR="00393B8F" w:rsidRPr="007E1992">
        <w:rPr>
          <w:rFonts w:ascii="Footlight MT Light" w:hAnsi="Footlight MT Light"/>
          <w:sz w:val="24"/>
          <w:szCs w:val="24"/>
        </w:rPr>
        <w:t xml:space="preserve">at </w:t>
      </w:r>
      <w:proofErr w:type="spellStart"/>
      <w:r w:rsidR="00393B8F" w:rsidRPr="007E1992">
        <w:rPr>
          <w:rFonts w:ascii="Footlight MT Light" w:hAnsi="Footlight MT Light"/>
          <w:b/>
          <w:sz w:val="24"/>
          <w:szCs w:val="24"/>
        </w:rPr>
        <w:t>Kwa</w:t>
      </w:r>
      <w:proofErr w:type="spellEnd"/>
      <w:r w:rsidR="00393B8F" w:rsidRPr="007E1992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="00393B8F" w:rsidRPr="007E1992">
        <w:rPr>
          <w:rFonts w:ascii="Footlight MT Light" w:hAnsi="Footlight MT Light"/>
          <w:b/>
          <w:sz w:val="24"/>
          <w:szCs w:val="24"/>
        </w:rPr>
        <w:t>maji</w:t>
      </w:r>
      <w:proofErr w:type="spellEnd"/>
      <w:r w:rsidR="00393B8F" w:rsidRPr="007E1992">
        <w:rPr>
          <w:rFonts w:ascii="Footlight MT Light" w:hAnsi="Footlight MT Light"/>
          <w:b/>
          <w:sz w:val="24"/>
          <w:szCs w:val="24"/>
        </w:rPr>
        <w:t xml:space="preserve"> Police Post</w:t>
      </w:r>
      <w:r w:rsidR="00393B8F" w:rsidRPr="007E1992">
        <w:rPr>
          <w:rFonts w:ascii="Footlight MT Light" w:hAnsi="Footlight MT Light"/>
          <w:sz w:val="24"/>
          <w:szCs w:val="24"/>
        </w:rPr>
        <w:t xml:space="preserve"> and </w:t>
      </w:r>
      <w:r w:rsidR="00393B8F" w:rsidRPr="007E1992">
        <w:rPr>
          <w:rFonts w:ascii="Footlight MT Light" w:hAnsi="Footlight MT Light"/>
          <w:b/>
          <w:sz w:val="24"/>
          <w:szCs w:val="24"/>
        </w:rPr>
        <w:t>City Cotton chiefs camp</w:t>
      </w:r>
      <w:r w:rsidR="00393B8F" w:rsidRPr="007E1992">
        <w:rPr>
          <w:rFonts w:ascii="Footlight MT Light" w:hAnsi="Footlight MT Light"/>
          <w:sz w:val="24"/>
          <w:szCs w:val="24"/>
        </w:rPr>
        <w:t xml:space="preserve"> ( two sites)</w:t>
      </w:r>
    </w:p>
    <w:p w:rsidR="00BA5531" w:rsidRPr="007E1992" w:rsidRDefault="00BA5531" w:rsidP="007E1992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7E1992">
        <w:rPr>
          <w:rFonts w:ascii="Footlight MT Light" w:hAnsi="Footlight MT Light"/>
          <w:sz w:val="24"/>
          <w:szCs w:val="24"/>
        </w:rPr>
        <w:t>Kshs</w:t>
      </w:r>
      <w:proofErr w:type="spellEnd"/>
      <w:r w:rsidRPr="007E1992">
        <w:rPr>
          <w:rFonts w:ascii="Footlight MT Light" w:hAnsi="Footlight MT Light"/>
          <w:sz w:val="24"/>
          <w:szCs w:val="24"/>
        </w:rPr>
        <w:t xml:space="preserve"> </w:t>
      </w:r>
      <w:r w:rsidRPr="007E1992">
        <w:rPr>
          <w:rFonts w:ascii="Footlight MT Light" w:hAnsi="Footlight MT Light"/>
          <w:b/>
          <w:sz w:val="24"/>
          <w:szCs w:val="24"/>
        </w:rPr>
        <w:t xml:space="preserve">220,400.00 to </w:t>
      </w:r>
      <w:proofErr w:type="spellStart"/>
      <w:r w:rsidRPr="007E1992">
        <w:rPr>
          <w:rFonts w:ascii="Footlight MT Light" w:hAnsi="Footlight MT Light"/>
          <w:b/>
          <w:sz w:val="24"/>
          <w:szCs w:val="24"/>
        </w:rPr>
        <w:t>Kwelimali</w:t>
      </w:r>
      <w:proofErr w:type="spellEnd"/>
      <w:r w:rsidRPr="007E1992">
        <w:rPr>
          <w:rFonts w:ascii="Footlight MT Light" w:hAnsi="Footlight MT Light"/>
          <w:b/>
          <w:sz w:val="24"/>
          <w:szCs w:val="24"/>
        </w:rPr>
        <w:t xml:space="preserve"> </w:t>
      </w:r>
      <w:r w:rsidRPr="007E1992">
        <w:rPr>
          <w:rFonts w:ascii="Footlight MT Light" w:hAnsi="Footlight MT Light"/>
          <w:b/>
          <w:sz w:val="24"/>
          <w:szCs w:val="24"/>
        </w:rPr>
        <w:t>Investments</w:t>
      </w:r>
      <w:r w:rsidRPr="007E1992">
        <w:rPr>
          <w:rFonts w:ascii="Footlight MT Light" w:hAnsi="Footlight MT Light"/>
          <w:sz w:val="24"/>
          <w:szCs w:val="24"/>
        </w:rPr>
        <w:t xml:space="preserve"> LTD</w:t>
      </w:r>
      <w:r w:rsidRPr="007E1992">
        <w:rPr>
          <w:rFonts w:ascii="Footlight MT Light" w:hAnsi="Footlight MT Light"/>
          <w:sz w:val="24"/>
          <w:szCs w:val="24"/>
        </w:rPr>
        <w:t xml:space="preserve"> for the </w:t>
      </w:r>
      <w:r w:rsidR="009771C6" w:rsidRPr="007E1992">
        <w:rPr>
          <w:rFonts w:ascii="Footlight MT Light" w:hAnsi="Footlight MT Light"/>
          <w:sz w:val="24"/>
          <w:szCs w:val="24"/>
        </w:rPr>
        <w:t>supply</w:t>
      </w:r>
      <w:r w:rsidRPr="007E1992">
        <w:rPr>
          <w:rFonts w:ascii="Footlight MT Light" w:hAnsi="Footlight MT Light"/>
          <w:sz w:val="24"/>
          <w:szCs w:val="24"/>
        </w:rPr>
        <w:t xml:space="preserve"> of T-shirts,      Basketball kits and track suits from the sports vote.</w:t>
      </w:r>
    </w:p>
    <w:p w:rsidR="00BA5531" w:rsidRPr="007E1992" w:rsidRDefault="00E23A62" w:rsidP="00E23A62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fund Manager was authorised to withdraw </w:t>
      </w:r>
      <w:proofErr w:type="spellStart"/>
      <w:r w:rsidRPr="00150044">
        <w:rPr>
          <w:rFonts w:ascii="Footlight MT Light" w:hAnsi="Footlight MT Light"/>
          <w:b/>
          <w:sz w:val="24"/>
          <w:szCs w:val="24"/>
        </w:rPr>
        <w:t>Ksh</w:t>
      </w:r>
      <w:proofErr w:type="spellEnd"/>
      <w:r w:rsidRPr="00150044">
        <w:rPr>
          <w:rFonts w:ascii="Footlight MT Light" w:hAnsi="Footlight MT Light"/>
          <w:b/>
          <w:sz w:val="24"/>
          <w:szCs w:val="24"/>
        </w:rPr>
        <w:t>. 791,</w:t>
      </w:r>
      <w:r w:rsidR="00150044" w:rsidRPr="00150044">
        <w:rPr>
          <w:rFonts w:ascii="Footlight MT Light" w:hAnsi="Footlight MT Light"/>
          <w:b/>
          <w:sz w:val="24"/>
          <w:szCs w:val="24"/>
        </w:rPr>
        <w:t>400.00</w:t>
      </w:r>
      <w:r w:rsidR="00150044">
        <w:rPr>
          <w:rFonts w:ascii="Footlight MT Light" w:hAnsi="Footlight MT Light"/>
          <w:sz w:val="24"/>
          <w:szCs w:val="24"/>
        </w:rPr>
        <w:t xml:space="preserve"> for the organisation and participation of Football tournament from the 15th November to 12</w:t>
      </w:r>
      <w:r w:rsidR="00150044" w:rsidRPr="00150044">
        <w:rPr>
          <w:rFonts w:ascii="Footlight MT Light" w:hAnsi="Footlight MT Light"/>
          <w:sz w:val="24"/>
          <w:szCs w:val="24"/>
          <w:vertAlign w:val="superscript"/>
        </w:rPr>
        <w:t>th</w:t>
      </w:r>
      <w:r w:rsidR="00150044">
        <w:rPr>
          <w:rFonts w:ascii="Footlight MT Light" w:hAnsi="Footlight MT Light"/>
          <w:sz w:val="24"/>
          <w:szCs w:val="24"/>
        </w:rPr>
        <w:t xml:space="preserve"> December 2018 at </w:t>
      </w:r>
      <w:proofErr w:type="spellStart"/>
      <w:r w:rsidR="00150044">
        <w:rPr>
          <w:rFonts w:ascii="Footlight MT Light" w:hAnsi="Footlight MT Light"/>
          <w:sz w:val="24"/>
          <w:szCs w:val="24"/>
        </w:rPr>
        <w:t>Tumaini</w:t>
      </w:r>
      <w:proofErr w:type="spellEnd"/>
      <w:r w:rsidR="00150044">
        <w:rPr>
          <w:rFonts w:ascii="Footlight MT Light" w:hAnsi="Footlight MT Light"/>
          <w:sz w:val="24"/>
          <w:szCs w:val="24"/>
        </w:rPr>
        <w:t xml:space="preserve"> Primary School and boxing tournament between the 11</w:t>
      </w:r>
      <w:r w:rsidR="00150044" w:rsidRPr="00150044">
        <w:rPr>
          <w:rFonts w:ascii="Footlight MT Light" w:hAnsi="Footlight MT Light"/>
          <w:sz w:val="24"/>
          <w:szCs w:val="24"/>
          <w:vertAlign w:val="superscript"/>
        </w:rPr>
        <w:t>th</w:t>
      </w:r>
      <w:r w:rsidR="00150044">
        <w:rPr>
          <w:rFonts w:ascii="Footlight MT Light" w:hAnsi="Footlight MT Light"/>
          <w:sz w:val="24"/>
          <w:szCs w:val="24"/>
        </w:rPr>
        <w:t xml:space="preserve"> and 12</w:t>
      </w:r>
      <w:r w:rsidR="00150044" w:rsidRPr="00150044">
        <w:rPr>
          <w:rFonts w:ascii="Footlight MT Light" w:hAnsi="Footlight MT Light"/>
          <w:sz w:val="24"/>
          <w:szCs w:val="24"/>
          <w:vertAlign w:val="superscript"/>
        </w:rPr>
        <w:t>th</w:t>
      </w:r>
      <w:r w:rsidR="00150044">
        <w:rPr>
          <w:rFonts w:ascii="Footlight MT Light" w:hAnsi="Footlight MT Light"/>
          <w:sz w:val="24"/>
          <w:szCs w:val="24"/>
        </w:rPr>
        <w:t xml:space="preserve"> December 2018 at </w:t>
      </w:r>
      <w:proofErr w:type="spellStart"/>
      <w:r w:rsidR="00150044">
        <w:rPr>
          <w:rFonts w:ascii="Footlight MT Light" w:hAnsi="Footlight MT Light"/>
          <w:sz w:val="24"/>
          <w:szCs w:val="24"/>
        </w:rPr>
        <w:t>Umoja</w:t>
      </w:r>
      <w:proofErr w:type="spellEnd"/>
      <w:r w:rsidR="00150044">
        <w:rPr>
          <w:rFonts w:ascii="Footlight MT Light" w:hAnsi="Footlight MT Light"/>
          <w:sz w:val="24"/>
          <w:szCs w:val="24"/>
        </w:rPr>
        <w:t xml:space="preserve"> 1 Primary School  </w:t>
      </w:r>
    </w:p>
    <w:p w:rsidR="00BA5531" w:rsidRPr="007E1992" w:rsidRDefault="00BA5531" w:rsidP="007E1992">
      <w:pPr>
        <w:pStyle w:val="ListParagraph"/>
        <w:spacing w:after="0" w:line="360" w:lineRule="auto"/>
        <w:ind w:left="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1992">
        <w:rPr>
          <w:rFonts w:ascii="Footlight MT Light" w:hAnsi="Footlight MT Light"/>
          <w:b/>
          <w:sz w:val="24"/>
          <w:szCs w:val="24"/>
          <w:u w:val="single"/>
        </w:rPr>
        <w:t xml:space="preserve">MIN5/16/11/2018 STRATEGIC PLANNING </w:t>
      </w:r>
    </w:p>
    <w:p w:rsidR="00BA5531" w:rsidRPr="007E1992" w:rsidRDefault="009771C6" w:rsidP="007E1992">
      <w:pPr>
        <w:pStyle w:val="ListParagraph"/>
        <w:spacing w:after="0" w:line="360" w:lineRule="auto"/>
        <w:ind w:left="0"/>
        <w:jc w:val="both"/>
        <w:rPr>
          <w:rFonts w:ascii="Footlight MT Light" w:hAnsi="Footlight MT Light"/>
          <w:sz w:val="24"/>
          <w:szCs w:val="24"/>
        </w:rPr>
      </w:pPr>
      <w:r w:rsidRPr="007E1992">
        <w:rPr>
          <w:rFonts w:ascii="Footlight MT Light" w:hAnsi="Footlight MT Light"/>
          <w:sz w:val="24"/>
          <w:szCs w:val="24"/>
        </w:rPr>
        <w:t xml:space="preserve">The strategic plan draft was presented to the committee for perusal. It was then agreed that the first payment of </w:t>
      </w:r>
      <w:proofErr w:type="spellStart"/>
      <w:r w:rsidR="00783698" w:rsidRPr="007E1992">
        <w:rPr>
          <w:rFonts w:ascii="Footlight MT Light" w:hAnsi="Footlight MT Light"/>
          <w:b/>
          <w:sz w:val="24"/>
          <w:szCs w:val="24"/>
        </w:rPr>
        <w:t>Kshs</w:t>
      </w:r>
      <w:proofErr w:type="spellEnd"/>
      <w:r w:rsidR="00783698" w:rsidRPr="007E1992">
        <w:rPr>
          <w:rFonts w:ascii="Footlight MT Light" w:hAnsi="Footlight MT Light"/>
          <w:b/>
          <w:sz w:val="24"/>
          <w:szCs w:val="24"/>
        </w:rPr>
        <w:t xml:space="preserve"> 1,550,000</w:t>
      </w:r>
      <w:r w:rsidR="006F4D10" w:rsidRPr="007E1992">
        <w:rPr>
          <w:rFonts w:ascii="Footlight MT Light" w:hAnsi="Footlight MT Light"/>
          <w:b/>
          <w:sz w:val="24"/>
          <w:szCs w:val="24"/>
        </w:rPr>
        <w:t xml:space="preserve"> to </w:t>
      </w:r>
      <w:r w:rsidR="006F4D10" w:rsidRPr="007E1992">
        <w:rPr>
          <w:rFonts w:ascii="Footlight MT Light" w:hAnsi="Footlight MT Light"/>
          <w:b/>
          <w:sz w:val="24"/>
          <w:szCs w:val="24"/>
        </w:rPr>
        <w:t xml:space="preserve">LEAD NOW </w:t>
      </w:r>
      <w:r w:rsidR="00783698" w:rsidRPr="007E1992">
        <w:rPr>
          <w:rFonts w:ascii="Footlight MT Light" w:hAnsi="Footlight MT Light"/>
          <w:b/>
          <w:sz w:val="24"/>
          <w:szCs w:val="24"/>
        </w:rPr>
        <w:t>AFRICA</w:t>
      </w:r>
      <w:r w:rsidR="00783698" w:rsidRPr="007E1992">
        <w:rPr>
          <w:rFonts w:ascii="Footlight MT Light" w:hAnsi="Footlight MT Light"/>
          <w:i/>
          <w:sz w:val="24"/>
          <w:szCs w:val="24"/>
        </w:rPr>
        <w:t xml:space="preserve"> </w:t>
      </w:r>
      <w:r w:rsidR="00783698" w:rsidRPr="007E1992">
        <w:rPr>
          <w:rFonts w:ascii="Footlight MT Light" w:hAnsi="Footlight MT Light"/>
          <w:sz w:val="24"/>
          <w:szCs w:val="24"/>
        </w:rPr>
        <w:t>be</w:t>
      </w:r>
      <w:r w:rsidR="006F4D10" w:rsidRPr="007E1992">
        <w:rPr>
          <w:rFonts w:ascii="Footlight MT Light" w:hAnsi="Footlight MT Light"/>
          <w:sz w:val="24"/>
          <w:szCs w:val="24"/>
        </w:rPr>
        <w:t xml:space="preserve"> paid as first payment for the contract of Strategic planning</w:t>
      </w:r>
      <w:r w:rsidR="00783698" w:rsidRPr="007E1992">
        <w:rPr>
          <w:rFonts w:ascii="Footlight MT Light" w:hAnsi="Footlight MT Light"/>
          <w:sz w:val="24"/>
          <w:szCs w:val="24"/>
        </w:rPr>
        <w:t>.</w:t>
      </w:r>
    </w:p>
    <w:p w:rsidR="00783698" w:rsidRPr="007E1992" w:rsidRDefault="00783698" w:rsidP="007E1992">
      <w:pPr>
        <w:pStyle w:val="ListParagraph"/>
        <w:spacing w:after="0" w:line="360" w:lineRule="auto"/>
        <w:ind w:left="0"/>
        <w:jc w:val="both"/>
        <w:rPr>
          <w:rFonts w:ascii="Footlight MT Light" w:hAnsi="Footlight MT Light"/>
          <w:sz w:val="24"/>
          <w:szCs w:val="24"/>
        </w:rPr>
      </w:pPr>
      <w:r w:rsidRPr="007E1992">
        <w:rPr>
          <w:rFonts w:ascii="Footlight MT Light" w:hAnsi="Footlight MT Light"/>
          <w:sz w:val="24"/>
          <w:szCs w:val="24"/>
        </w:rPr>
        <w:t xml:space="preserve">The remaining amount of </w:t>
      </w:r>
      <w:proofErr w:type="spellStart"/>
      <w:r w:rsidRPr="007E1992">
        <w:rPr>
          <w:rFonts w:ascii="Footlight MT Light" w:hAnsi="Footlight MT Light"/>
          <w:sz w:val="24"/>
          <w:szCs w:val="24"/>
        </w:rPr>
        <w:t>Kshs</w:t>
      </w:r>
      <w:proofErr w:type="spellEnd"/>
      <w:r w:rsidRPr="007E1992">
        <w:rPr>
          <w:rFonts w:ascii="Footlight MT Light" w:hAnsi="Footlight MT Light"/>
          <w:sz w:val="24"/>
          <w:szCs w:val="24"/>
        </w:rPr>
        <w:t xml:space="preserve"> </w:t>
      </w:r>
      <w:r w:rsidRPr="007E1992">
        <w:rPr>
          <w:rFonts w:ascii="Footlight MT Light" w:hAnsi="Footlight MT Light"/>
          <w:sz w:val="24"/>
          <w:szCs w:val="24"/>
        </w:rPr>
        <w:t>1,859,502</w:t>
      </w:r>
      <w:r w:rsidRPr="007E1992">
        <w:rPr>
          <w:rFonts w:ascii="Footlight MT Light" w:hAnsi="Footlight MT Light"/>
          <w:sz w:val="24"/>
          <w:szCs w:val="24"/>
        </w:rPr>
        <w:t xml:space="preserve"> will be paid upon the delivery of the final copy.</w:t>
      </w:r>
    </w:p>
    <w:p w:rsidR="00142A4A" w:rsidRPr="007E1992" w:rsidRDefault="00BA5531" w:rsidP="007E1992">
      <w:pPr>
        <w:spacing w:after="0"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7E1992">
        <w:rPr>
          <w:rFonts w:ascii="Footlight MT Light" w:hAnsi="Footlight MT Light"/>
          <w:b/>
          <w:sz w:val="24"/>
          <w:szCs w:val="24"/>
          <w:u w:val="single"/>
        </w:rPr>
        <w:t>MIN6</w:t>
      </w:r>
      <w:r w:rsidR="00142A4A" w:rsidRPr="007E1992">
        <w:rPr>
          <w:rFonts w:ascii="Footlight MT Light" w:hAnsi="Footlight MT Light"/>
          <w:b/>
          <w:sz w:val="24"/>
          <w:szCs w:val="24"/>
          <w:u w:val="single"/>
        </w:rPr>
        <w:t>/16/11/2018: ADJOURNMENT</w:t>
      </w:r>
    </w:p>
    <w:p w:rsidR="00142A4A" w:rsidRPr="007E1992" w:rsidRDefault="00142A4A" w:rsidP="007E1992">
      <w:p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7E1992">
        <w:rPr>
          <w:rFonts w:ascii="Footlight MT Light" w:hAnsi="Footlight MT Light"/>
          <w:sz w:val="24"/>
          <w:szCs w:val="24"/>
        </w:rPr>
        <w:t xml:space="preserve">The meeting was adjourned at 10.30 am </w:t>
      </w:r>
      <w:r w:rsidR="00E90557" w:rsidRPr="007E1992">
        <w:rPr>
          <w:rFonts w:ascii="Footlight MT Light" w:hAnsi="Footlight MT Light"/>
          <w:sz w:val="24"/>
          <w:szCs w:val="24"/>
        </w:rPr>
        <w:t xml:space="preserve">with a word of prayer from Pastor Vincent </w:t>
      </w:r>
      <w:proofErr w:type="spellStart"/>
      <w:r w:rsidR="00E90557" w:rsidRPr="007E1992">
        <w:rPr>
          <w:rFonts w:ascii="Footlight MT Light" w:hAnsi="Footlight MT Light"/>
          <w:sz w:val="24"/>
          <w:szCs w:val="24"/>
        </w:rPr>
        <w:t>Wandera</w:t>
      </w:r>
      <w:proofErr w:type="spellEnd"/>
    </w:p>
    <w:p w:rsidR="007E1992" w:rsidRPr="007E1992" w:rsidRDefault="007E1992" w:rsidP="007E1992">
      <w:pPr>
        <w:spacing w:after="0" w:line="36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142A4A" w:rsidRPr="00E90557" w:rsidRDefault="00142A4A" w:rsidP="00142A4A">
      <w:pPr>
        <w:rPr>
          <w:rFonts w:ascii="Footlight MT Light" w:hAnsi="Footlight MT Light"/>
          <w:b/>
          <w:sz w:val="28"/>
          <w:szCs w:val="28"/>
          <w:u w:val="single"/>
        </w:rPr>
      </w:pPr>
      <w:bookmarkStart w:id="0" w:name="_GoBack"/>
      <w:bookmarkEnd w:id="0"/>
      <w:r w:rsidRPr="00E90557">
        <w:rPr>
          <w:rFonts w:ascii="Footlight MT Light" w:hAnsi="Footlight MT Light"/>
          <w:b/>
          <w:sz w:val="28"/>
          <w:szCs w:val="28"/>
          <w:u w:val="single"/>
        </w:rPr>
        <w:lastRenderedPageBreak/>
        <w:t>AUTHENTICATION</w:t>
      </w:r>
    </w:p>
    <w:p w:rsidR="007E7FF1" w:rsidRDefault="007E7FF1" w:rsidP="00142A4A">
      <w:pPr>
        <w:rPr>
          <w:rFonts w:ascii="Footlight MT Light" w:hAnsi="Footlight MT Light"/>
          <w:b/>
          <w:i/>
          <w:sz w:val="24"/>
          <w:szCs w:val="24"/>
        </w:rPr>
      </w:pPr>
    </w:p>
    <w:p w:rsidR="00142A4A" w:rsidRPr="00D977CC" w:rsidRDefault="00142A4A" w:rsidP="00142A4A">
      <w:pPr>
        <w:rPr>
          <w:rFonts w:ascii="Footlight MT Light" w:hAnsi="Footlight MT Light"/>
          <w:b/>
          <w:i/>
          <w:sz w:val="24"/>
          <w:szCs w:val="24"/>
        </w:rPr>
      </w:pPr>
      <w:r w:rsidRPr="00D977CC">
        <w:rPr>
          <w:rFonts w:ascii="Footlight MT Light" w:hAnsi="Footlight MT Light"/>
          <w:b/>
          <w:i/>
          <w:sz w:val="24"/>
          <w:szCs w:val="24"/>
        </w:rPr>
        <w:t>CHAIRMAN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DATE_______________________________</w:t>
      </w:r>
      <w:r w:rsidR="007E7FF1">
        <w:rPr>
          <w:rFonts w:ascii="Footlight MT Light" w:hAnsi="Footlight MT Light"/>
          <w:sz w:val="24"/>
          <w:szCs w:val="24"/>
        </w:rPr>
        <w:t>_______________________________________</w:t>
      </w:r>
    </w:p>
    <w:p w:rsidR="007E7FF1" w:rsidRDefault="007E7FF1" w:rsidP="00142A4A">
      <w:pPr>
        <w:rPr>
          <w:rFonts w:ascii="Footlight MT Light" w:hAnsi="Footlight MT Light"/>
          <w:sz w:val="24"/>
          <w:szCs w:val="24"/>
        </w:rPr>
      </w:pPr>
    </w:p>
    <w:p w:rsidR="007E7FF1" w:rsidRDefault="007E7FF1" w:rsidP="00142A4A">
      <w:pPr>
        <w:rPr>
          <w:rFonts w:ascii="Footlight MT Light" w:hAnsi="Footlight MT Light"/>
          <w:sz w:val="24"/>
          <w:szCs w:val="24"/>
        </w:rPr>
      </w:pP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SIGN______________________________</w:t>
      </w:r>
      <w:r w:rsidR="007E7FF1">
        <w:rPr>
          <w:rFonts w:ascii="Footlight MT Light" w:hAnsi="Footlight MT Light"/>
          <w:sz w:val="24"/>
          <w:szCs w:val="24"/>
        </w:rPr>
        <w:t>_________________________________________</w:t>
      </w:r>
    </w:p>
    <w:p w:rsidR="007E7FF1" w:rsidRDefault="007E7FF1" w:rsidP="00142A4A">
      <w:pPr>
        <w:rPr>
          <w:rFonts w:ascii="Footlight MT Light" w:hAnsi="Footlight MT Light"/>
          <w:b/>
          <w:i/>
          <w:sz w:val="24"/>
          <w:szCs w:val="24"/>
        </w:rPr>
      </w:pPr>
    </w:p>
    <w:p w:rsidR="00142A4A" w:rsidRPr="00D977CC" w:rsidRDefault="00142A4A" w:rsidP="00142A4A">
      <w:pPr>
        <w:rPr>
          <w:rFonts w:ascii="Footlight MT Light" w:hAnsi="Footlight MT Light"/>
          <w:b/>
          <w:i/>
          <w:sz w:val="24"/>
          <w:szCs w:val="24"/>
        </w:rPr>
      </w:pPr>
      <w:r w:rsidRPr="00D977CC">
        <w:rPr>
          <w:rFonts w:ascii="Footlight MT Light" w:hAnsi="Footlight MT Light"/>
          <w:b/>
          <w:i/>
          <w:sz w:val="24"/>
          <w:szCs w:val="24"/>
        </w:rPr>
        <w:t>SECRETARY</w:t>
      </w:r>
    </w:p>
    <w:p w:rsidR="00142A4A" w:rsidRPr="00D977CC" w:rsidRDefault="00142A4A" w:rsidP="00142A4A">
      <w:pPr>
        <w:rPr>
          <w:rFonts w:ascii="Footlight MT Light" w:hAnsi="Footlight MT Light"/>
          <w:sz w:val="24"/>
          <w:szCs w:val="24"/>
        </w:rPr>
      </w:pPr>
      <w:r w:rsidRPr="00D977CC">
        <w:rPr>
          <w:rFonts w:ascii="Footlight MT Light" w:hAnsi="Footlight MT Light"/>
          <w:sz w:val="24"/>
          <w:szCs w:val="24"/>
        </w:rPr>
        <w:t>DATE_____________________________</w:t>
      </w:r>
      <w:r w:rsidR="007E7FF1">
        <w:rPr>
          <w:rFonts w:ascii="Footlight MT Light" w:hAnsi="Footlight MT Light"/>
          <w:sz w:val="24"/>
          <w:szCs w:val="24"/>
        </w:rPr>
        <w:t>_________________________________________</w:t>
      </w:r>
    </w:p>
    <w:p w:rsidR="007E7FF1" w:rsidRDefault="007E7FF1" w:rsidP="00142A4A">
      <w:pPr>
        <w:rPr>
          <w:rFonts w:ascii="Footlight MT Light" w:hAnsi="Footlight MT Light"/>
          <w:sz w:val="24"/>
          <w:szCs w:val="24"/>
        </w:rPr>
      </w:pPr>
    </w:p>
    <w:p w:rsidR="007E7FF1" w:rsidRDefault="007E7FF1" w:rsidP="007E7FF1">
      <w:pPr>
        <w:rPr>
          <w:rFonts w:ascii="Footlight MT Light" w:hAnsi="Footlight MT Light"/>
          <w:sz w:val="24"/>
          <w:szCs w:val="24"/>
        </w:rPr>
      </w:pPr>
    </w:p>
    <w:p w:rsidR="00142A4A" w:rsidRPr="003F019D" w:rsidRDefault="00142A4A" w:rsidP="007E7FF1">
      <w:pPr>
        <w:rPr>
          <w:rFonts w:ascii="Footlight MT Light" w:hAnsi="Footlight MT Light"/>
          <w:sz w:val="20"/>
          <w:szCs w:val="20"/>
        </w:rPr>
      </w:pPr>
      <w:r w:rsidRPr="00D977CC">
        <w:rPr>
          <w:rFonts w:ascii="Footlight MT Light" w:hAnsi="Footlight MT Light"/>
          <w:sz w:val="24"/>
          <w:szCs w:val="24"/>
        </w:rPr>
        <w:t>SIGN______________________________</w:t>
      </w:r>
      <w:r w:rsidR="007E7FF1">
        <w:rPr>
          <w:rFonts w:ascii="Footlight MT Light" w:hAnsi="Footlight MT Light"/>
          <w:sz w:val="24"/>
          <w:szCs w:val="24"/>
        </w:rPr>
        <w:t>_________________________________________</w:t>
      </w:r>
    </w:p>
    <w:sectPr w:rsidR="00142A4A" w:rsidRPr="003F019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C8" w:rsidRDefault="003160C8" w:rsidP="0098568E">
      <w:pPr>
        <w:spacing w:after="0" w:line="240" w:lineRule="auto"/>
      </w:pPr>
      <w:r>
        <w:separator/>
      </w:r>
    </w:p>
  </w:endnote>
  <w:endnote w:type="continuationSeparator" w:id="0">
    <w:p w:rsidR="003160C8" w:rsidRDefault="003160C8" w:rsidP="0098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8E" w:rsidRPr="00860611" w:rsidRDefault="0098568E" w:rsidP="0098568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  <w:sz w:val="28"/>
        <w:szCs w:val="28"/>
      </w:rPr>
    </w:pPr>
    <w:r>
      <w:rPr>
        <w:rFonts w:ascii="Footlight MT Light" w:hAnsi="Footlight MT Light"/>
        <w:noProof/>
        <w:color w:val="000080"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A151A" wp14:editId="43F84F6D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0" t="0" r="0" b="0"/>
              <wp:wrapNone/>
              <wp:docPr id="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68E" w:rsidRDefault="0098568E" w:rsidP="0098568E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  <w:r w:rsidRPr="00ED444E">
                            <w:rPr>
                              <w:rFonts w:ascii="Bodoni MT" w:hAnsi="Bodoni MT"/>
                              <w:i/>
                              <w:noProof/>
                              <w:color w:val="000080"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 wp14:anchorId="7631DD50" wp14:editId="72043C26">
                                <wp:extent cx="1126918" cy="61157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s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490" cy="611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8568E" w:rsidRPr="00860611" w:rsidRDefault="0098568E" w:rsidP="0098568E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20"/>
                              <w:szCs w:val="20"/>
                            </w:rPr>
                          </w:pPr>
                          <w:r w:rsidRPr="00860611">
                            <w:rPr>
                              <w:rFonts w:ascii="Footlight MT Light" w:hAnsi="Footlight MT Light"/>
                              <w:color w:val="000080"/>
                              <w:sz w:val="20"/>
                              <w:szCs w:val="20"/>
                            </w:rPr>
                            <w:t>ISO 9001:2008 Certified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A151A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left:0;text-align:left;margin-left:370.8pt;margin-top:10.3pt;width:112.6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" stroked="f">
              <v:textbox>
                <w:txbxContent>
                  <w:p w:rsidR="0098568E" w:rsidRDefault="0098568E" w:rsidP="0098568E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  <w:r w:rsidRPr="00ED444E">
                      <w:rPr>
                        <w:rFonts w:ascii="Bodoni MT" w:hAnsi="Bodoni MT"/>
                        <w:i/>
                        <w:noProof/>
                        <w:color w:val="000080"/>
                        <w:sz w:val="20"/>
                        <w:szCs w:val="20"/>
                        <w:lang w:val="en-US"/>
                      </w:rPr>
                      <w:drawing>
                        <wp:inline distT="0" distB="0" distL="0" distR="0" wp14:anchorId="7631DD50" wp14:editId="72043C26">
                          <wp:extent cx="1126918" cy="61157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s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490" cy="611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8568E" w:rsidRPr="00860611" w:rsidRDefault="0098568E" w:rsidP="0098568E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20"/>
                        <w:szCs w:val="20"/>
                      </w:rPr>
                    </w:pPr>
                    <w:r w:rsidRPr="00860611">
                      <w:rPr>
                        <w:rFonts w:ascii="Footlight MT Light" w:hAnsi="Footlight MT Light"/>
                        <w:color w:val="000080"/>
                        <w:sz w:val="20"/>
                        <w:szCs w:val="20"/>
                      </w:rPr>
                      <w:t>ISO 9001:2008 Certified</w:t>
                    </w:r>
                  </w:p>
                </w:txbxContent>
              </v:textbox>
            </v:shape>
          </w:pict>
        </mc:Fallback>
      </mc:AlternateContent>
    </w:r>
    <w:r w:rsidRPr="00860611">
      <w:rPr>
        <w:rFonts w:ascii="Footlight MT Light" w:hAnsi="Footlight MT Light"/>
        <w:b/>
        <w:color w:val="000080"/>
        <w:sz w:val="28"/>
        <w:szCs w:val="28"/>
      </w:rPr>
      <w:t>Vision</w:t>
    </w:r>
    <w:r w:rsidRPr="00860611">
      <w:rPr>
        <w:rFonts w:ascii="Footlight MT Light" w:hAnsi="Footlight MT Light"/>
        <w:color w:val="000080"/>
        <w:sz w:val="28"/>
        <w:szCs w:val="28"/>
      </w:rPr>
      <w:t>: Equitable social-economic development countrywide</w:t>
    </w:r>
    <w:r w:rsidRPr="00860611">
      <w:rPr>
        <w:rFonts w:ascii="Footlight MT Light" w:hAnsi="Footlight MT Light"/>
        <w:color w:val="000080"/>
        <w:sz w:val="28"/>
        <w:szCs w:val="28"/>
      </w:rPr>
      <w:tab/>
    </w:r>
  </w:p>
  <w:p w:rsidR="0098568E" w:rsidRDefault="0098568E">
    <w:pPr>
      <w:pStyle w:val="Footer"/>
    </w:pPr>
  </w:p>
  <w:p w:rsidR="0098568E" w:rsidRDefault="00985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C8" w:rsidRDefault="003160C8" w:rsidP="0098568E">
      <w:pPr>
        <w:spacing w:after="0" w:line="240" w:lineRule="auto"/>
      </w:pPr>
      <w:r>
        <w:separator/>
      </w:r>
    </w:p>
  </w:footnote>
  <w:footnote w:type="continuationSeparator" w:id="0">
    <w:p w:rsidR="003160C8" w:rsidRDefault="003160C8" w:rsidP="00985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59B2"/>
    <w:multiLevelType w:val="hybridMultilevel"/>
    <w:tmpl w:val="7D74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B0991"/>
    <w:multiLevelType w:val="hybridMultilevel"/>
    <w:tmpl w:val="42AAE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4011"/>
    <w:multiLevelType w:val="hybridMultilevel"/>
    <w:tmpl w:val="1ABE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2EF"/>
    <w:multiLevelType w:val="hybridMultilevel"/>
    <w:tmpl w:val="09D0D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0070B"/>
    <w:multiLevelType w:val="hybridMultilevel"/>
    <w:tmpl w:val="B9545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5172"/>
    <w:multiLevelType w:val="hybridMultilevel"/>
    <w:tmpl w:val="0BE48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F1BCD"/>
    <w:multiLevelType w:val="hybridMultilevel"/>
    <w:tmpl w:val="0AE8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D7BD9"/>
    <w:multiLevelType w:val="hybridMultilevel"/>
    <w:tmpl w:val="1A56C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71FC8"/>
    <w:multiLevelType w:val="hybridMultilevel"/>
    <w:tmpl w:val="032AD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349A2"/>
    <w:multiLevelType w:val="hybridMultilevel"/>
    <w:tmpl w:val="09D0D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525B5"/>
    <w:multiLevelType w:val="hybridMultilevel"/>
    <w:tmpl w:val="75DE5B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8E"/>
    <w:rsid w:val="0002511D"/>
    <w:rsid w:val="0006208E"/>
    <w:rsid w:val="000665DA"/>
    <w:rsid w:val="00096D0D"/>
    <w:rsid w:val="000D674D"/>
    <w:rsid w:val="00114A93"/>
    <w:rsid w:val="00142A4A"/>
    <w:rsid w:val="00146737"/>
    <w:rsid w:val="00150044"/>
    <w:rsid w:val="001A7088"/>
    <w:rsid w:val="001C4DDC"/>
    <w:rsid w:val="001F0FE7"/>
    <w:rsid w:val="0023677F"/>
    <w:rsid w:val="00243FF5"/>
    <w:rsid w:val="002556D2"/>
    <w:rsid w:val="003160C8"/>
    <w:rsid w:val="0035148D"/>
    <w:rsid w:val="0035417A"/>
    <w:rsid w:val="00393B8F"/>
    <w:rsid w:val="003F019D"/>
    <w:rsid w:val="003F3351"/>
    <w:rsid w:val="004607BE"/>
    <w:rsid w:val="00476E1E"/>
    <w:rsid w:val="004E372E"/>
    <w:rsid w:val="00584FE1"/>
    <w:rsid w:val="006A1877"/>
    <w:rsid w:val="006F4D10"/>
    <w:rsid w:val="00725B1D"/>
    <w:rsid w:val="00783698"/>
    <w:rsid w:val="007E1992"/>
    <w:rsid w:val="007E7FF1"/>
    <w:rsid w:val="00811270"/>
    <w:rsid w:val="009771C6"/>
    <w:rsid w:val="0098568E"/>
    <w:rsid w:val="009C7677"/>
    <w:rsid w:val="009E214D"/>
    <w:rsid w:val="00A3099B"/>
    <w:rsid w:val="00A46D12"/>
    <w:rsid w:val="00A67FB6"/>
    <w:rsid w:val="00B2758D"/>
    <w:rsid w:val="00BA5531"/>
    <w:rsid w:val="00C034C8"/>
    <w:rsid w:val="00C105EC"/>
    <w:rsid w:val="00C51256"/>
    <w:rsid w:val="00CD1089"/>
    <w:rsid w:val="00DB0D1C"/>
    <w:rsid w:val="00DC17BB"/>
    <w:rsid w:val="00E06DD4"/>
    <w:rsid w:val="00E23A62"/>
    <w:rsid w:val="00E32339"/>
    <w:rsid w:val="00E90557"/>
    <w:rsid w:val="00EB2B96"/>
    <w:rsid w:val="00EF2106"/>
    <w:rsid w:val="00FA424D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236A6-AD92-4B6C-A1D6-CFCA7A1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6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8E"/>
  </w:style>
  <w:style w:type="paragraph" w:styleId="Footer">
    <w:name w:val="footer"/>
    <w:basedOn w:val="Normal"/>
    <w:link w:val="FooterChar"/>
    <w:uiPriority w:val="99"/>
    <w:unhideWhenUsed/>
    <w:rsid w:val="00985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8E"/>
  </w:style>
  <w:style w:type="paragraph" w:styleId="ListParagraph">
    <w:name w:val="List Paragraph"/>
    <w:basedOn w:val="Normal"/>
    <w:uiPriority w:val="34"/>
    <w:qFormat/>
    <w:rsid w:val="00C034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A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4A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4A9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4A9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14A9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14A93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akasiwestcd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Embakasi West CDF</cp:lastModifiedBy>
  <cp:revision>4</cp:revision>
  <cp:lastPrinted>2018-12-19T08:35:00Z</cp:lastPrinted>
  <dcterms:created xsi:type="dcterms:W3CDTF">2018-11-22T07:34:00Z</dcterms:created>
  <dcterms:modified xsi:type="dcterms:W3CDTF">2018-12-19T13:29:00Z</dcterms:modified>
</cp:coreProperties>
</file>