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01"/>
        <w:gridCol w:w="1678"/>
        <w:gridCol w:w="4606"/>
        <w:gridCol w:w="4747"/>
      </w:tblGrid>
      <w:tr w:rsidR="00B915D8" w:rsidRPr="00352699" w14:paraId="617D7855" w14:textId="77777777" w:rsidTr="00A3751F">
        <w:trPr>
          <w:trHeight w:val="119"/>
        </w:trPr>
        <w:tc>
          <w:tcPr>
            <w:tcW w:w="880" w:type="dxa"/>
          </w:tcPr>
          <w:p w14:paraId="6E703B7A" w14:textId="5F7EB293" w:rsidR="00B915D8" w:rsidRPr="00B915D8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3D4C39">
              <w:rPr>
                <w:rFonts w:ascii="Footlight MT Light" w:eastAsia="Times New Roman" w:hAnsi="Footlight MT Light"/>
                <w:b/>
                <w:sz w:val="24"/>
                <w:szCs w:val="24"/>
              </w:rPr>
              <w:t>No.</w:t>
            </w:r>
          </w:p>
        </w:tc>
        <w:tc>
          <w:tcPr>
            <w:tcW w:w="1601" w:type="dxa"/>
          </w:tcPr>
          <w:p w14:paraId="62A6A8C3" w14:textId="1A95A7A4" w:rsidR="00B915D8" w:rsidRPr="00A81520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678" w:type="dxa"/>
          </w:tcPr>
          <w:p w14:paraId="2EA52937" w14:textId="7A4D0A2D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 (</w:t>
            </w:r>
            <w:proofErr w:type="spellStart"/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>Kshs</w:t>
            </w:r>
            <w:proofErr w:type="spellEnd"/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14:paraId="112AFDCC" w14:textId="788C6B1D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Compliance to NG-CDF Act and other guidelines </w:t>
            </w:r>
          </w:p>
        </w:tc>
        <w:tc>
          <w:tcPr>
            <w:tcW w:w="4747" w:type="dxa"/>
          </w:tcPr>
          <w:p w14:paraId="39573448" w14:textId="3DF620A9" w:rsidR="00B915D8" w:rsidRPr="002853AA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Board’s Resolution</w:t>
            </w:r>
          </w:p>
        </w:tc>
      </w:tr>
      <w:tr w:rsidR="00B915D8" w:rsidRPr="00352699" w14:paraId="42405218" w14:textId="77777777" w:rsidTr="00A3751F">
        <w:trPr>
          <w:trHeight w:val="119"/>
        </w:trPr>
        <w:tc>
          <w:tcPr>
            <w:tcW w:w="880" w:type="dxa"/>
            <w:vMerge w:val="restart"/>
          </w:tcPr>
          <w:p w14:paraId="5846B253" w14:textId="77777777" w:rsidR="00B915D8" w:rsidRPr="00A812A1" w:rsidRDefault="00B915D8" w:rsidP="00B91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</w:tcPr>
          <w:p w14:paraId="2B33FE8F" w14:textId="77777777" w:rsidR="00B915D8" w:rsidRPr="00A81520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r w:rsidRPr="00A81520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Saku </w:t>
            </w:r>
          </w:p>
        </w:tc>
        <w:tc>
          <w:tcPr>
            <w:tcW w:w="1678" w:type="dxa"/>
            <w:vMerge w:val="restart"/>
          </w:tcPr>
          <w:p w14:paraId="04B976B7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131,342,462</w:t>
            </w:r>
          </w:p>
        </w:tc>
        <w:tc>
          <w:tcPr>
            <w:tcW w:w="4606" w:type="dxa"/>
          </w:tcPr>
          <w:p w14:paraId="5A0BF7E3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r w:rsidRPr="00352699">
              <w:rPr>
                <w:rFonts w:ascii="Footlight MT Light" w:hAnsi="Footlight MT Light"/>
                <w:b/>
                <w:sz w:val="24"/>
                <w:szCs w:val="24"/>
              </w:rPr>
              <w:t>All proposed projects complied apart from the following;</w:t>
            </w:r>
          </w:p>
        </w:tc>
        <w:tc>
          <w:tcPr>
            <w:tcW w:w="4747" w:type="dxa"/>
          </w:tcPr>
          <w:p w14:paraId="18319C27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r w:rsidRPr="002853AA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All proposed projects 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approved apart </w:t>
            </w:r>
            <w:r w:rsidRPr="002853AA">
              <w:rPr>
                <w:rFonts w:ascii="Footlight MT Light" w:eastAsia="Times New Roman" w:hAnsi="Footlight MT Light"/>
                <w:b/>
                <w:sz w:val="24"/>
                <w:szCs w:val="24"/>
              </w:rPr>
              <w:t>from</w:t>
            </w:r>
            <w:r w:rsidRPr="002853AA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</w:tr>
      <w:tr w:rsidR="00B915D8" w:rsidRPr="00352699" w14:paraId="211D43DF" w14:textId="77777777" w:rsidTr="00A3751F">
        <w:trPr>
          <w:trHeight w:val="119"/>
        </w:trPr>
        <w:tc>
          <w:tcPr>
            <w:tcW w:w="880" w:type="dxa"/>
            <w:vMerge/>
          </w:tcPr>
          <w:p w14:paraId="389A38F6" w14:textId="77777777" w:rsidR="00B915D8" w:rsidRPr="00A812A1" w:rsidRDefault="00B915D8" w:rsidP="00B91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0F8811D5" w14:textId="77777777" w:rsidR="00B915D8" w:rsidRPr="00A81520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</w:tcPr>
          <w:p w14:paraId="7220D166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0E18A8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Karare</w:t>
            </w:r>
            <w:proofErr w:type="spellEnd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 Mixed Day Secondary School, Kshs.200,000-</w:t>
            </w:r>
            <w:r w:rsidRPr="00352699">
              <w:rPr>
                <w:rFonts w:ascii="Footlight MT Light" w:hAnsi="Footlight MT Light" w:cs="Calibri"/>
                <w:sz w:val="24"/>
                <w:szCs w:val="24"/>
              </w:rPr>
              <w:t xml:space="preserve"> Purchase and planting of 650 indigenous trees in the school compound (school has existing water to maintain and sustain the trees)</w:t>
            </w:r>
          </w:p>
        </w:tc>
        <w:tc>
          <w:tcPr>
            <w:tcW w:w="4747" w:type="dxa"/>
            <w:vMerge w:val="restart"/>
          </w:tcPr>
          <w:p w14:paraId="67D4E6BB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sz w:val="24"/>
                <w:szCs w:val="24"/>
              </w:rPr>
            </w:pPr>
            <w:r w:rsidRPr="00352699">
              <w:rPr>
                <w:rFonts w:ascii="Footlight MT Light" w:eastAsia="Times New Roman" w:hAnsi="Footlight MT Light" w:cs="Calibri"/>
                <w:b/>
                <w:sz w:val="24"/>
                <w:szCs w:val="24"/>
              </w:rPr>
              <w:t xml:space="preserve">Pending approval </w:t>
            </w:r>
          </w:p>
          <w:p w14:paraId="6DA47DF4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sz w:val="24"/>
                <w:szCs w:val="24"/>
              </w:rPr>
            </w:pPr>
          </w:p>
          <w:p w14:paraId="5A80FAAA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352699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NG-CDFC to submit 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a </w:t>
            </w:r>
            <w:r w:rsidRPr="00352699">
              <w:rPr>
                <w:rFonts w:ascii="Footlight MT Light" w:eastAsia="Times New Roman" w:hAnsi="Footlight MT Light" w:cs="Calibri"/>
                <w:sz w:val="24"/>
                <w:szCs w:val="24"/>
              </w:rPr>
              <w:t>concurrence letter from the schools on management and sustainability of the tree seedlings</w:t>
            </w:r>
          </w:p>
        </w:tc>
      </w:tr>
      <w:tr w:rsidR="00B915D8" w:rsidRPr="00352699" w14:paraId="3906FCAF" w14:textId="77777777" w:rsidTr="00A3751F">
        <w:trPr>
          <w:trHeight w:val="119"/>
        </w:trPr>
        <w:tc>
          <w:tcPr>
            <w:tcW w:w="880" w:type="dxa"/>
            <w:vMerge/>
          </w:tcPr>
          <w:p w14:paraId="7AC17C01" w14:textId="77777777" w:rsidR="00B915D8" w:rsidRPr="00A812A1" w:rsidRDefault="00B915D8" w:rsidP="00B91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6BBF22D4" w14:textId="77777777" w:rsidR="00B915D8" w:rsidRPr="00A81520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</w:tcPr>
          <w:p w14:paraId="1EA81195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B750A1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Moi Girls High School, Kshs.200,000</w:t>
            </w:r>
            <w:r w:rsidRPr="00352699">
              <w:rPr>
                <w:rFonts w:ascii="Footlight MT Light" w:hAnsi="Footlight MT Light" w:cs="Calibri"/>
                <w:sz w:val="24"/>
                <w:szCs w:val="24"/>
              </w:rPr>
              <w:t>- Purchase and planting of 650 indigenous trees in the school compound (school has existing water to maintain and sustain the trees)</w:t>
            </w:r>
          </w:p>
        </w:tc>
        <w:tc>
          <w:tcPr>
            <w:tcW w:w="4747" w:type="dxa"/>
            <w:vMerge/>
          </w:tcPr>
          <w:p w14:paraId="039CFF9E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sz w:val="24"/>
                <w:szCs w:val="24"/>
              </w:rPr>
            </w:pPr>
          </w:p>
        </w:tc>
      </w:tr>
      <w:tr w:rsidR="00B915D8" w:rsidRPr="00352699" w14:paraId="4C405A71" w14:textId="77777777" w:rsidTr="00A3751F">
        <w:trPr>
          <w:trHeight w:val="119"/>
        </w:trPr>
        <w:tc>
          <w:tcPr>
            <w:tcW w:w="880" w:type="dxa"/>
            <w:vMerge/>
          </w:tcPr>
          <w:p w14:paraId="5C188676" w14:textId="77777777" w:rsidR="00B915D8" w:rsidRPr="00A812A1" w:rsidRDefault="00B915D8" w:rsidP="00B91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33EB423F" w14:textId="77777777" w:rsidR="00B915D8" w:rsidRPr="00A81520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</w:tcPr>
          <w:p w14:paraId="63593B82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4CD526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Manyatta Jillo Primary School, Kshs.300,000</w:t>
            </w:r>
            <w:r w:rsidRPr="00352699">
              <w:rPr>
                <w:rFonts w:ascii="Footlight MT Light" w:hAnsi="Footlight MT Light" w:cs="Calibri"/>
                <w:sz w:val="24"/>
                <w:szCs w:val="24"/>
              </w:rPr>
              <w:t>-Purchase and planting of 970 indigenous trees in the school compound (school has existing water to maintain and sustain the trees)</w:t>
            </w:r>
          </w:p>
        </w:tc>
        <w:tc>
          <w:tcPr>
            <w:tcW w:w="4747" w:type="dxa"/>
            <w:vMerge/>
          </w:tcPr>
          <w:p w14:paraId="2B99F45D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sz w:val="24"/>
                <w:szCs w:val="24"/>
              </w:rPr>
            </w:pPr>
          </w:p>
        </w:tc>
      </w:tr>
      <w:tr w:rsidR="00B915D8" w:rsidRPr="00352699" w14:paraId="568F9554" w14:textId="77777777" w:rsidTr="00A3751F">
        <w:trPr>
          <w:trHeight w:val="119"/>
        </w:trPr>
        <w:tc>
          <w:tcPr>
            <w:tcW w:w="880" w:type="dxa"/>
            <w:vMerge/>
          </w:tcPr>
          <w:p w14:paraId="5BDA85E7" w14:textId="77777777" w:rsidR="00B915D8" w:rsidRPr="00A812A1" w:rsidRDefault="00B915D8" w:rsidP="00B91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694FDB7D" w14:textId="77777777" w:rsidR="00B915D8" w:rsidRPr="00A81520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</w:tcPr>
          <w:p w14:paraId="37A42BD1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31CFDC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proofErr w:type="spellStart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Dokatu</w:t>
            </w:r>
            <w:proofErr w:type="spellEnd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 Primary School, </w:t>
            </w:r>
            <w:proofErr w:type="spellStart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Kshs</w:t>
            </w:r>
            <w:proofErr w:type="spellEnd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. 300,000</w:t>
            </w:r>
            <w:r w:rsidRPr="00352699">
              <w:rPr>
                <w:rFonts w:ascii="Footlight MT Light" w:hAnsi="Footlight MT Light" w:cs="Calibri"/>
                <w:sz w:val="24"/>
                <w:szCs w:val="24"/>
              </w:rPr>
              <w:t>-Purchase and planting of 970 indigenous trees in the school compound (school has existing water to maintain and sustain the trees)</w:t>
            </w:r>
          </w:p>
        </w:tc>
        <w:tc>
          <w:tcPr>
            <w:tcW w:w="4747" w:type="dxa"/>
            <w:vMerge/>
          </w:tcPr>
          <w:p w14:paraId="02000A16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sz w:val="24"/>
                <w:szCs w:val="24"/>
              </w:rPr>
            </w:pPr>
          </w:p>
        </w:tc>
      </w:tr>
      <w:tr w:rsidR="00B915D8" w:rsidRPr="00352699" w14:paraId="6623FA39" w14:textId="77777777" w:rsidTr="00A3751F">
        <w:trPr>
          <w:trHeight w:val="119"/>
        </w:trPr>
        <w:tc>
          <w:tcPr>
            <w:tcW w:w="880" w:type="dxa"/>
            <w:vMerge/>
          </w:tcPr>
          <w:p w14:paraId="5D609F38" w14:textId="77777777" w:rsidR="00B915D8" w:rsidRPr="00A812A1" w:rsidRDefault="00B915D8" w:rsidP="00B91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5EC900CE" w14:textId="77777777" w:rsidR="00B915D8" w:rsidRPr="00A81520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</w:tcPr>
          <w:p w14:paraId="6030DA64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D371C53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Songa Primary School, </w:t>
            </w:r>
            <w:proofErr w:type="spellStart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Kshs</w:t>
            </w:r>
            <w:proofErr w:type="spellEnd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. 300,000</w:t>
            </w:r>
            <w:r w:rsidRPr="00352699">
              <w:rPr>
                <w:rFonts w:ascii="Footlight MT Light" w:hAnsi="Footlight MT Light" w:cs="Calibri"/>
                <w:sz w:val="24"/>
                <w:szCs w:val="24"/>
              </w:rPr>
              <w:t>-Purchase and planting of 970 indigenous trees in the school compound (school has existing water to maintain and sustain the trees)</w:t>
            </w:r>
          </w:p>
        </w:tc>
        <w:tc>
          <w:tcPr>
            <w:tcW w:w="4747" w:type="dxa"/>
            <w:vMerge/>
          </w:tcPr>
          <w:p w14:paraId="56466881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sz w:val="24"/>
                <w:szCs w:val="24"/>
              </w:rPr>
            </w:pPr>
          </w:p>
        </w:tc>
      </w:tr>
      <w:tr w:rsidR="00B915D8" w:rsidRPr="00352699" w14:paraId="121BA716" w14:textId="77777777" w:rsidTr="00A3751F">
        <w:trPr>
          <w:trHeight w:val="119"/>
        </w:trPr>
        <w:tc>
          <w:tcPr>
            <w:tcW w:w="880" w:type="dxa"/>
            <w:vMerge/>
          </w:tcPr>
          <w:p w14:paraId="0D4342FD" w14:textId="77777777" w:rsidR="00B915D8" w:rsidRPr="00A812A1" w:rsidRDefault="00B915D8" w:rsidP="00B91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686D9510" w14:textId="77777777" w:rsidR="00B915D8" w:rsidRPr="00A81520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</w:tcPr>
          <w:p w14:paraId="4EFC66A5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3FAADFE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Al-</w:t>
            </w:r>
            <w:proofErr w:type="spellStart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hidaya</w:t>
            </w:r>
            <w:proofErr w:type="spellEnd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 Muslim Primary School, </w:t>
            </w:r>
            <w:proofErr w:type="spellStart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Kshs</w:t>
            </w:r>
            <w:proofErr w:type="spellEnd"/>
            <w:r w:rsidRPr="00352699">
              <w:rPr>
                <w:rFonts w:ascii="Footlight MT Light" w:hAnsi="Footlight MT Light" w:cs="Calibri"/>
                <w:bCs/>
                <w:sz w:val="24"/>
                <w:szCs w:val="24"/>
              </w:rPr>
              <w:t>. 226,849</w:t>
            </w:r>
            <w:r w:rsidRPr="00352699">
              <w:rPr>
                <w:rFonts w:ascii="Footlight MT Light" w:hAnsi="Footlight MT Light" w:cs="Calibri"/>
                <w:sz w:val="24"/>
                <w:szCs w:val="24"/>
              </w:rPr>
              <w:t>- Purchase and planting of 737 indigenous trees in the school compound (school has existing water to maintain and sustain the trees)</w:t>
            </w:r>
          </w:p>
        </w:tc>
        <w:tc>
          <w:tcPr>
            <w:tcW w:w="4747" w:type="dxa"/>
            <w:vMerge/>
          </w:tcPr>
          <w:p w14:paraId="02F1D241" w14:textId="77777777" w:rsidR="00B915D8" w:rsidRPr="00352699" w:rsidRDefault="00B915D8" w:rsidP="00B915D8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sz w:val="24"/>
                <w:szCs w:val="24"/>
              </w:rPr>
            </w:pPr>
          </w:p>
        </w:tc>
      </w:tr>
    </w:tbl>
    <w:p w14:paraId="399327EF" w14:textId="77777777" w:rsidR="000B5DA2" w:rsidRDefault="000B5DA2"/>
    <w:sectPr w:rsidR="000B5DA2" w:rsidSect="00B915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C7F8C"/>
    <w:multiLevelType w:val="hybridMultilevel"/>
    <w:tmpl w:val="93049FEE"/>
    <w:lvl w:ilvl="0" w:tplc="DE08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D8"/>
    <w:rsid w:val="000B5DA2"/>
    <w:rsid w:val="00404D49"/>
    <w:rsid w:val="00B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F91B"/>
  <w15:chartTrackingRefBased/>
  <w15:docId w15:val="{83F704D3-5CDB-4FB7-81D4-0A699336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B915D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B915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 Ouna</dc:creator>
  <cp:keywords/>
  <dc:description/>
  <cp:lastModifiedBy>DOuna</cp:lastModifiedBy>
  <cp:revision>2</cp:revision>
  <dcterms:created xsi:type="dcterms:W3CDTF">2024-06-06T12:47:00Z</dcterms:created>
  <dcterms:modified xsi:type="dcterms:W3CDTF">2024-06-06T12:47:00Z</dcterms:modified>
</cp:coreProperties>
</file>