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194" w14:textId="77777777" w:rsidR="006757F3" w:rsidRDefault="006757F3"/>
    <w:tbl>
      <w:tblPr>
        <w:tblW w:w="155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90"/>
        <w:gridCol w:w="2340"/>
        <w:gridCol w:w="6120"/>
        <w:gridCol w:w="4320"/>
      </w:tblGrid>
      <w:tr w:rsidR="006757F3" w:rsidRPr="00735F54" w14:paraId="58D65E83" w14:textId="77777777" w:rsidTr="00E66F20">
        <w:trPr>
          <w:trHeight w:val="593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7B7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84A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8CBB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</w:t>
            </w: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 (Kshs.)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79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Compliance to NG-CDF Act and other guidelines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CC5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Committee’s Recommendations</w:t>
            </w:r>
          </w:p>
        </w:tc>
      </w:tr>
      <w:tr w:rsidR="00E66F20" w:rsidRPr="00FE2A5B" w14:paraId="58745A93" w14:textId="77777777" w:rsidTr="00E66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900" w:type="dxa"/>
            <w:vMerge w:val="restart"/>
          </w:tcPr>
          <w:p w14:paraId="67FAA454" w14:textId="31AE44DA" w:rsidR="00E66F20" w:rsidRPr="00E66F20" w:rsidRDefault="00E66F20" w:rsidP="00E66F20">
            <w:pPr>
              <w:ind w:left="720"/>
              <w:jc w:val="both"/>
              <w:rPr>
                <w:rFonts w:ascii="Footlight MT Light" w:eastAsia="Times New Roman" w:hAnsi="Footlight MT Light"/>
                <w:b/>
              </w:rPr>
            </w:pPr>
            <w:r>
              <w:rPr>
                <w:rFonts w:ascii="Footlight MT Light" w:eastAsia="Times New Roman" w:hAnsi="Footlight MT Light"/>
                <w:b/>
              </w:rPr>
              <w:t>1.</w:t>
            </w:r>
          </w:p>
        </w:tc>
        <w:tc>
          <w:tcPr>
            <w:tcW w:w="1890" w:type="dxa"/>
            <w:vMerge w:val="restart"/>
          </w:tcPr>
          <w:p w14:paraId="157F1BBC" w14:textId="05943BE3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M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aara</w:t>
            </w:r>
          </w:p>
        </w:tc>
        <w:tc>
          <w:tcPr>
            <w:tcW w:w="2340" w:type="dxa"/>
            <w:vMerge w:val="restart"/>
          </w:tcPr>
          <w:p w14:paraId="4857C061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</w:rPr>
              <w:t>Normal Allocation, Kshs.175,361,810</w:t>
            </w:r>
          </w:p>
          <w:p w14:paraId="697C3535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14:paraId="5D1228A4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JSS Allocation, Kshs.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10,462,583</w:t>
            </w:r>
          </w:p>
          <w:p w14:paraId="1CADF51F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8A15C0F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Total Allocation, Kshs.</w:t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185,824,393</w:t>
            </w:r>
          </w:p>
        </w:tc>
        <w:tc>
          <w:tcPr>
            <w:tcW w:w="6120" w:type="dxa"/>
          </w:tcPr>
          <w:p w14:paraId="41559553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All proposed projects recommended for approval 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apart from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</w:t>
            </w:r>
          </w:p>
        </w:tc>
        <w:tc>
          <w:tcPr>
            <w:tcW w:w="4320" w:type="dxa"/>
          </w:tcPr>
          <w:p w14:paraId="0B4E5DE2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 xml:space="preserve">All proposed projects are recommended for approval 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apart from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</w:t>
            </w:r>
          </w:p>
        </w:tc>
      </w:tr>
      <w:tr w:rsidR="00E66F20" w:rsidRPr="00FE2A5B" w14:paraId="789CD9EA" w14:textId="77777777" w:rsidTr="00E66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900" w:type="dxa"/>
            <w:vMerge/>
          </w:tcPr>
          <w:p w14:paraId="02C3B171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287AEF14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0F32A07F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443E488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Maara Law Court - Construction to completion of Maara Law Courts comprising of two courtrooms and twelve roomed offices – Kshs.20,000,000</w:t>
            </w:r>
          </w:p>
          <w:p w14:paraId="5BA2F851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161D1D23" w14:textId="77777777" w:rsidR="00E66F20" w:rsidRPr="00FE2A5B" w:rsidRDefault="00E66F20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  <w:t>Pending Approval.</w:t>
            </w:r>
          </w:p>
          <w:p w14:paraId="75F375CB" w14:textId="77777777" w:rsidR="00E66F20" w:rsidRPr="00FE2A5B" w:rsidRDefault="00E66F20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</w:p>
          <w:p w14:paraId="17FAE1C9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NG-CDFC to submit concurrence letter from Judiciary for the establishment of the Maara Law Court.</w:t>
            </w:r>
          </w:p>
          <w:p w14:paraId="0EB4AB5F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</w:p>
          <w:p w14:paraId="441F1CB3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bCs/>
                <w:sz w:val="24"/>
                <w:szCs w:val="24"/>
              </w:rPr>
              <w:t>NG-CDFC to submit certified Bills of Quantities and designs approved by the Judiciary</w:t>
            </w:r>
          </w:p>
        </w:tc>
      </w:tr>
      <w:tr w:rsidR="00E66F20" w:rsidRPr="00FE2A5B" w14:paraId="24B3DA04" w14:textId="77777777" w:rsidTr="00E66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900" w:type="dxa"/>
            <w:vMerge/>
          </w:tcPr>
          <w:p w14:paraId="3460CC83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009283A7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0FD14AC7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B2E751B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FE2A5B">
              <w:rPr>
                <w:rFonts w:ascii="Footlight MT Light" w:hAnsi="Footlight MT Light"/>
                <w:color w:val="000000"/>
                <w:sz w:val="24"/>
                <w:szCs w:val="24"/>
              </w:rPr>
              <w:t>Mwimbi</w:t>
            </w:r>
            <w:proofErr w:type="spellEnd"/>
            <w:r w:rsidRPr="00FE2A5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Hills, Kshs.5,026,165 - </w:t>
            </w:r>
            <w:r w:rsidRPr="00FE2A5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and Planting 15,000 indigenous trees(kshs.4,500,000), transporting trees to planting sites, digging holes/planting and bush clearing(kshs.1,026,705) in partnership with KFS</w:t>
            </w:r>
          </w:p>
        </w:tc>
        <w:tc>
          <w:tcPr>
            <w:tcW w:w="4320" w:type="dxa"/>
          </w:tcPr>
          <w:p w14:paraId="704F76B8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Approval.</w:t>
            </w:r>
          </w:p>
          <w:p w14:paraId="338A5446" w14:textId="77777777" w:rsidR="00E66F20" w:rsidRPr="00FE2A5B" w:rsidRDefault="00E66F20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5CCFDCC4" w14:textId="77777777" w:rsidR="00E66F20" w:rsidRPr="00FE2A5B" w:rsidRDefault="00E66F20" w:rsidP="00E46341">
            <w:pPr>
              <w:spacing w:after="0" w:line="240" w:lineRule="auto"/>
              <w:contextualSpacing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hAnsi="Footlight MT Light" w:cs="Calibri"/>
                <w:sz w:val="24"/>
                <w:szCs w:val="24"/>
              </w:rPr>
              <w:t>Project to await detailed guidelines on climate change</w:t>
            </w:r>
          </w:p>
          <w:p w14:paraId="2D553527" w14:textId="77777777" w:rsidR="00E66F20" w:rsidRPr="00FE2A5B" w:rsidRDefault="00E66F20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</w:p>
          <w:p w14:paraId="38E4ECDD" w14:textId="77777777" w:rsidR="00E66F20" w:rsidRPr="00FE2A5B" w:rsidRDefault="00E66F20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>NG-CDFC has submitted a concurrence letter from the Sub County Forest Officer, Maara confirming that KFS will provide all the necessary technical support and supervision during planting of the trees.</w:t>
            </w:r>
          </w:p>
          <w:p w14:paraId="415FB001" w14:textId="77777777" w:rsidR="00E66F20" w:rsidRPr="00FE2A5B" w:rsidRDefault="00E66F20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</w:p>
          <w:p w14:paraId="0EEFE86A" w14:textId="77777777" w:rsidR="00E66F20" w:rsidRPr="00FE2A5B" w:rsidRDefault="00E66F20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>However, the letter did not indicate how the trees will be sustained once planted</w:t>
            </w:r>
          </w:p>
        </w:tc>
      </w:tr>
    </w:tbl>
    <w:p w14:paraId="604F09CA" w14:textId="77777777" w:rsidR="006757F3" w:rsidRDefault="006757F3" w:rsidP="00011639"/>
    <w:sectPr w:rsidR="006757F3" w:rsidSect="008811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1F3"/>
    <w:multiLevelType w:val="multilevel"/>
    <w:tmpl w:val="FB54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4D3341"/>
    <w:multiLevelType w:val="hybridMultilevel"/>
    <w:tmpl w:val="D65AB412"/>
    <w:lvl w:ilvl="0" w:tplc="EC94812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A2C52"/>
    <w:multiLevelType w:val="hybridMultilevel"/>
    <w:tmpl w:val="C5ACF062"/>
    <w:lvl w:ilvl="0" w:tplc="8E48E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6318">
    <w:abstractNumId w:val="2"/>
  </w:num>
  <w:num w:numId="2" w16cid:durableId="38407479">
    <w:abstractNumId w:val="0"/>
  </w:num>
  <w:num w:numId="3" w16cid:durableId="59096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3"/>
    <w:rsid w:val="00011639"/>
    <w:rsid w:val="00303839"/>
    <w:rsid w:val="0040122C"/>
    <w:rsid w:val="00406E16"/>
    <w:rsid w:val="005E53FE"/>
    <w:rsid w:val="006757F3"/>
    <w:rsid w:val="008811B7"/>
    <w:rsid w:val="00940DA0"/>
    <w:rsid w:val="009677AA"/>
    <w:rsid w:val="00A832A1"/>
    <w:rsid w:val="00A96C9D"/>
    <w:rsid w:val="00E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4E38"/>
  <w15:chartTrackingRefBased/>
  <w15:docId w15:val="{BDC0A1F7-9223-4527-AC6A-B18E106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F3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675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6757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DOuna</dc:creator>
  <cp:keywords/>
  <dc:description/>
  <cp:lastModifiedBy>Yvonne Musili</cp:lastModifiedBy>
  <cp:revision>2</cp:revision>
  <dcterms:created xsi:type="dcterms:W3CDTF">2024-06-11T12:47:00Z</dcterms:created>
  <dcterms:modified xsi:type="dcterms:W3CDTF">2024-06-11T12:47:00Z</dcterms:modified>
</cp:coreProperties>
</file>