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194" w14:textId="77777777" w:rsidR="006757F3" w:rsidRDefault="006757F3"/>
    <w:tbl>
      <w:tblPr>
        <w:tblW w:w="1557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2340"/>
        <w:gridCol w:w="6120"/>
        <w:gridCol w:w="4320"/>
      </w:tblGrid>
      <w:tr w:rsidR="005A12C7" w:rsidRPr="00735F54" w14:paraId="58D65E83" w14:textId="77777777" w:rsidTr="005A12C7">
        <w:trPr>
          <w:trHeight w:val="593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7B73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>No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C84A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Constituency name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8CBB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>Allocation</w:t>
            </w: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 (Kshs.)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D793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>Compliance to NG-CDF Act and other guidelines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DCC5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>Committee’s Recommendations</w:t>
            </w:r>
          </w:p>
        </w:tc>
      </w:tr>
      <w:tr w:rsidR="005A12C7" w:rsidRPr="00FE2A5B" w14:paraId="2BFEB5F8" w14:textId="77777777" w:rsidTr="005A1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720" w:type="dxa"/>
            <w:vMerge w:val="restart"/>
          </w:tcPr>
          <w:p w14:paraId="19616F86" w14:textId="1D9541BE" w:rsidR="005A12C7" w:rsidRPr="005A12C7" w:rsidRDefault="005A12C7" w:rsidP="005A12C7">
            <w:pPr>
              <w:ind w:left="720"/>
              <w:jc w:val="both"/>
              <w:rPr>
                <w:rFonts w:ascii="Footlight MT Light" w:eastAsia="Times New Roman" w:hAnsi="Footlight MT Light"/>
                <w:b/>
                <w:lang w:val="en-GB"/>
              </w:rPr>
            </w:pPr>
            <w:r>
              <w:rPr>
                <w:rFonts w:ascii="Footlight MT Light" w:eastAsia="Times New Roman" w:hAnsi="Footlight MT Light"/>
                <w:b/>
                <w:lang w:val="en-GB"/>
              </w:rPr>
              <w:t>1.1.</w:t>
            </w:r>
          </w:p>
        </w:tc>
        <w:tc>
          <w:tcPr>
            <w:tcW w:w="2070" w:type="dxa"/>
            <w:vMerge w:val="restart"/>
          </w:tcPr>
          <w:p w14:paraId="4A0039BA" w14:textId="77777777" w:rsidR="005A12C7" w:rsidRPr="00FE2A5B" w:rsidRDefault="005A12C7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  <w:t>Tharaka</w:t>
            </w:r>
          </w:p>
        </w:tc>
        <w:tc>
          <w:tcPr>
            <w:tcW w:w="2340" w:type="dxa"/>
            <w:vMerge w:val="restart"/>
          </w:tcPr>
          <w:p w14:paraId="05B36A71" w14:textId="77777777" w:rsidR="005A12C7" w:rsidRPr="00FE2A5B" w:rsidRDefault="005A12C7" w:rsidP="00E46341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FE2A5B">
              <w:rPr>
                <w:rFonts w:ascii="Footlight MT Light" w:hAnsi="Footlight MT Light"/>
                <w:sz w:val="24"/>
                <w:szCs w:val="24"/>
              </w:rPr>
              <w:t>Normal Allocation, Kshs.175,361,810</w:t>
            </w:r>
          </w:p>
          <w:p w14:paraId="4F072AAC" w14:textId="77777777" w:rsidR="005A12C7" w:rsidRPr="00FE2A5B" w:rsidRDefault="005A12C7" w:rsidP="00E46341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  <w:p w14:paraId="60FCD61C" w14:textId="77777777" w:rsidR="005A12C7" w:rsidRPr="00FE2A5B" w:rsidRDefault="005A12C7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FE2A5B"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>JSS Allocation, Kshs.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12,732,883</w:t>
            </w:r>
          </w:p>
          <w:p w14:paraId="5EAED0E7" w14:textId="77777777" w:rsidR="005A12C7" w:rsidRPr="00FE2A5B" w:rsidRDefault="005A12C7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3911ADC" w14:textId="77777777" w:rsidR="005A12C7" w:rsidRPr="00FE2A5B" w:rsidRDefault="005A12C7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 w:rsidRPr="00FE2A5B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Total Allocation, Kshs.</w:t>
            </w:r>
            <w:r w:rsidRPr="00FE2A5B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188,094,693</w:t>
            </w:r>
          </w:p>
        </w:tc>
        <w:tc>
          <w:tcPr>
            <w:tcW w:w="6120" w:type="dxa"/>
          </w:tcPr>
          <w:p w14:paraId="20C06E2C" w14:textId="77777777" w:rsidR="005A12C7" w:rsidRPr="00FE2A5B" w:rsidRDefault="005A12C7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hAnsi="Footlight MT Light" w:cs="Arial"/>
                <w:b/>
                <w:sz w:val="24"/>
                <w:szCs w:val="24"/>
              </w:rPr>
              <w:t xml:space="preserve">All proposed projects recommended for approval </w:t>
            </w:r>
            <w:r w:rsidRPr="00FE2A5B">
              <w:rPr>
                <w:rFonts w:ascii="Footlight MT Light" w:eastAsia="Times New Roman" w:hAnsi="Footlight MT Light"/>
                <w:b/>
                <w:sz w:val="24"/>
                <w:szCs w:val="24"/>
              </w:rPr>
              <w:t>apart from</w:t>
            </w:r>
            <w:r w:rsidRPr="00FE2A5B"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  <w:t xml:space="preserve"> the following;</w:t>
            </w:r>
          </w:p>
        </w:tc>
        <w:tc>
          <w:tcPr>
            <w:tcW w:w="4320" w:type="dxa"/>
          </w:tcPr>
          <w:p w14:paraId="114F5864" w14:textId="77777777" w:rsidR="005A12C7" w:rsidRPr="00FE2A5B" w:rsidRDefault="005A12C7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  <w:t xml:space="preserve">All proposed projects are recommended for approval </w:t>
            </w:r>
            <w:r w:rsidRPr="00FE2A5B">
              <w:rPr>
                <w:rFonts w:ascii="Footlight MT Light" w:eastAsia="Times New Roman" w:hAnsi="Footlight MT Light"/>
                <w:b/>
                <w:sz w:val="24"/>
                <w:szCs w:val="24"/>
              </w:rPr>
              <w:t>apart from</w:t>
            </w:r>
            <w:r w:rsidRPr="00FE2A5B"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  <w:t xml:space="preserve"> the following;</w:t>
            </w:r>
          </w:p>
        </w:tc>
      </w:tr>
      <w:tr w:rsidR="005A12C7" w:rsidRPr="00FE2A5B" w14:paraId="7D2FFEE4" w14:textId="77777777" w:rsidTr="005A1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720" w:type="dxa"/>
            <w:vMerge/>
          </w:tcPr>
          <w:p w14:paraId="6597A310" w14:textId="77777777" w:rsidR="005A12C7" w:rsidRPr="00FE2A5B" w:rsidRDefault="005A12C7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055790F5" w14:textId="77777777" w:rsidR="005A12C7" w:rsidRPr="00FE2A5B" w:rsidRDefault="005A12C7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0B60A8F3" w14:textId="77777777" w:rsidR="005A12C7" w:rsidRPr="00FE2A5B" w:rsidRDefault="005A12C7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163E309F" w14:textId="77777777" w:rsidR="005A12C7" w:rsidRPr="00FE2A5B" w:rsidRDefault="005A12C7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/>
              </w:rPr>
              <w:t>Climate change projects, Kshs.</w:t>
            </w:r>
            <w:r w:rsidRPr="00FE2A5B">
              <w:rPr>
                <w:rFonts w:ascii="Footlight MT Light" w:hAnsi="Footlight MT Light" w:cs="Calibri"/>
                <w:bCs/>
                <w:sz w:val="24"/>
                <w:szCs w:val="24"/>
                <w:lang w:eastAsia="en-GB"/>
              </w:rPr>
              <w:fldChar w:fldCharType="begin"/>
            </w:r>
            <w:r w:rsidRPr="00FE2A5B">
              <w:rPr>
                <w:rFonts w:ascii="Footlight MT Light" w:hAnsi="Footlight MT Light" w:cs="Calibri"/>
                <w:bCs/>
                <w:sz w:val="24"/>
                <w:szCs w:val="24"/>
                <w:lang w:eastAsia="en-GB"/>
              </w:rPr>
              <w:instrText xml:space="preserve"> =SUM(ABOVE) </w:instrText>
            </w:r>
            <w:r w:rsidRPr="00FE2A5B">
              <w:rPr>
                <w:rFonts w:ascii="Footlight MT Light" w:hAnsi="Footlight MT Light" w:cs="Calibri"/>
                <w:bCs/>
                <w:sz w:val="24"/>
                <w:szCs w:val="24"/>
                <w:lang w:eastAsia="en-GB"/>
              </w:rPr>
              <w:fldChar w:fldCharType="separate"/>
            </w:r>
            <w:r w:rsidRPr="00FE2A5B">
              <w:rPr>
                <w:rFonts w:ascii="Footlight MT Light" w:hAnsi="Footlight MT Light" w:cs="Calibri"/>
                <w:bCs/>
                <w:noProof/>
                <w:sz w:val="24"/>
                <w:szCs w:val="24"/>
                <w:lang w:eastAsia="en-GB"/>
              </w:rPr>
              <w:t>4,300,975.22</w:t>
            </w:r>
            <w:r w:rsidRPr="00FE2A5B">
              <w:rPr>
                <w:rFonts w:ascii="Footlight MT Light" w:hAnsi="Footlight MT Light" w:cs="Calibri"/>
                <w:bCs/>
                <w:sz w:val="24"/>
                <w:szCs w:val="24"/>
                <w:lang w:eastAsia="en-GB"/>
              </w:rPr>
              <w:fldChar w:fldCharType="end"/>
            </w: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  <w:t>-</w:t>
            </w:r>
            <w:r w:rsidRPr="00FE2A5B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Pr="00FE2A5B">
              <w:rPr>
                <w:rFonts w:ascii="Footlight MT Light" w:hAnsi="Footlight MT Light" w:cs="Calibri"/>
                <w:sz w:val="24"/>
                <w:szCs w:val="24"/>
                <w:lang w:eastAsia="en-GB"/>
              </w:rPr>
              <w:t xml:space="preserve">Purchase, delivery, planting and one month sustaining of one hundred indigenous trees seedlings and fencing around it using a chicken </w:t>
            </w:r>
            <w:proofErr w:type="spellStart"/>
            <w:r w:rsidRPr="00FE2A5B">
              <w:rPr>
                <w:rFonts w:ascii="Footlight MT Light" w:hAnsi="Footlight MT Light" w:cs="Calibri"/>
                <w:sz w:val="24"/>
                <w:szCs w:val="24"/>
                <w:lang w:eastAsia="en-GB"/>
              </w:rPr>
              <w:t>meshwire</w:t>
            </w:r>
            <w:proofErr w:type="spellEnd"/>
            <w:r w:rsidRPr="00FE2A5B">
              <w:rPr>
                <w:rFonts w:ascii="Footlight MT Light" w:hAnsi="Footlight MT Light" w:cs="Calibri"/>
                <w:sz w:val="24"/>
                <w:szCs w:val="24"/>
                <w:lang w:eastAsia="en-GB"/>
              </w:rPr>
              <w:t xml:space="preserve"> each school awarded Kshs.64,193.66 </w:t>
            </w:r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/>
              </w:rPr>
              <w:t>in schools</w:t>
            </w:r>
          </w:p>
        </w:tc>
        <w:tc>
          <w:tcPr>
            <w:tcW w:w="4320" w:type="dxa"/>
          </w:tcPr>
          <w:p w14:paraId="6ADBFC08" w14:textId="77777777" w:rsidR="005A12C7" w:rsidRPr="00FE2A5B" w:rsidRDefault="005A12C7" w:rsidP="00E46341">
            <w:pPr>
              <w:spacing w:after="0" w:line="240" w:lineRule="auto"/>
              <w:contextualSpacing/>
              <w:jc w:val="both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FE2A5B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Pending approval</w:t>
            </w:r>
          </w:p>
          <w:p w14:paraId="1460A88F" w14:textId="77777777" w:rsidR="005A12C7" w:rsidRPr="00FE2A5B" w:rsidRDefault="005A12C7" w:rsidP="00E46341">
            <w:pPr>
              <w:spacing w:after="0" w:line="240" w:lineRule="auto"/>
              <w:contextualSpacing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5B2F2DEB" w14:textId="77777777" w:rsidR="005A12C7" w:rsidRPr="00FE2A5B" w:rsidRDefault="005A12C7" w:rsidP="00E46341">
            <w:pPr>
              <w:spacing w:after="0" w:line="240" w:lineRule="auto"/>
              <w:contextualSpacing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FE2A5B">
              <w:rPr>
                <w:rFonts w:ascii="Footlight MT Light" w:hAnsi="Footlight MT Light" w:cs="Calibri"/>
                <w:sz w:val="24"/>
                <w:szCs w:val="24"/>
              </w:rPr>
              <w:t>Project to await detailed guidelines on climate change</w:t>
            </w:r>
          </w:p>
          <w:p w14:paraId="3C018483" w14:textId="77777777" w:rsidR="005A12C7" w:rsidRPr="00FE2A5B" w:rsidRDefault="005A12C7" w:rsidP="00E46341">
            <w:pPr>
              <w:spacing w:after="0" w:line="240" w:lineRule="auto"/>
              <w:contextualSpacing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21455DE6" w14:textId="77777777" w:rsidR="005A12C7" w:rsidRPr="00FE2A5B" w:rsidRDefault="005A12C7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hAnsi="Footlight MT Light"/>
                <w:bCs/>
                <w:sz w:val="24"/>
                <w:szCs w:val="24"/>
                <w:lang w:val="en-GB"/>
              </w:rPr>
              <w:t>NG-CDFC to submit confirmation letters from the schools that they will manage and sustain the trees once planted</w:t>
            </w:r>
            <w:r w:rsidRPr="00FE2A5B"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>.</w:t>
            </w:r>
          </w:p>
        </w:tc>
      </w:tr>
      <w:tr w:rsidR="005A12C7" w:rsidRPr="00FE2A5B" w14:paraId="2C53BA71" w14:textId="77777777" w:rsidTr="005A1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720" w:type="dxa"/>
            <w:vMerge/>
          </w:tcPr>
          <w:p w14:paraId="355275D4" w14:textId="77777777" w:rsidR="005A12C7" w:rsidRPr="00FE2A5B" w:rsidRDefault="005A12C7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377F0961" w14:textId="77777777" w:rsidR="005A12C7" w:rsidRPr="00FE2A5B" w:rsidRDefault="005A12C7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1F978D08" w14:textId="77777777" w:rsidR="005A12C7" w:rsidRPr="00FE2A5B" w:rsidRDefault="005A12C7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140A27A1" w14:textId="77777777" w:rsidR="005A12C7" w:rsidRPr="00FE2A5B" w:rsidRDefault="005A12C7" w:rsidP="00E46341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  <w:lang w:eastAsia="en-GB"/>
              </w:rPr>
            </w:pPr>
            <w:r w:rsidRPr="00FE2A5B">
              <w:rPr>
                <w:rFonts w:ascii="Footlight MT Light" w:hAnsi="Footlight MT Light" w:cs="Calibri"/>
                <w:sz w:val="24"/>
                <w:szCs w:val="24"/>
                <w:lang w:eastAsia="en-GB"/>
              </w:rPr>
              <w:t xml:space="preserve">ICT Hub - </w:t>
            </w:r>
            <w:proofErr w:type="spellStart"/>
            <w:r w:rsidRPr="00FE2A5B">
              <w:rPr>
                <w:rFonts w:ascii="Footlight MT Light" w:hAnsi="Footlight MT Light" w:cs="Calibri"/>
                <w:sz w:val="24"/>
                <w:szCs w:val="24"/>
                <w:lang w:eastAsia="en-GB"/>
              </w:rPr>
              <w:t>Marimanti</w:t>
            </w:r>
            <w:proofErr w:type="spellEnd"/>
            <w:r w:rsidRPr="00FE2A5B">
              <w:rPr>
                <w:rFonts w:ascii="Footlight MT Light" w:hAnsi="Footlight MT Light" w:cs="Calibri"/>
                <w:sz w:val="24"/>
                <w:szCs w:val="24"/>
                <w:lang w:eastAsia="en-GB"/>
              </w:rPr>
              <w:t xml:space="preserve"> Ward, Ksh.4,200,000</w:t>
            </w:r>
            <w:r w:rsidRPr="00FE2A5B">
              <w:rPr>
                <w:rFonts w:ascii="Footlight MT Light" w:hAnsi="Footlight MT Light" w:cs="Calibri"/>
                <w:b/>
                <w:bCs/>
                <w:sz w:val="24"/>
                <w:szCs w:val="24"/>
                <w:lang w:eastAsia="en-GB"/>
              </w:rPr>
              <w:t xml:space="preserve"> - </w:t>
            </w:r>
            <w:r w:rsidRPr="00FE2A5B">
              <w:rPr>
                <w:rFonts w:ascii="Footlight MT Light" w:hAnsi="Footlight MT Light" w:cs="Calibri"/>
                <w:sz w:val="24"/>
                <w:szCs w:val="24"/>
                <w:lang w:eastAsia="en-GB"/>
              </w:rPr>
              <w:t>Construction to completion of ICT Hub with a capacity of 100 people</w:t>
            </w:r>
          </w:p>
          <w:p w14:paraId="649EF60C" w14:textId="77777777" w:rsidR="005A12C7" w:rsidRPr="00FE2A5B" w:rsidRDefault="005A12C7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41520ACB" w14:textId="77777777" w:rsidR="005A12C7" w:rsidRPr="00FE2A5B" w:rsidRDefault="005A12C7" w:rsidP="00E46341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FE2A5B">
              <w:rPr>
                <w:rFonts w:ascii="Footlight MT Light" w:hAnsi="Footlight MT Light"/>
                <w:b/>
                <w:bCs/>
                <w:sz w:val="24"/>
                <w:szCs w:val="24"/>
              </w:rPr>
              <w:t>Pending Approval</w:t>
            </w:r>
            <w:r w:rsidRPr="00FE2A5B">
              <w:rPr>
                <w:rFonts w:ascii="Footlight MT Light" w:hAnsi="Footlight MT Light"/>
                <w:sz w:val="24"/>
                <w:szCs w:val="24"/>
              </w:rPr>
              <w:t xml:space="preserve">  </w:t>
            </w:r>
          </w:p>
          <w:p w14:paraId="0374DED3" w14:textId="77777777" w:rsidR="005A12C7" w:rsidRPr="00FE2A5B" w:rsidRDefault="005A12C7" w:rsidP="00E46341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  <w:p w14:paraId="3594E64C" w14:textId="77777777" w:rsidR="005A12C7" w:rsidRPr="00FE2A5B" w:rsidRDefault="005A12C7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hAnsi="Footlight MT Light"/>
                <w:sz w:val="24"/>
                <w:szCs w:val="24"/>
              </w:rPr>
              <w:t>To await guidelines from the Ministry of IC&amp;DE</w:t>
            </w:r>
          </w:p>
        </w:tc>
      </w:tr>
    </w:tbl>
    <w:p w14:paraId="604F09CA" w14:textId="77777777" w:rsidR="006757F3" w:rsidRDefault="006757F3" w:rsidP="00011639"/>
    <w:sectPr w:rsidR="006757F3" w:rsidSect="000D78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61F3"/>
    <w:multiLevelType w:val="multilevel"/>
    <w:tmpl w:val="FB54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4D3341"/>
    <w:multiLevelType w:val="hybridMultilevel"/>
    <w:tmpl w:val="D65AB412"/>
    <w:lvl w:ilvl="0" w:tplc="EC94812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6A2C52"/>
    <w:multiLevelType w:val="hybridMultilevel"/>
    <w:tmpl w:val="C5ACF062"/>
    <w:lvl w:ilvl="0" w:tplc="8E48E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6318">
    <w:abstractNumId w:val="2"/>
  </w:num>
  <w:num w:numId="2" w16cid:durableId="38407479">
    <w:abstractNumId w:val="0"/>
  </w:num>
  <w:num w:numId="3" w16cid:durableId="590964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F3"/>
    <w:rsid w:val="00011639"/>
    <w:rsid w:val="000D788D"/>
    <w:rsid w:val="001E295D"/>
    <w:rsid w:val="00244213"/>
    <w:rsid w:val="00303839"/>
    <w:rsid w:val="0040122C"/>
    <w:rsid w:val="00406E16"/>
    <w:rsid w:val="005A12C7"/>
    <w:rsid w:val="005E53FE"/>
    <w:rsid w:val="006757F3"/>
    <w:rsid w:val="00940DA0"/>
    <w:rsid w:val="009677AA"/>
    <w:rsid w:val="009B70BD"/>
    <w:rsid w:val="00A832A1"/>
    <w:rsid w:val="00E66F20"/>
    <w:rsid w:val="00EA1FE0"/>
    <w:rsid w:val="00F6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4E38"/>
  <w15:chartTrackingRefBased/>
  <w15:docId w15:val="{BDC0A1F7-9223-4527-AC6A-B18E106C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F3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6757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qFormat/>
    <w:rsid w:val="006757F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DOuna</dc:creator>
  <cp:keywords/>
  <dc:description/>
  <cp:lastModifiedBy>Yvonne Musili</cp:lastModifiedBy>
  <cp:revision>2</cp:revision>
  <dcterms:created xsi:type="dcterms:W3CDTF">2024-06-11T12:57:00Z</dcterms:created>
  <dcterms:modified xsi:type="dcterms:W3CDTF">2024-06-11T12:57:00Z</dcterms:modified>
</cp:coreProperties>
</file>