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11" w:rsidRDefault="00617611" w:rsidP="0063055B">
      <w:pPr>
        <w:keepNext/>
        <w:spacing w:after="0" w:line="276" w:lineRule="auto"/>
        <w:jc w:val="right"/>
        <w:outlineLvl w:val="5"/>
        <w:rPr>
          <w:rFonts w:ascii="Arial Narrow" w:eastAsia="Times New Roman" w:hAnsi="Arial Narrow"/>
          <w:b/>
          <w:color w:val="404040"/>
          <w:sz w:val="24"/>
          <w:szCs w:val="24"/>
          <w:lang w:val="en-GB"/>
        </w:rPr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10188"/>
        <w:gridCol w:w="317"/>
      </w:tblGrid>
      <w:tr w:rsidR="00617611" w:rsidRPr="00BC4D81" w:rsidTr="00D37A74">
        <w:tc>
          <w:tcPr>
            <w:tcW w:w="3510" w:type="dxa"/>
            <w:shd w:val="clear" w:color="auto" w:fill="auto"/>
          </w:tcPr>
          <w:tbl>
            <w:tblPr>
              <w:tblW w:w="9972" w:type="dxa"/>
              <w:tblLook w:val="04A0" w:firstRow="1" w:lastRow="0" w:firstColumn="1" w:lastColumn="0" w:noHBand="0" w:noVBand="1"/>
            </w:tblPr>
            <w:tblGrid>
              <w:gridCol w:w="3132"/>
              <w:gridCol w:w="6840"/>
            </w:tblGrid>
            <w:tr w:rsidR="00617611" w:rsidRPr="00BC4D81" w:rsidTr="00D37A74">
              <w:trPr>
                <w:trHeight w:val="2073"/>
              </w:trPr>
              <w:tc>
                <w:tcPr>
                  <w:tcW w:w="3132" w:type="dxa"/>
                  <w:hideMark/>
                </w:tcPr>
                <w:p w:rsidR="00617611" w:rsidRPr="00014900" w:rsidRDefault="005759F2" w:rsidP="00014900">
                  <w:pPr>
                    <w:spacing w:after="0" w:line="240" w:lineRule="auto"/>
                    <w:rPr>
                      <w:rFonts w:ascii="Maiandra GD" w:eastAsia="Times New Roman" w:hAnsi="Maiandra GD"/>
                      <w:b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1" locked="0" layoutInCell="0" allowOverlap="1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margin">
                              <wp:align>center</wp:align>
                            </wp:positionV>
                            <wp:extent cx="7004685" cy="1616075"/>
                            <wp:effectExtent l="0" t="1910080" r="0" b="1855470"/>
                            <wp:wrapNone/>
                            <wp:docPr id="2" name="PowerPlusWaterMarkObject2406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18900000">
                                      <a:off x="0" y="0"/>
                                      <a:ext cx="7004685" cy="161607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59F2" w:rsidRDefault="005759F2" w:rsidP="005759F2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werPlusWaterMarkObject2406175" o:spid="_x0000_s1026" type="#_x0000_t202" style="position:absolute;margin-left:0;margin-top:0;width:551.55pt;height:127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" o:allowincell="f" filled="f" stroked="f">
                            <v:stroke joinstyle="round"/>
                            <o:lock v:ext="edit" shapetype="t"/>
                            <v:textbox style="mso-fit-shape-to-text:t">
                              <w:txbxContent>
                                <w:p w:rsidR="005759F2" w:rsidRDefault="005759F2" w:rsidP="005759F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617611">
                    <w:rPr>
                      <w:rFonts w:ascii="Maiandra GD" w:eastAsia="Times New Roman" w:hAnsi="Maiandra GD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711960" cy="1167130"/>
                        <wp:effectExtent l="0" t="0" r="254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1167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40" w:type="dxa"/>
                </w:tcPr>
                <w:p w:rsidR="00617611" w:rsidRPr="00BC4D81" w:rsidRDefault="00617611" w:rsidP="00D37A74">
                  <w:pPr>
                    <w:spacing w:after="0" w:line="240" w:lineRule="auto"/>
                    <w:rPr>
                      <w:rFonts w:ascii="Maiandra GD" w:eastAsia="Times New Roman" w:hAnsi="Maiandra GD" w:cs="Tahoma"/>
                      <w:b/>
                      <w:sz w:val="20"/>
                      <w:szCs w:val="20"/>
                    </w:rPr>
                  </w:pPr>
                </w:p>
                <w:p w:rsidR="00617611" w:rsidRPr="00BC4D81" w:rsidRDefault="00617611" w:rsidP="00D37A7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>Ndia</w:t>
                  </w:r>
                  <w:proofErr w:type="spellEnd"/>
                  <w:r w:rsidRPr="00BC4D81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 National Government Constituency Development Fund</w:t>
                  </w:r>
                </w:p>
                <w:p w:rsidR="00617611" w:rsidRPr="00BC4D81" w:rsidRDefault="00617611" w:rsidP="00D37A74">
                  <w:pPr>
                    <w:spacing w:after="0" w:line="276" w:lineRule="auto"/>
                    <w:jc w:val="right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/>
                      <w:sz w:val="24"/>
                      <w:szCs w:val="24"/>
                    </w:rPr>
                    <w:t>P.O Box 70</w:t>
                  </w:r>
                  <w:r w:rsidR="000212DB">
                    <w:rPr>
                      <w:rFonts w:ascii="Arial Narrow" w:eastAsia="Times New Roman" w:hAnsi="Arial Narrow"/>
                      <w:sz w:val="24"/>
                      <w:szCs w:val="24"/>
                    </w:rPr>
                    <w:t>,</w:t>
                  </w:r>
                </w:p>
                <w:p w:rsidR="00617611" w:rsidRPr="00BC4D81" w:rsidRDefault="00617611" w:rsidP="00D37A74">
                  <w:pPr>
                    <w:spacing w:after="0" w:line="276" w:lineRule="auto"/>
                    <w:jc w:val="right"/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eastAsia="Times New Roman" w:hAnsi="Arial Narrow"/>
                      <w:sz w:val="24"/>
                      <w:szCs w:val="24"/>
                    </w:rPr>
                    <w:t>Baricho</w:t>
                  </w:r>
                  <w:proofErr w:type="spellEnd"/>
                  <w:r w:rsidR="000212DB">
                    <w:rPr>
                      <w:rFonts w:ascii="Arial Narrow" w:eastAsia="Times New Roman" w:hAnsi="Arial Narrow"/>
                      <w:sz w:val="24"/>
                      <w:szCs w:val="24"/>
                    </w:rPr>
                    <w:t>.</w:t>
                  </w:r>
                </w:p>
                <w:p w:rsidR="00617611" w:rsidRPr="00BC4D81" w:rsidRDefault="00C31C41" w:rsidP="00C31C41">
                  <w:pPr>
                    <w:tabs>
                      <w:tab w:val="center" w:pos="3312"/>
                      <w:tab w:val="right" w:pos="6624"/>
                    </w:tabs>
                    <w:spacing w:after="0" w:line="276" w:lineRule="auto"/>
                    <w:rPr>
                      <w:rFonts w:ascii="Arial Narrow" w:eastAsia="Times New Roman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Times New Roman" w:hAnsi="Arial Narrow"/>
                      <w:bCs/>
                      <w:sz w:val="24"/>
                      <w:szCs w:val="24"/>
                    </w:rPr>
                    <w:tab/>
                  </w:r>
                  <w:r w:rsidR="00617611" w:rsidRPr="00BC4D81">
                    <w:rPr>
                      <w:rFonts w:ascii="Arial Narrow" w:eastAsia="Times New Roman" w:hAnsi="Arial Narrow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eastAsia="Times New Roman" w:hAnsi="Arial Narrow"/>
                      <w:bCs/>
                      <w:sz w:val="24"/>
                      <w:szCs w:val="24"/>
                    </w:rPr>
                    <w:tab/>
                    <w:t>0703362365</w:t>
                  </w:r>
                </w:p>
                <w:p w:rsidR="00617611" w:rsidRDefault="00617611" w:rsidP="00D37A74">
                  <w:pPr>
                    <w:spacing w:after="0" w:line="276" w:lineRule="auto"/>
                    <w:jc w:val="right"/>
                    <w:rPr>
                      <w:rFonts w:ascii="Arial Narrow" w:eastAsia="Times New Roman" w:hAnsi="Arial Narrow"/>
                      <w:bCs/>
                      <w:color w:val="0000FF"/>
                      <w:sz w:val="24"/>
                      <w:szCs w:val="24"/>
                      <w:u w:val="single"/>
                    </w:rPr>
                  </w:pPr>
                  <w:r w:rsidRPr="00BC4D81">
                    <w:rPr>
                      <w:rFonts w:ascii="Arial Narrow" w:eastAsia="Times New Roman" w:hAnsi="Arial Narrow"/>
                      <w:b/>
                      <w:bCs/>
                      <w:sz w:val="24"/>
                      <w:szCs w:val="24"/>
                    </w:rPr>
                    <w:t>Email</w:t>
                  </w:r>
                  <w:r w:rsidRPr="00BC4D81">
                    <w:rPr>
                      <w:rFonts w:ascii="Arial Narrow" w:eastAsia="Times New Roman" w:hAnsi="Arial Narrow"/>
                      <w:bCs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="004548F8" w:rsidRPr="00026CBD">
                      <w:rPr>
                        <w:rStyle w:val="Hyperlink"/>
                        <w:rFonts w:ascii="Arial Narrow" w:eastAsia="Times New Roman" w:hAnsi="Arial Narrow"/>
                        <w:bCs/>
                        <w:sz w:val="24"/>
                        <w:szCs w:val="24"/>
                      </w:rPr>
                      <w:t>cdfndia@ngcdf.go.ke</w:t>
                    </w:r>
                  </w:hyperlink>
                </w:p>
                <w:p w:rsidR="00617611" w:rsidRPr="00BC4D81" w:rsidRDefault="00617611" w:rsidP="002129B5">
                  <w:pPr>
                    <w:spacing w:after="0" w:line="276" w:lineRule="auto"/>
                    <w:jc w:val="center"/>
                    <w:rPr>
                      <w:rFonts w:ascii="Maiandra GD" w:eastAsia="Times New Roman" w:hAnsi="Maiandra GD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17611" w:rsidRPr="00CE2EFF" w:rsidRDefault="00617611" w:rsidP="00D37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</w:p>
        </w:tc>
        <w:tc>
          <w:tcPr>
            <w:tcW w:w="6995" w:type="dxa"/>
            <w:shd w:val="clear" w:color="auto" w:fill="auto"/>
          </w:tcPr>
          <w:p w:rsidR="00617611" w:rsidRPr="00CE2EFF" w:rsidRDefault="00617611" w:rsidP="00D37A7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</w:tbl>
    <w:p w:rsidR="00617611" w:rsidRDefault="00617611" w:rsidP="0061761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32"/>
          <w:szCs w:val="24"/>
          <w:u w:val="single"/>
        </w:rPr>
        <w:t>M</w:t>
      </w:r>
      <w:r w:rsidR="00302FF3">
        <w:rPr>
          <w:rFonts w:asciiTheme="minorHAnsi" w:eastAsiaTheme="minorHAnsi" w:hAnsiTheme="minorHAnsi" w:cstheme="minorBidi"/>
          <w:b/>
          <w:sz w:val="32"/>
          <w:szCs w:val="24"/>
          <w:u w:val="single"/>
        </w:rPr>
        <w:t>INUTES OF N</w:t>
      </w:r>
      <w:r w:rsidR="004548F8">
        <w:rPr>
          <w:rFonts w:asciiTheme="minorHAnsi" w:eastAsiaTheme="minorHAnsi" w:hAnsiTheme="minorHAnsi" w:cstheme="minorBidi"/>
          <w:b/>
          <w:sz w:val="32"/>
          <w:szCs w:val="24"/>
          <w:u w:val="single"/>
        </w:rPr>
        <w:t>DIA NG-CDF HELD ON 08TH SEPTEMBER</w:t>
      </w:r>
      <w:r w:rsidR="0063055B">
        <w:rPr>
          <w:rFonts w:asciiTheme="minorHAnsi" w:eastAsiaTheme="minorHAnsi" w:hAnsiTheme="minorHAnsi" w:cstheme="minorBidi"/>
          <w:b/>
          <w:sz w:val="32"/>
          <w:szCs w:val="24"/>
          <w:u w:val="single"/>
        </w:rPr>
        <w:t>, 2023</w:t>
      </w:r>
      <w:r w:rsidRPr="00572E76">
        <w:rPr>
          <w:rFonts w:asciiTheme="minorHAnsi" w:eastAsiaTheme="minorHAnsi" w:hAnsiTheme="minorHAnsi" w:cstheme="minorBidi"/>
          <w:b/>
          <w:sz w:val="32"/>
          <w:szCs w:val="24"/>
          <w:u w:val="single"/>
        </w:rPr>
        <w:t xml:space="preserve"> AT BARICHO NG-CDF BOARDROOM AT 10.00 AM</w:t>
      </w: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MEMBERS PRESENT</w:t>
      </w:r>
    </w:p>
    <w:p w:rsidR="002813D3" w:rsidRPr="00572E76" w:rsidRDefault="002813D3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JOHN N MBUGUA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                               DEPUTY COUNTY COMMISSIONER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176DF7">
        <w:rPr>
          <w:rFonts w:asciiTheme="minorHAnsi" w:eastAsiaTheme="minorHAnsi" w:hAnsiTheme="minorHAnsi" w:cstheme="minorBidi"/>
          <w:sz w:val="24"/>
          <w:szCs w:val="24"/>
        </w:rPr>
        <w:t xml:space="preserve">BEATRICE MWANGI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CHAIRPERSON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176DF7">
        <w:rPr>
          <w:rFonts w:asciiTheme="minorHAnsi" w:eastAsiaTheme="minorHAnsi" w:hAnsiTheme="minorHAnsi" w:cstheme="minorBidi"/>
          <w:sz w:val="24"/>
          <w:szCs w:val="24"/>
        </w:rPr>
        <w:t>TIMOTHY NJICHI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FUND  ACCOUNT MANAGER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176DF7">
        <w:rPr>
          <w:rFonts w:asciiTheme="minorHAnsi" w:eastAsiaTheme="minorHAnsi" w:hAnsiTheme="minorHAnsi" w:cstheme="minorBidi"/>
          <w:sz w:val="24"/>
          <w:szCs w:val="24"/>
        </w:rPr>
        <w:t>FRANCIS MWANGI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SECRETARY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ANTONY KARIUKI MURIITHI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MEMBER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LUCY WANGECHI MUCHOKI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MEMBER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LINUS NDERITU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 w:rsidRPr="00176DF7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MEMBER</w:t>
      </w:r>
    </w:p>
    <w:p w:rsidR="0063055B" w:rsidRPr="00176DF7" w:rsidRDefault="0063055B" w:rsidP="0063055B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176DF7">
        <w:rPr>
          <w:rFonts w:asciiTheme="minorHAnsi" w:eastAsiaTheme="minorHAnsi" w:hAnsiTheme="minorHAnsi" w:cstheme="minorBidi"/>
          <w:sz w:val="24"/>
          <w:szCs w:val="24"/>
        </w:rPr>
        <w:t xml:space="preserve">ALICE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WANJIRA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KARIITHI                                 MEMBER</w:t>
      </w:r>
    </w:p>
    <w:p w:rsidR="0063055B" w:rsidRPr="00176DF7" w:rsidRDefault="0063055B" w:rsidP="0063055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9.    MERCY KARANJA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MEMBER</w:t>
      </w:r>
    </w:p>
    <w:p w:rsidR="0063055B" w:rsidRPr="00176DF7" w:rsidRDefault="0063055B" w:rsidP="0063055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10.  JULIUS KAMAU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>MBITI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 xml:space="preserve">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</w:t>
      </w:r>
      <w:r w:rsidRPr="00176DF7">
        <w:rPr>
          <w:rFonts w:asciiTheme="minorHAnsi" w:eastAsiaTheme="minorHAnsi" w:hAnsiTheme="minorHAnsi" w:cstheme="minorBidi"/>
          <w:sz w:val="24"/>
          <w:szCs w:val="24"/>
        </w:rPr>
        <w:t>MEMBER</w:t>
      </w:r>
    </w:p>
    <w:p w:rsidR="009450D7" w:rsidRPr="00572E76" w:rsidRDefault="009450D7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AGENDA</w:t>
      </w:r>
    </w:p>
    <w:p w:rsidR="002813D3" w:rsidRPr="00572E76" w:rsidRDefault="002813D3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572E76" w:rsidRPr="00572E76" w:rsidRDefault="00572E76" w:rsidP="00572E76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sz w:val="24"/>
          <w:szCs w:val="24"/>
        </w:rPr>
        <w:t>OPENING &amp; PRAYERS</w:t>
      </w:r>
    </w:p>
    <w:p w:rsidR="000614D8" w:rsidRPr="005759F2" w:rsidRDefault="00572E76" w:rsidP="005759F2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sz w:val="24"/>
          <w:szCs w:val="24"/>
        </w:rPr>
        <w:t xml:space="preserve">READING AND CONFIRMATION OF </w:t>
      </w:r>
      <w:r w:rsidR="005759F2" w:rsidRPr="00572E76">
        <w:rPr>
          <w:rFonts w:asciiTheme="minorHAnsi" w:eastAsiaTheme="minorHAnsi" w:hAnsiTheme="minorHAnsi" w:cstheme="minorBidi"/>
          <w:sz w:val="24"/>
          <w:szCs w:val="24"/>
        </w:rPr>
        <w:t>THE PREVIOUS</w:t>
      </w:r>
      <w:r w:rsidRPr="00572E76">
        <w:rPr>
          <w:rFonts w:asciiTheme="minorHAnsi" w:eastAsiaTheme="minorHAnsi" w:hAnsiTheme="minorHAnsi" w:cstheme="minorBidi"/>
          <w:sz w:val="24"/>
          <w:szCs w:val="24"/>
        </w:rPr>
        <w:t xml:space="preserve"> MINUTES</w:t>
      </w:r>
    </w:p>
    <w:p w:rsidR="002427FB" w:rsidRDefault="005759F2" w:rsidP="00E86A6E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DISPOSAL OF MOTOR</w:t>
      </w:r>
      <w:r w:rsidR="002427FB">
        <w:rPr>
          <w:rFonts w:asciiTheme="minorHAnsi" w:eastAsiaTheme="minorHAnsi" w:hAnsiTheme="minorHAnsi" w:cstheme="minorBidi"/>
          <w:sz w:val="24"/>
          <w:szCs w:val="24"/>
        </w:rPr>
        <w:t xml:space="preserve"> VEHICLE</w:t>
      </w:r>
    </w:p>
    <w:p w:rsidR="00C520A1" w:rsidRPr="00E86A6E" w:rsidRDefault="00C520A1" w:rsidP="00E86A6E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RE-ALLOCATION OF KIRINYAGA</w:t>
      </w:r>
      <w:r w:rsidR="008F0C09">
        <w:rPr>
          <w:rFonts w:asciiTheme="minorHAnsi" w:eastAsiaTheme="minorHAnsi" w:hAnsiTheme="minorHAnsi" w:cstheme="minorBidi"/>
          <w:sz w:val="24"/>
          <w:szCs w:val="24"/>
        </w:rPr>
        <w:t xml:space="preserve"> WEST DCC OFFICE PROJECT TO NG</w:t>
      </w:r>
      <w:r w:rsidR="004548F8">
        <w:rPr>
          <w:rFonts w:asciiTheme="minorHAnsi" w:eastAsiaTheme="minorHAnsi" w:hAnsiTheme="minorHAnsi" w:cstheme="minorBidi"/>
          <w:sz w:val="24"/>
          <w:szCs w:val="24"/>
        </w:rPr>
        <w:t>-</w:t>
      </w:r>
      <w:r w:rsidR="008F0C09">
        <w:rPr>
          <w:rFonts w:asciiTheme="minorHAnsi" w:eastAsiaTheme="minorHAnsi" w:hAnsiTheme="minorHAnsi" w:cstheme="minorBidi"/>
          <w:sz w:val="24"/>
          <w:szCs w:val="24"/>
        </w:rPr>
        <w:t>CDF NDIA OFFICE</w:t>
      </w:r>
    </w:p>
    <w:p w:rsidR="00572E76" w:rsidRDefault="00572E76" w:rsidP="00572E76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sz w:val="24"/>
          <w:szCs w:val="24"/>
        </w:rPr>
        <w:t>A.O.B</w:t>
      </w: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MIN 001/</w:t>
      </w:r>
      <w:r w:rsidR="004548F8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08/09</w:t>
      </w:r>
      <w:r w:rsidR="0063055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/2023</w:t>
      </w:r>
      <w:r w:rsidR="006A2C9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</w:t>
      </w: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OPENING OF THE MEETING AND PRAYERS </w:t>
      </w:r>
    </w:p>
    <w:p w:rsidR="002813D3" w:rsidRPr="00572E76" w:rsidRDefault="002813D3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sz w:val="24"/>
          <w:szCs w:val="24"/>
        </w:rPr>
        <w:t>The chairperson opened the meeting o</w:t>
      </w:r>
      <w:r w:rsidR="004548F8">
        <w:rPr>
          <w:rFonts w:asciiTheme="minorHAnsi" w:eastAsiaTheme="minorHAnsi" w:hAnsiTheme="minorHAnsi" w:cstheme="minorBidi"/>
          <w:sz w:val="24"/>
          <w:szCs w:val="24"/>
        </w:rPr>
        <w:t xml:space="preserve">fficially and Francis </w:t>
      </w:r>
      <w:proofErr w:type="spellStart"/>
      <w:r w:rsidR="004548F8">
        <w:rPr>
          <w:rFonts w:asciiTheme="minorHAnsi" w:eastAsiaTheme="minorHAnsi" w:hAnsiTheme="minorHAnsi" w:cstheme="minorBidi"/>
          <w:sz w:val="24"/>
          <w:szCs w:val="24"/>
        </w:rPr>
        <w:t>Mwangi</w:t>
      </w:r>
      <w:proofErr w:type="spellEnd"/>
      <w:r w:rsidR="0016244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C25AF3">
        <w:rPr>
          <w:rFonts w:asciiTheme="minorHAnsi" w:eastAsiaTheme="minorHAnsi" w:hAnsiTheme="minorHAnsi" w:cstheme="minorBidi"/>
          <w:sz w:val="24"/>
          <w:szCs w:val="24"/>
        </w:rPr>
        <w:t>said</w:t>
      </w:r>
      <w:r w:rsidRPr="00572E76">
        <w:rPr>
          <w:rFonts w:asciiTheme="minorHAnsi" w:eastAsiaTheme="minorHAnsi" w:hAnsiTheme="minorHAnsi" w:cstheme="minorBidi"/>
          <w:sz w:val="24"/>
          <w:szCs w:val="24"/>
        </w:rPr>
        <w:t xml:space="preserve"> a word of prayer.</w:t>
      </w:r>
    </w:p>
    <w:p w:rsidR="00DB334B" w:rsidRPr="00572E76" w:rsidRDefault="00DB334B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MIN 002/</w:t>
      </w:r>
      <w:r w:rsidR="004548F8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08/09</w:t>
      </w:r>
      <w:r w:rsidR="0063055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/2023</w:t>
      </w: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READING AND CONFIRMATION OF THE PREVIOUS MINUTES</w:t>
      </w:r>
    </w:p>
    <w:p w:rsidR="002813D3" w:rsidRPr="00572E76" w:rsidRDefault="002813D3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E94DD7" w:rsidRDefault="00572E76" w:rsidP="002427F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sz w:val="24"/>
          <w:szCs w:val="24"/>
        </w:rPr>
        <w:t>The secretary read the previous minutes which were confirmed as a true copy of what had been disc</w:t>
      </w:r>
      <w:r w:rsidR="00EC558C">
        <w:rPr>
          <w:rFonts w:asciiTheme="minorHAnsi" w:eastAsiaTheme="minorHAnsi" w:hAnsiTheme="minorHAnsi" w:cstheme="minorBidi"/>
          <w:sz w:val="24"/>
          <w:szCs w:val="24"/>
        </w:rPr>
        <w:t xml:space="preserve">ussed in the previous meeting. </w:t>
      </w:r>
      <w:r w:rsidRPr="00572E76">
        <w:rPr>
          <w:rFonts w:asciiTheme="minorHAnsi" w:eastAsiaTheme="minorHAnsi" w:hAnsiTheme="minorHAnsi" w:cstheme="minorBidi"/>
          <w:sz w:val="24"/>
          <w:szCs w:val="24"/>
        </w:rPr>
        <w:t>The minutes</w:t>
      </w:r>
      <w:r w:rsidR="000A62F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94C0A">
        <w:rPr>
          <w:rFonts w:asciiTheme="minorHAnsi" w:eastAsiaTheme="minorHAnsi" w:hAnsiTheme="minorHAnsi" w:cstheme="minorBidi"/>
          <w:sz w:val="24"/>
          <w:szCs w:val="24"/>
        </w:rPr>
        <w:t xml:space="preserve">were seconded by Linus </w:t>
      </w:r>
      <w:proofErr w:type="spellStart"/>
      <w:r w:rsidR="00294C0A">
        <w:rPr>
          <w:rFonts w:asciiTheme="minorHAnsi" w:eastAsiaTheme="minorHAnsi" w:hAnsiTheme="minorHAnsi" w:cstheme="minorBidi"/>
          <w:sz w:val="24"/>
          <w:szCs w:val="24"/>
        </w:rPr>
        <w:t>Nderitu</w:t>
      </w:r>
      <w:proofErr w:type="spellEnd"/>
      <w:r w:rsidR="000A62F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94C0A">
        <w:rPr>
          <w:rFonts w:asciiTheme="minorHAnsi" w:eastAsiaTheme="minorHAnsi" w:hAnsiTheme="minorHAnsi" w:cstheme="minorBidi"/>
          <w:sz w:val="24"/>
          <w:szCs w:val="24"/>
        </w:rPr>
        <w:t xml:space="preserve">and Lucy </w:t>
      </w:r>
      <w:proofErr w:type="spellStart"/>
      <w:r w:rsidR="00294C0A">
        <w:rPr>
          <w:rFonts w:asciiTheme="minorHAnsi" w:eastAsiaTheme="minorHAnsi" w:hAnsiTheme="minorHAnsi" w:cstheme="minorBidi"/>
          <w:sz w:val="24"/>
          <w:szCs w:val="24"/>
        </w:rPr>
        <w:t>Much</w:t>
      </w:r>
      <w:r w:rsidR="00C25AF3">
        <w:rPr>
          <w:rFonts w:asciiTheme="minorHAnsi" w:eastAsiaTheme="minorHAnsi" w:hAnsiTheme="minorHAnsi" w:cstheme="minorBidi"/>
          <w:sz w:val="24"/>
          <w:szCs w:val="24"/>
        </w:rPr>
        <w:t>oki</w:t>
      </w:r>
      <w:proofErr w:type="spellEnd"/>
    </w:p>
    <w:p w:rsidR="00DB334B" w:rsidRDefault="00DB334B" w:rsidP="002427F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2427FB" w:rsidRPr="00E94DD7" w:rsidRDefault="004548F8" w:rsidP="002427F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lastRenderedPageBreak/>
        <w:t>MIN 003</w:t>
      </w:r>
      <w:r w:rsidR="002427FB"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</w:t>
      </w: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08/09</w:t>
      </w:r>
      <w:r w:rsidR="005759F2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/2023 DISPOSAL OF MOTOR</w:t>
      </w:r>
      <w:r w:rsidR="002427F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VEHICLE</w:t>
      </w:r>
    </w:p>
    <w:p w:rsidR="002427FB" w:rsidRDefault="002427FB" w:rsidP="002427FB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615C95" w:rsidRDefault="005759F2" w:rsidP="002427F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Chairperson </w:t>
      </w:r>
      <w:r w:rsidR="00615C95">
        <w:rPr>
          <w:rFonts w:cs="Times New Roman"/>
          <w:sz w:val="24"/>
          <w:szCs w:val="24"/>
        </w:rPr>
        <w:t xml:space="preserve">informed members about the issue of purchasing a new NGCDFC vehicle which had been budgeted in the FY 2022/23 and has not been </w:t>
      </w:r>
      <w:r w:rsidR="006C11EC">
        <w:rPr>
          <w:rFonts w:cs="Times New Roman"/>
          <w:sz w:val="24"/>
          <w:szCs w:val="24"/>
        </w:rPr>
        <w:t>purchased. This</w:t>
      </w:r>
      <w:r w:rsidR="00615C95">
        <w:rPr>
          <w:rFonts w:cs="Times New Roman"/>
          <w:sz w:val="24"/>
          <w:szCs w:val="24"/>
        </w:rPr>
        <w:t xml:space="preserve"> resulted from the fact that the old vehicle Toyota HILLUX has not been disposed</w:t>
      </w:r>
      <w:r w:rsidR="00C520A1">
        <w:rPr>
          <w:rFonts w:cs="Times New Roman"/>
          <w:sz w:val="24"/>
          <w:szCs w:val="24"/>
        </w:rPr>
        <w:t>.</w:t>
      </w:r>
    </w:p>
    <w:p w:rsidR="00615C95" w:rsidRDefault="00615C95" w:rsidP="002427F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Members were briefed on various ways of disposal and they were of the same agreement that the vehicle be disposed by way of donating to another government department.</w:t>
      </w:r>
      <w:r w:rsidR="006C11EC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Ndia</w:t>
      </w:r>
      <w:proofErr w:type="spellEnd"/>
      <w:r>
        <w:rPr>
          <w:rFonts w:cs="Times New Roman"/>
          <w:sz w:val="24"/>
          <w:szCs w:val="24"/>
        </w:rPr>
        <w:t xml:space="preserve"> Technical being the sole TVET institution in NDIA which deals with mechanical engineering and motor</w:t>
      </w:r>
      <w:r w:rsidR="006C11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vehicle repair was chosen as the best institution for </w:t>
      </w:r>
      <w:r w:rsidR="006C11EC">
        <w:rPr>
          <w:rFonts w:cs="Times New Roman"/>
          <w:sz w:val="24"/>
          <w:szCs w:val="24"/>
        </w:rPr>
        <w:t>donation. This will help the studen</w:t>
      </w:r>
      <w:r>
        <w:rPr>
          <w:rFonts w:cs="Times New Roman"/>
          <w:sz w:val="24"/>
          <w:szCs w:val="24"/>
        </w:rPr>
        <w:t xml:space="preserve">ts in their learning exercise and also in the operations of the </w:t>
      </w:r>
      <w:r w:rsidR="006C11EC">
        <w:rPr>
          <w:rFonts w:cs="Times New Roman"/>
          <w:sz w:val="24"/>
          <w:szCs w:val="24"/>
        </w:rPr>
        <w:t>institution. The</w:t>
      </w:r>
      <w:r>
        <w:rPr>
          <w:rFonts w:cs="Times New Roman"/>
          <w:sz w:val="24"/>
          <w:szCs w:val="24"/>
        </w:rPr>
        <w:t xml:space="preserve"> chair further broke down the cost </w:t>
      </w:r>
      <w:r w:rsidR="00C30DEF">
        <w:rPr>
          <w:rFonts w:cs="Times New Roman"/>
          <w:sz w:val="24"/>
          <w:szCs w:val="24"/>
        </w:rPr>
        <w:t>of repair</w:t>
      </w:r>
      <w:r w:rsidR="00C628FD">
        <w:rPr>
          <w:rFonts w:cs="Times New Roman"/>
          <w:sz w:val="24"/>
          <w:szCs w:val="24"/>
        </w:rPr>
        <w:t xml:space="preserve"> and maintenance </w:t>
      </w:r>
      <w:r>
        <w:rPr>
          <w:rFonts w:cs="Times New Roman"/>
          <w:sz w:val="24"/>
          <w:szCs w:val="24"/>
        </w:rPr>
        <w:t>the vehicle</w:t>
      </w:r>
      <w:r w:rsidR="00C628FD">
        <w:rPr>
          <w:rFonts w:cs="Times New Roman"/>
          <w:sz w:val="24"/>
          <w:szCs w:val="24"/>
        </w:rPr>
        <w:t xml:space="preserve"> has incurred from 2018 to 2022</w:t>
      </w:r>
      <w:r>
        <w:rPr>
          <w:rFonts w:cs="Times New Roman"/>
          <w:sz w:val="24"/>
          <w:szCs w:val="24"/>
        </w:rPr>
        <w:t xml:space="preserve"> as follows:</w:t>
      </w:r>
    </w:p>
    <w:p w:rsidR="006C11EC" w:rsidRDefault="006C11EC" w:rsidP="002427FB">
      <w:pPr>
        <w:spacing w:after="0" w:line="240" w:lineRule="auto"/>
        <w:rPr>
          <w:rFonts w:cs="Times New Roman"/>
          <w:sz w:val="24"/>
          <w:szCs w:val="24"/>
        </w:rPr>
      </w:pPr>
    </w:p>
    <w:p w:rsidR="00615C95" w:rsidRPr="006C11EC" w:rsidRDefault="00BA2F2C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31</w:t>
      </w:r>
      <w:r w:rsidR="00615C95" w:rsidRPr="006C11EC">
        <w:rPr>
          <w:rFonts w:cs="Times New Roman"/>
          <w:b/>
          <w:sz w:val="24"/>
          <w:szCs w:val="24"/>
        </w:rPr>
        <w:t>/08/2020</w:t>
      </w:r>
      <w:r w:rsidR="004548F8">
        <w:rPr>
          <w:rFonts w:cs="Times New Roman"/>
          <w:b/>
          <w:sz w:val="24"/>
          <w:szCs w:val="24"/>
        </w:rPr>
        <w:t xml:space="preserve">    </w:t>
      </w:r>
      <w:r w:rsidR="00615C95" w:rsidRPr="006C11EC">
        <w:rPr>
          <w:rFonts w:cs="Times New Roman"/>
          <w:b/>
          <w:sz w:val="24"/>
          <w:szCs w:val="24"/>
        </w:rPr>
        <w:t>-</w:t>
      </w:r>
      <w:proofErr w:type="spellStart"/>
      <w:r w:rsidR="00615C95" w:rsidRPr="006C11EC">
        <w:rPr>
          <w:rFonts w:cs="Times New Roman"/>
          <w:b/>
          <w:sz w:val="24"/>
          <w:szCs w:val="24"/>
        </w:rPr>
        <w:t>Kshs</w:t>
      </w:r>
      <w:proofErr w:type="spellEnd"/>
      <w:r w:rsidR="00615C95" w:rsidRPr="006C11EC">
        <w:rPr>
          <w:rFonts w:cs="Times New Roman"/>
          <w:b/>
          <w:sz w:val="24"/>
          <w:szCs w:val="24"/>
        </w:rPr>
        <w:t xml:space="preserve"> 113,527</w:t>
      </w:r>
    </w:p>
    <w:p w:rsidR="00615C95" w:rsidRPr="006C11EC" w:rsidRDefault="00615C95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 w:rsidRPr="006C11EC">
        <w:rPr>
          <w:rFonts w:cs="Times New Roman"/>
          <w:b/>
          <w:sz w:val="24"/>
          <w:szCs w:val="24"/>
        </w:rPr>
        <w:t>24/04/2021</w:t>
      </w:r>
      <w:r w:rsidR="004548F8">
        <w:rPr>
          <w:rFonts w:cs="Times New Roman"/>
          <w:b/>
          <w:sz w:val="24"/>
          <w:szCs w:val="24"/>
        </w:rPr>
        <w:t xml:space="preserve">    </w:t>
      </w:r>
      <w:r w:rsidRPr="006C11EC">
        <w:rPr>
          <w:rFonts w:cs="Times New Roman"/>
          <w:b/>
          <w:sz w:val="24"/>
          <w:szCs w:val="24"/>
        </w:rPr>
        <w:t>-</w:t>
      </w:r>
      <w:proofErr w:type="spellStart"/>
      <w:r w:rsidRPr="006C11EC">
        <w:rPr>
          <w:rFonts w:cs="Times New Roman"/>
          <w:b/>
          <w:sz w:val="24"/>
          <w:szCs w:val="24"/>
        </w:rPr>
        <w:t>Kshs</w:t>
      </w:r>
      <w:proofErr w:type="spellEnd"/>
      <w:r w:rsidRPr="006C11EC">
        <w:rPr>
          <w:rFonts w:cs="Times New Roman"/>
          <w:b/>
          <w:sz w:val="24"/>
          <w:szCs w:val="24"/>
        </w:rPr>
        <w:t xml:space="preserve"> 81,415</w:t>
      </w:r>
    </w:p>
    <w:p w:rsidR="00615C95" w:rsidRPr="006C11EC" w:rsidRDefault="00615C95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 w:rsidRPr="006C11EC">
        <w:rPr>
          <w:rFonts w:cs="Times New Roman"/>
          <w:b/>
          <w:sz w:val="24"/>
          <w:szCs w:val="24"/>
        </w:rPr>
        <w:t>28/01/2020</w:t>
      </w:r>
      <w:r w:rsidR="004548F8">
        <w:rPr>
          <w:rFonts w:cs="Times New Roman"/>
          <w:b/>
          <w:sz w:val="24"/>
          <w:szCs w:val="24"/>
        </w:rPr>
        <w:t xml:space="preserve">    -</w:t>
      </w:r>
      <w:proofErr w:type="spellStart"/>
      <w:r w:rsidR="004548F8">
        <w:rPr>
          <w:rFonts w:cs="Times New Roman"/>
          <w:b/>
          <w:sz w:val="24"/>
          <w:szCs w:val="24"/>
        </w:rPr>
        <w:t>K</w:t>
      </w:r>
      <w:r w:rsidRPr="006C11EC">
        <w:rPr>
          <w:rFonts w:cs="Times New Roman"/>
          <w:b/>
          <w:sz w:val="24"/>
          <w:szCs w:val="24"/>
        </w:rPr>
        <w:t>shs</w:t>
      </w:r>
      <w:proofErr w:type="spellEnd"/>
      <w:r w:rsidRPr="006C11EC">
        <w:rPr>
          <w:rFonts w:cs="Times New Roman"/>
          <w:b/>
          <w:sz w:val="24"/>
          <w:szCs w:val="24"/>
        </w:rPr>
        <w:t xml:space="preserve"> 93,525</w:t>
      </w:r>
    </w:p>
    <w:p w:rsidR="00615C95" w:rsidRPr="006C11EC" w:rsidRDefault="00615C95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 w:rsidRPr="006C11EC">
        <w:rPr>
          <w:rFonts w:cs="Times New Roman"/>
          <w:b/>
          <w:sz w:val="24"/>
          <w:szCs w:val="24"/>
        </w:rPr>
        <w:t>04/05/2021</w:t>
      </w:r>
      <w:r w:rsidR="004548F8">
        <w:rPr>
          <w:rFonts w:cs="Times New Roman"/>
          <w:b/>
          <w:sz w:val="24"/>
          <w:szCs w:val="24"/>
        </w:rPr>
        <w:t xml:space="preserve">    </w:t>
      </w:r>
      <w:r w:rsidRPr="006C11EC">
        <w:rPr>
          <w:rFonts w:cs="Times New Roman"/>
          <w:b/>
          <w:sz w:val="24"/>
          <w:szCs w:val="24"/>
        </w:rPr>
        <w:t>-</w:t>
      </w:r>
      <w:proofErr w:type="spellStart"/>
      <w:r w:rsidRPr="006C11EC">
        <w:rPr>
          <w:rFonts w:cs="Times New Roman"/>
          <w:b/>
          <w:sz w:val="24"/>
          <w:szCs w:val="24"/>
        </w:rPr>
        <w:t>Kshs</w:t>
      </w:r>
      <w:proofErr w:type="spellEnd"/>
      <w:r w:rsidRPr="006C11EC">
        <w:rPr>
          <w:rFonts w:cs="Times New Roman"/>
          <w:b/>
          <w:sz w:val="24"/>
          <w:szCs w:val="24"/>
        </w:rPr>
        <w:t xml:space="preserve"> 146,326</w:t>
      </w:r>
    </w:p>
    <w:p w:rsidR="00615C95" w:rsidRDefault="00615C95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 w:rsidRPr="006C11EC">
        <w:rPr>
          <w:rFonts w:cs="Times New Roman"/>
          <w:b/>
          <w:sz w:val="24"/>
          <w:szCs w:val="24"/>
        </w:rPr>
        <w:t>20/05/2020</w:t>
      </w:r>
      <w:r w:rsidR="004548F8">
        <w:rPr>
          <w:rFonts w:cs="Times New Roman"/>
          <w:b/>
          <w:sz w:val="24"/>
          <w:szCs w:val="24"/>
        </w:rPr>
        <w:t xml:space="preserve">    </w:t>
      </w:r>
      <w:r w:rsidRPr="006C11EC">
        <w:rPr>
          <w:rFonts w:cs="Times New Roman"/>
          <w:b/>
          <w:sz w:val="24"/>
          <w:szCs w:val="24"/>
        </w:rPr>
        <w:t>-</w:t>
      </w:r>
      <w:proofErr w:type="spellStart"/>
      <w:r w:rsidRPr="006C11EC">
        <w:rPr>
          <w:rFonts w:cs="Times New Roman"/>
          <w:b/>
          <w:sz w:val="24"/>
          <w:szCs w:val="24"/>
        </w:rPr>
        <w:t>Kshs</w:t>
      </w:r>
      <w:proofErr w:type="spellEnd"/>
      <w:r w:rsidRPr="006C11EC">
        <w:rPr>
          <w:rFonts w:cs="Times New Roman"/>
          <w:b/>
          <w:sz w:val="24"/>
          <w:szCs w:val="24"/>
        </w:rPr>
        <w:t xml:space="preserve"> 700,000</w:t>
      </w:r>
    </w:p>
    <w:p w:rsidR="00C520A1" w:rsidRPr="006C11EC" w:rsidRDefault="00C520A1" w:rsidP="002427F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C11EC" w:rsidRDefault="00C520A1" w:rsidP="002427F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Pr="00C520A1">
        <w:rPr>
          <w:rFonts w:cs="Times New Roman"/>
          <w:b/>
          <w:sz w:val="24"/>
          <w:szCs w:val="24"/>
        </w:rPr>
        <w:t>TOTAL-</w:t>
      </w:r>
      <w:r>
        <w:rPr>
          <w:rFonts w:cs="Times New Roman"/>
          <w:b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K</w:t>
      </w:r>
      <w:r w:rsidRPr="00C520A1">
        <w:rPr>
          <w:rFonts w:cs="Times New Roman"/>
          <w:b/>
          <w:sz w:val="24"/>
          <w:szCs w:val="24"/>
        </w:rPr>
        <w:t>shs</w:t>
      </w:r>
      <w:proofErr w:type="spellEnd"/>
      <w:r w:rsidRPr="00C520A1">
        <w:rPr>
          <w:rFonts w:cs="Times New Roman"/>
          <w:b/>
          <w:sz w:val="24"/>
          <w:szCs w:val="24"/>
        </w:rPr>
        <w:t xml:space="preserve"> 1,134,793</w:t>
      </w:r>
    </w:p>
    <w:p w:rsidR="00C520A1" w:rsidRPr="00C520A1" w:rsidRDefault="00C520A1" w:rsidP="002427F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C11EC" w:rsidRDefault="006C11EC" w:rsidP="002427F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was the basis for disposing the vehicle as it had really drained the administration vote over the years. Further, The FAM notified members that it requires </w:t>
      </w:r>
      <w:proofErr w:type="spellStart"/>
      <w:r>
        <w:rPr>
          <w:rFonts w:cs="Times New Roman"/>
          <w:sz w:val="24"/>
          <w:szCs w:val="24"/>
        </w:rPr>
        <w:t>Kshs</w:t>
      </w:r>
      <w:proofErr w:type="spellEnd"/>
      <w:r>
        <w:rPr>
          <w:rFonts w:cs="Times New Roman"/>
          <w:sz w:val="24"/>
          <w:szCs w:val="24"/>
        </w:rPr>
        <w:t xml:space="preserve"> 328,040 for repairs as per the latest mechanical inspection report for it to run smoothly.</w:t>
      </w:r>
    </w:p>
    <w:p w:rsidR="006C11EC" w:rsidRDefault="006C11EC" w:rsidP="002427F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Members agreed to donate the vehicle as earlier agreed to </w:t>
      </w:r>
      <w:proofErr w:type="spellStart"/>
      <w:r>
        <w:rPr>
          <w:rFonts w:cs="Times New Roman"/>
          <w:sz w:val="24"/>
          <w:szCs w:val="24"/>
        </w:rPr>
        <w:t>Ndia</w:t>
      </w:r>
      <w:proofErr w:type="spellEnd"/>
      <w:r>
        <w:rPr>
          <w:rFonts w:cs="Times New Roman"/>
          <w:sz w:val="24"/>
          <w:szCs w:val="24"/>
        </w:rPr>
        <w:t xml:space="preserve"> TVET so as to allow purchase of the new motor </w:t>
      </w:r>
      <w:r w:rsidR="00C520A1">
        <w:rPr>
          <w:rFonts w:cs="Times New Roman"/>
          <w:sz w:val="24"/>
          <w:szCs w:val="24"/>
        </w:rPr>
        <w:t>vehicle.</w:t>
      </w:r>
    </w:p>
    <w:p w:rsidR="006C11EC" w:rsidRDefault="006C11EC" w:rsidP="002427F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FAM also notified members that the initial budget of </w:t>
      </w:r>
      <w:proofErr w:type="spellStart"/>
      <w:r>
        <w:rPr>
          <w:rFonts w:cs="Times New Roman"/>
          <w:sz w:val="24"/>
          <w:szCs w:val="24"/>
        </w:rPr>
        <w:t>Kshs</w:t>
      </w:r>
      <w:proofErr w:type="spellEnd"/>
      <w:r>
        <w:rPr>
          <w:rFonts w:cs="Times New Roman"/>
          <w:sz w:val="24"/>
          <w:szCs w:val="24"/>
        </w:rPr>
        <w:t xml:space="preserve"> 8,579,200 will not be enough as the government contract expired way back in March. This will n</w:t>
      </w:r>
      <w:r w:rsidR="00266585">
        <w:rPr>
          <w:rFonts w:cs="Times New Roman"/>
          <w:sz w:val="24"/>
          <w:szCs w:val="24"/>
        </w:rPr>
        <w:t>ow require addition of more funds</w:t>
      </w:r>
      <w:r>
        <w:rPr>
          <w:rFonts w:cs="Times New Roman"/>
          <w:sz w:val="24"/>
          <w:szCs w:val="24"/>
        </w:rPr>
        <w:t xml:space="preserve"> in this FY 2023/2024 on top after the actual price is determined</w:t>
      </w:r>
      <w:r w:rsidR="00266585">
        <w:rPr>
          <w:rFonts w:cs="Times New Roman"/>
          <w:sz w:val="24"/>
          <w:szCs w:val="24"/>
        </w:rPr>
        <w:t xml:space="preserve"> by the new </w:t>
      </w:r>
      <w:r w:rsidR="00201CA7">
        <w:rPr>
          <w:rFonts w:cs="Times New Roman"/>
          <w:sz w:val="24"/>
          <w:szCs w:val="24"/>
        </w:rPr>
        <w:t>government</w:t>
      </w:r>
      <w:r w:rsidR="00266585">
        <w:rPr>
          <w:rFonts w:cs="Times New Roman"/>
          <w:sz w:val="24"/>
          <w:szCs w:val="24"/>
        </w:rPr>
        <w:t xml:space="preserve"> contract</w:t>
      </w:r>
      <w:r>
        <w:rPr>
          <w:rFonts w:cs="Times New Roman"/>
          <w:sz w:val="24"/>
          <w:szCs w:val="24"/>
        </w:rPr>
        <w:t>.</w:t>
      </w:r>
    </w:p>
    <w:p w:rsidR="00E94DD7" w:rsidRDefault="00E94DD7" w:rsidP="008F0C09">
      <w:pPr>
        <w:spacing w:after="0" w:line="240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E94DD7" w:rsidRDefault="00E94DD7" w:rsidP="008F0C09">
      <w:pPr>
        <w:spacing w:after="0" w:line="240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8F0C09" w:rsidRPr="008F0C09" w:rsidRDefault="008F0C09" w:rsidP="008F0C09">
      <w:pPr>
        <w:spacing w:after="0" w:line="240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MIN 004</w:t>
      </w:r>
      <w:r w:rsidRPr="00572E76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</w:t>
      </w:r>
      <w:r w:rsidR="004548F8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08/09</w:t>
      </w: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/2023 </w:t>
      </w:r>
      <w:r w:rsidRPr="008F0C09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RE-ALLOCATION OF KIRINYAGA WEST DCC OFFICE PROJECT TO NGCDF NDIA OFFICE</w:t>
      </w:r>
    </w:p>
    <w:p w:rsidR="008F0C09" w:rsidRDefault="008F0C09" w:rsidP="008F0C09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8F0C09" w:rsidRDefault="008F0C09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The FAM notified members that the intended purchase of furniture to the DCC office hasn’t happened as the D</w:t>
      </w:r>
      <w:r w:rsidR="004548F8">
        <w:rPr>
          <w:rFonts w:asciiTheme="minorHAnsi" w:eastAsiaTheme="minorHAnsi" w:hAnsiTheme="minorHAnsi" w:cstheme="minorBidi"/>
          <w:sz w:val="24"/>
          <w:szCs w:val="24"/>
        </w:rPr>
        <w:t>CC received furniture from the Ministry of I</w:t>
      </w:r>
      <w:r>
        <w:rPr>
          <w:rFonts w:asciiTheme="minorHAnsi" w:eastAsiaTheme="minorHAnsi" w:hAnsiTheme="minorHAnsi" w:cstheme="minorBidi"/>
          <w:sz w:val="24"/>
          <w:szCs w:val="24"/>
        </w:rPr>
        <w:t>nterior earlier on before the funds were disbursed to the constituency.</w:t>
      </w:r>
    </w:p>
    <w:p w:rsidR="008F0C09" w:rsidRDefault="008F0C09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Members n</w:t>
      </w:r>
      <w:r w:rsidR="004548F8">
        <w:rPr>
          <w:rFonts w:asciiTheme="minorHAnsi" w:eastAsiaTheme="minorHAnsi" w:hAnsiTheme="minorHAnsi" w:cstheme="minorBidi"/>
          <w:sz w:val="24"/>
          <w:szCs w:val="24"/>
        </w:rPr>
        <w:t>oted that the furniture being us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ed by the CDFCs and the staff was bought many years ago and some are </w:t>
      </w:r>
      <w:r w:rsidR="004548F8">
        <w:rPr>
          <w:rFonts w:asciiTheme="minorHAnsi" w:eastAsiaTheme="minorHAnsi" w:hAnsiTheme="minorHAnsi" w:cstheme="minorBidi"/>
          <w:sz w:val="24"/>
          <w:szCs w:val="24"/>
        </w:rPr>
        <w:t>dilapidated and new ones are needed. Some of the seats are worn out and the customers’ chairs are broken.</w:t>
      </w:r>
    </w:p>
    <w:p w:rsidR="004548F8" w:rsidRDefault="004548F8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Members agreed to reallocate the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Kshs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437,700 to purchase the same furniture at NGCDF office</w:t>
      </w:r>
      <w:r w:rsidR="00201CA7">
        <w:rPr>
          <w:rFonts w:asciiTheme="minorHAnsi" w:eastAsiaTheme="minorHAnsi" w:hAnsiTheme="minorHAnsi" w:cstheme="minorBidi"/>
          <w:sz w:val="24"/>
          <w:szCs w:val="24"/>
        </w:rPr>
        <w:t xml:space="preserve"> to better the working </w:t>
      </w:r>
      <w:r w:rsidR="00C30DEF">
        <w:rPr>
          <w:rFonts w:asciiTheme="minorHAnsi" w:eastAsiaTheme="minorHAnsi" w:hAnsiTheme="minorHAnsi" w:cstheme="minorBidi"/>
          <w:sz w:val="24"/>
          <w:szCs w:val="24"/>
        </w:rPr>
        <w:t>conditions.</w:t>
      </w:r>
    </w:p>
    <w:p w:rsidR="002427FB" w:rsidRDefault="002427FB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:rsidR="00FE7F35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6F195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lastRenderedPageBreak/>
        <w:t>MIN 0</w:t>
      </w:r>
      <w:r w:rsidR="008D1629" w:rsidRPr="006F195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</w:t>
      </w:r>
      <w:r w:rsidR="002427F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5</w:t>
      </w:r>
      <w:r w:rsidRPr="006F195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</w:t>
      </w:r>
      <w:r w:rsidR="004548F8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08/09</w:t>
      </w:r>
      <w:r w:rsidR="00294C0A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/2023</w:t>
      </w:r>
      <w:r w:rsidRPr="006F195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A.O.B</w:t>
      </w:r>
    </w:p>
    <w:p w:rsidR="00C41DF9" w:rsidRDefault="00C41DF9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:rsidR="007E037E" w:rsidRPr="007E037E" w:rsidRDefault="007E037E" w:rsidP="007E037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7E037E">
        <w:rPr>
          <w:sz w:val="24"/>
          <w:szCs w:val="24"/>
        </w:rPr>
        <w:t>There being no other business the meeting was adjourned with a w</w:t>
      </w:r>
      <w:r w:rsidR="00294C0A">
        <w:rPr>
          <w:sz w:val="24"/>
          <w:szCs w:val="24"/>
        </w:rPr>
        <w:t xml:space="preserve">ord of prayer by Alice </w:t>
      </w:r>
      <w:proofErr w:type="spellStart"/>
      <w:r w:rsidR="00294C0A">
        <w:rPr>
          <w:sz w:val="24"/>
          <w:szCs w:val="24"/>
        </w:rPr>
        <w:t>Kariithi</w:t>
      </w:r>
      <w:proofErr w:type="spellEnd"/>
      <w:r w:rsidRPr="007E037E">
        <w:rPr>
          <w:sz w:val="24"/>
          <w:szCs w:val="24"/>
        </w:rPr>
        <w:t>.</w:t>
      </w:r>
    </w:p>
    <w:p w:rsidR="00492000" w:rsidRDefault="00492000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492000" w:rsidRPr="00572E76" w:rsidRDefault="00492000" w:rsidP="00572E76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572E76" w:rsidRPr="00572E76" w:rsidRDefault="00572E76" w:rsidP="00572E76">
      <w:pPr>
        <w:tabs>
          <w:tab w:val="left" w:pos="6795"/>
        </w:tabs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>Minutes compiled by:</w:t>
      </w: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ab/>
      </w: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 xml:space="preserve">Secretary:                                               Francis </w:t>
      </w:r>
      <w:proofErr w:type="spellStart"/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>Ngure</w:t>
      </w:r>
      <w:proofErr w:type="spellEnd"/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 xml:space="preserve">Signature……………………….                   Date: </w:t>
      </w:r>
      <w:r w:rsidR="004548F8">
        <w:rPr>
          <w:rFonts w:asciiTheme="minorHAnsi" w:eastAsiaTheme="minorHAnsi" w:hAnsiTheme="minorHAnsi" w:cstheme="minorBidi"/>
          <w:b/>
          <w:sz w:val="24"/>
          <w:szCs w:val="24"/>
        </w:rPr>
        <w:t>08/09</w:t>
      </w:r>
      <w:r w:rsidR="00294C0A">
        <w:rPr>
          <w:rFonts w:asciiTheme="minorHAnsi" w:eastAsiaTheme="minorHAnsi" w:hAnsiTheme="minorHAnsi" w:cstheme="minorBidi"/>
          <w:b/>
          <w:sz w:val="24"/>
          <w:szCs w:val="24"/>
        </w:rPr>
        <w:t>/2023</w:t>
      </w: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>Confirmed by:</w:t>
      </w: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 xml:space="preserve">Chair Person                                           Beatrice </w:t>
      </w:r>
      <w:proofErr w:type="spellStart"/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>Wangui</w:t>
      </w:r>
      <w:proofErr w:type="spellEnd"/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572E76" w:rsidRPr="00572E76" w:rsidRDefault="00572E76" w:rsidP="00572E76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572E76">
        <w:rPr>
          <w:rFonts w:asciiTheme="minorHAnsi" w:eastAsiaTheme="minorHAnsi" w:hAnsiTheme="minorHAnsi" w:cstheme="minorBidi"/>
          <w:b/>
          <w:sz w:val="24"/>
          <w:szCs w:val="24"/>
        </w:rPr>
        <w:t xml:space="preserve">Signature………………………..                  Date: </w:t>
      </w:r>
      <w:r w:rsidR="004548F8">
        <w:rPr>
          <w:rFonts w:asciiTheme="minorHAnsi" w:eastAsiaTheme="minorHAnsi" w:hAnsiTheme="minorHAnsi" w:cstheme="minorBidi"/>
          <w:b/>
          <w:sz w:val="24"/>
          <w:szCs w:val="24"/>
        </w:rPr>
        <w:t>08/09</w:t>
      </w:r>
      <w:r w:rsidR="00294C0A">
        <w:rPr>
          <w:rFonts w:asciiTheme="minorHAnsi" w:eastAsiaTheme="minorHAnsi" w:hAnsiTheme="minorHAnsi" w:cstheme="minorBidi"/>
          <w:b/>
          <w:sz w:val="24"/>
          <w:szCs w:val="24"/>
        </w:rPr>
        <w:t>/2023</w:t>
      </w:r>
    </w:p>
    <w:p w:rsidR="00014900" w:rsidRPr="00BC4D81" w:rsidRDefault="00014900" w:rsidP="0061761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:rsidR="00617611" w:rsidRPr="009E284F" w:rsidRDefault="00617611" w:rsidP="009E284F">
      <w:pPr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sectPr w:rsidR="00617611" w:rsidRPr="009E284F" w:rsidSect="0093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4A" w:rsidRDefault="00421A4A" w:rsidP="002D6EA2">
      <w:pPr>
        <w:spacing w:after="0" w:line="240" w:lineRule="auto"/>
      </w:pPr>
      <w:r>
        <w:separator/>
      </w:r>
    </w:p>
  </w:endnote>
  <w:endnote w:type="continuationSeparator" w:id="0">
    <w:p w:rsidR="00421A4A" w:rsidRDefault="00421A4A" w:rsidP="002D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4A" w:rsidRDefault="00421A4A" w:rsidP="002D6EA2">
      <w:pPr>
        <w:spacing w:after="0" w:line="240" w:lineRule="auto"/>
      </w:pPr>
      <w:r>
        <w:separator/>
      </w:r>
    </w:p>
  </w:footnote>
  <w:footnote w:type="continuationSeparator" w:id="0">
    <w:p w:rsidR="00421A4A" w:rsidRDefault="00421A4A" w:rsidP="002D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06E"/>
    <w:multiLevelType w:val="hybridMultilevel"/>
    <w:tmpl w:val="8E945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D11"/>
    <w:multiLevelType w:val="hybridMultilevel"/>
    <w:tmpl w:val="FC08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1DCB"/>
    <w:multiLevelType w:val="hybridMultilevel"/>
    <w:tmpl w:val="F12E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6114"/>
    <w:multiLevelType w:val="hybridMultilevel"/>
    <w:tmpl w:val="10E0BF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68BA"/>
    <w:multiLevelType w:val="hybridMultilevel"/>
    <w:tmpl w:val="D2C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B7B"/>
    <w:multiLevelType w:val="hybridMultilevel"/>
    <w:tmpl w:val="E5BE4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44"/>
    <w:multiLevelType w:val="hybridMultilevel"/>
    <w:tmpl w:val="6B38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E54E2"/>
    <w:multiLevelType w:val="hybridMultilevel"/>
    <w:tmpl w:val="43C4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3129"/>
    <w:multiLevelType w:val="hybridMultilevel"/>
    <w:tmpl w:val="D2C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42B6"/>
    <w:multiLevelType w:val="hybridMultilevel"/>
    <w:tmpl w:val="D2C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67860"/>
    <w:multiLevelType w:val="hybridMultilevel"/>
    <w:tmpl w:val="489CF6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40A3"/>
    <w:multiLevelType w:val="hybridMultilevel"/>
    <w:tmpl w:val="E428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1"/>
    <w:rsid w:val="00014900"/>
    <w:rsid w:val="000212DB"/>
    <w:rsid w:val="00032080"/>
    <w:rsid w:val="0005296D"/>
    <w:rsid w:val="00053B77"/>
    <w:rsid w:val="000614D8"/>
    <w:rsid w:val="000746C5"/>
    <w:rsid w:val="0008083F"/>
    <w:rsid w:val="000A62FD"/>
    <w:rsid w:val="000B29DF"/>
    <w:rsid w:val="000C54BD"/>
    <w:rsid w:val="00115CCC"/>
    <w:rsid w:val="0016244F"/>
    <w:rsid w:val="001B5327"/>
    <w:rsid w:val="001F1A9D"/>
    <w:rsid w:val="001F6CA8"/>
    <w:rsid w:val="00201CA7"/>
    <w:rsid w:val="002129B5"/>
    <w:rsid w:val="0024022A"/>
    <w:rsid w:val="002427FB"/>
    <w:rsid w:val="00262692"/>
    <w:rsid w:val="00266585"/>
    <w:rsid w:val="002749F0"/>
    <w:rsid w:val="002813D3"/>
    <w:rsid w:val="00294C0A"/>
    <w:rsid w:val="00296367"/>
    <w:rsid w:val="002D6EA2"/>
    <w:rsid w:val="00302FF3"/>
    <w:rsid w:val="00303292"/>
    <w:rsid w:val="00304DAA"/>
    <w:rsid w:val="0034428C"/>
    <w:rsid w:val="00360A96"/>
    <w:rsid w:val="003A66FE"/>
    <w:rsid w:val="003E512C"/>
    <w:rsid w:val="004034A8"/>
    <w:rsid w:val="00421A4A"/>
    <w:rsid w:val="0045284D"/>
    <w:rsid w:val="004548F8"/>
    <w:rsid w:val="00472041"/>
    <w:rsid w:val="00484A52"/>
    <w:rsid w:val="00492000"/>
    <w:rsid w:val="00515D5A"/>
    <w:rsid w:val="00572E76"/>
    <w:rsid w:val="005759F2"/>
    <w:rsid w:val="00575E7B"/>
    <w:rsid w:val="0058319C"/>
    <w:rsid w:val="00586D40"/>
    <w:rsid w:val="00593522"/>
    <w:rsid w:val="005A5F8F"/>
    <w:rsid w:val="005B0BEF"/>
    <w:rsid w:val="005C1863"/>
    <w:rsid w:val="005C2C16"/>
    <w:rsid w:val="005C41E7"/>
    <w:rsid w:val="00615C95"/>
    <w:rsid w:val="00617611"/>
    <w:rsid w:val="00625890"/>
    <w:rsid w:val="0063055B"/>
    <w:rsid w:val="006564BA"/>
    <w:rsid w:val="006A2C9D"/>
    <w:rsid w:val="006C11EC"/>
    <w:rsid w:val="006C213B"/>
    <w:rsid w:val="006C27CC"/>
    <w:rsid w:val="006D7327"/>
    <w:rsid w:val="006F195D"/>
    <w:rsid w:val="006F3DA9"/>
    <w:rsid w:val="00743F4F"/>
    <w:rsid w:val="00766B7D"/>
    <w:rsid w:val="007715EB"/>
    <w:rsid w:val="0079470A"/>
    <w:rsid w:val="00794BB2"/>
    <w:rsid w:val="007C15E9"/>
    <w:rsid w:val="007C3B37"/>
    <w:rsid w:val="007D4E68"/>
    <w:rsid w:val="007E037E"/>
    <w:rsid w:val="007F089B"/>
    <w:rsid w:val="008568DF"/>
    <w:rsid w:val="00862337"/>
    <w:rsid w:val="00884F03"/>
    <w:rsid w:val="00894301"/>
    <w:rsid w:val="008C6CF8"/>
    <w:rsid w:val="008D1629"/>
    <w:rsid w:val="008D6253"/>
    <w:rsid w:val="008F0C09"/>
    <w:rsid w:val="009039F4"/>
    <w:rsid w:val="00915BFD"/>
    <w:rsid w:val="009450D7"/>
    <w:rsid w:val="00974C90"/>
    <w:rsid w:val="00995FAB"/>
    <w:rsid w:val="009D4C90"/>
    <w:rsid w:val="009E284F"/>
    <w:rsid w:val="009F41EB"/>
    <w:rsid w:val="00A00015"/>
    <w:rsid w:val="00A21DE3"/>
    <w:rsid w:val="00A25BCC"/>
    <w:rsid w:val="00A65F7D"/>
    <w:rsid w:val="00A96DC5"/>
    <w:rsid w:val="00AA7425"/>
    <w:rsid w:val="00B103F9"/>
    <w:rsid w:val="00B17A13"/>
    <w:rsid w:val="00B413CE"/>
    <w:rsid w:val="00B6360C"/>
    <w:rsid w:val="00B832FF"/>
    <w:rsid w:val="00BA2F2C"/>
    <w:rsid w:val="00BA7C2A"/>
    <w:rsid w:val="00BB68FC"/>
    <w:rsid w:val="00BD7859"/>
    <w:rsid w:val="00BE01C0"/>
    <w:rsid w:val="00BE1A0F"/>
    <w:rsid w:val="00BE536B"/>
    <w:rsid w:val="00C066BA"/>
    <w:rsid w:val="00C171FD"/>
    <w:rsid w:val="00C25AF3"/>
    <w:rsid w:val="00C30DEF"/>
    <w:rsid w:val="00C31C41"/>
    <w:rsid w:val="00C41DF9"/>
    <w:rsid w:val="00C520A1"/>
    <w:rsid w:val="00C60066"/>
    <w:rsid w:val="00C628FD"/>
    <w:rsid w:val="00C67E7B"/>
    <w:rsid w:val="00C7389F"/>
    <w:rsid w:val="00C74D2E"/>
    <w:rsid w:val="00D13593"/>
    <w:rsid w:val="00D37F97"/>
    <w:rsid w:val="00D71E52"/>
    <w:rsid w:val="00D77311"/>
    <w:rsid w:val="00D96F8C"/>
    <w:rsid w:val="00DB334B"/>
    <w:rsid w:val="00DC285A"/>
    <w:rsid w:val="00E55D21"/>
    <w:rsid w:val="00E6789C"/>
    <w:rsid w:val="00E86A6E"/>
    <w:rsid w:val="00E94DD7"/>
    <w:rsid w:val="00EC558C"/>
    <w:rsid w:val="00EC590A"/>
    <w:rsid w:val="00ED05CA"/>
    <w:rsid w:val="00EE7F74"/>
    <w:rsid w:val="00F13A00"/>
    <w:rsid w:val="00F26983"/>
    <w:rsid w:val="00F37631"/>
    <w:rsid w:val="00F649B8"/>
    <w:rsid w:val="00F778A9"/>
    <w:rsid w:val="00F84866"/>
    <w:rsid w:val="00FA7D8A"/>
    <w:rsid w:val="00FB2C72"/>
    <w:rsid w:val="00FE77AE"/>
    <w:rsid w:val="00FE7F35"/>
    <w:rsid w:val="00FF6204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D628"/>
  <w15:docId w15:val="{6061386D-71EF-4255-A504-E7D9EFB6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11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1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6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A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D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A2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75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ndia@ng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NDIA TWO</dc:creator>
  <cp:lastModifiedBy>NDIA TWO</cp:lastModifiedBy>
  <cp:revision>10</cp:revision>
  <cp:lastPrinted>2023-09-26T10:07:00Z</cp:lastPrinted>
  <dcterms:created xsi:type="dcterms:W3CDTF">2023-09-26T09:06:00Z</dcterms:created>
  <dcterms:modified xsi:type="dcterms:W3CDTF">2023-09-26T10:09:00Z</dcterms:modified>
</cp:coreProperties>
</file>