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0A" w:rsidRPr="00744758" w:rsidRDefault="00C9180A" w:rsidP="00C9180A">
      <w:pPr>
        <w:rPr>
          <w:rFonts w:ascii="Footlight MT Light" w:hAnsi="Footlight MT Light" w:cs="Times New Roman"/>
          <w:b/>
          <w:sz w:val="24"/>
          <w:szCs w:val="24"/>
        </w:rPr>
      </w:pPr>
    </w:p>
    <w:p w:rsidR="00C9180A" w:rsidRPr="00744758" w:rsidRDefault="00C9180A" w:rsidP="00C9180A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</w:p>
    <w:p w:rsidR="00C9180A" w:rsidRPr="00744758" w:rsidRDefault="00C9180A" w:rsidP="00C9180A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-745490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6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80A" w:rsidRPr="00744758" w:rsidRDefault="00C9180A" w:rsidP="00C9180A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</w:p>
    <w:p w:rsidR="00C9180A" w:rsidRPr="00791EBD" w:rsidRDefault="00781C7F" w:rsidP="00781C7F">
      <w:pPr>
        <w:jc w:val="center"/>
        <w:outlineLvl w:val="0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>EMBAKASI CENTRAL</w:t>
      </w:r>
    </w:p>
    <w:p w:rsidR="00C9180A" w:rsidRPr="00791EBD" w:rsidRDefault="00C9180A" w:rsidP="00781C7F">
      <w:pPr>
        <w:jc w:val="center"/>
        <w:outlineLvl w:val="0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 xml:space="preserve">IEBC NUMBER </w:t>
      </w:r>
      <w:r w:rsidR="00781C7F" w:rsidRPr="00791EBD">
        <w:rPr>
          <w:rFonts w:ascii="Footlight MT Light" w:hAnsi="Footlight MT Light" w:cs="Times New Roman"/>
          <w:b/>
          <w:sz w:val="32"/>
          <w:szCs w:val="32"/>
        </w:rPr>
        <w:t>284</w:t>
      </w:r>
    </w:p>
    <w:p w:rsidR="00C9180A" w:rsidRPr="00791EBD" w:rsidRDefault="00C9180A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</w:p>
    <w:p w:rsidR="00C9180A" w:rsidRPr="00791EBD" w:rsidRDefault="00F86CDD" w:rsidP="00AE2468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 xml:space="preserve">NATIONAL GOVERNMENT </w:t>
      </w:r>
      <w:r w:rsidR="001C53CF" w:rsidRPr="00791EBD">
        <w:rPr>
          <w:rFonts w:ascii="Footlight MT Light" w:hAnsi="Footlight MT Light" w:cs="Times New Roman"/>
          <w:b/>
          <w:sz w:val="32"/>
          <w:szCs w:val="32"/>
        </w:rPr>
        <w:t>CONSTITUENCIES</w:t>
      </w:r>
      <w:r w:rsidR="00C9180A" w:rsidRPr="00791EBD">
        <w:rPr>
          <w:rFonts w:ascii="Footlight MT Light" w:hAnsi="Footlight MT Light" w:cs="Times New Roman"/>
          <w:b/>
          <w:sz w:val="32"/>
          <w:szCs w:val="32"/>
        </w:rPr>
        <w:t xml:space="preserve"> DEVELOPMENT FUND</w:t>
      </w:r>
    </w:p>
    <w:p w:rsidR="00C9180A" w:rsidRPr="00791EBD" w:rsidRDefault="00C9180A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</w:p>
    <w:p w:rsidR="00C9180A" w:rsidRPr="00791EBD" w:rsidRDefault="00C9180A" w:rsidP="00781C7F">
      <w:pPr>
        <w:jc w:val="center"/>
        <w:outlineLvl w:val="0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>PROJECT PROPOSAL</w:t>
      </w:r>
    </w:p>
    <w:p w:rsidR="00C9180A" w:rsidRPr="00791EBD" w:rsidRDefault="00C9180A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</w:p>
    <w:p w:rsidR="00C9180A" w:rsidRPr="00791EBD" w:rsidRDefault="003B4F0B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>2020/2021</w:t>
      </w:r>
      <w:r w:rsidR="00C9180A" w:rsidRPr="00791EBD">
        <w:rPr>
          <w:rFonts w:ascii="Footlight MT Light" w:hAnsi="Footlight MT Light" w:cs="Times New Roman"/>
          <w:b/>
          <w:sz w:val="32"/>
          <w:szCs w:val="32"/>
        </w:rPr>
        <w:t xml:space="preserve"> FINANCIAL YEAR</w:t>
      </w:r>
    </w:p>
    <w:p w:rsidR="00C9180A" w:rsidRPr="00791EBD" w:rsidRDefault="00C9180A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</w:p>
    <w:p w:rsidR="00C9180A" w:rsidRPr="00791EBD" w:rsidRDefault="00C9180A" w:rsidP="00781C7F">
      <w:pPr>
        <w:jc w:val="center"/>
        <w:outlineLvl w:val="0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>SUBMITTED</w:t>
      </w:r>
    </w:p>
    <w:p w:rsidR="00040E2B" w:rsidRPr="00744758" w:rsidRDefault="003B4F0B" w:rsidP="00791EBD">
      <w:pPr>
        <w:jc w:val="center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>SEPTEMBER 2020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</w:t>
      </w:r>
      <w:r w:rsidR="002E46A3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INUTES OF THE MEETING HELD ON </w:t>
      </w:r>
      <w:r w:rsidR="00C4262A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24</w:t>
      </w:r>
      <w:r w:rsidRPr="00744758">
        <w:rPr>
          <w:rFonts w:ascii="Footlight MT Light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="003944AF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="008728D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SEPTEMBER</w:t>
      </w:r>
      <w:r w:rsidR="002E46A3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="00E35CA4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20</w:t>
      </w:r>
      <w:r w:rsidR="008728D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20</w:t>
      </w:r>
      <w:r w:rsidR="00A75419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AT THE NG-CDF OFFICE AT 10</w:t>
      </w: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00HRS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IN ATTENDANCE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</w:p>
    <w:p w:rsidR="00991A3D" w:rsidRPr="00744758" w:rsidRDefault="00991A3D" w:rsidP="00991A3D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Stephen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Macharia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 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Chairman</w:t>
      </w:r>
    </w:p>
    <w:p w:rsidR="00991A3D" w:rsidRPr="00744758" w:rsidRDefault="00991A3D" w:rsidP="00991A3D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Eunice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Kiretai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ab/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Secretary</w:t>
      </w:r>
    </w:p>
    <w:p w:rsidR="00C8655F" w:rsidRPr="00744758" w:rsidRDefault="00E91402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Murungi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Gitonga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</w:r>
      <w:r w:rsidR="00C8655F" w:rsidRPr="00744758">
        <w:rPr>
          <w:rFonts w:ascii="Footlight MT Light" w:hAnsi="Footlight MT Light" w:cs="Times New Roman"/>
          <w:b/>
          <w:sz w:val="24"/>
          <w:szCs w:val="24"/>
        </w:rPr>
        <w:t>Deputy County Commissioner</w:t>
      </w:r>
    </w:p>
    <w:p w:rsidR="00C8655F" w:rsidRPr="00744758" w:rsidRDefault="00040E2B" w:rsidP="00582CAD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Elias Mate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</w:r>
      <w:r w:rsidR="00582CAD"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="00582CAD" w:rsidRPr="00744758">
        <w:rPr>
          <w:rFonts w:ascii="Footlight MT Light" w:hAnsi="Footlight MT Light" w:cs="Times New Roman"/>
          <w:b/>
          <w:sz w:val="24"/>
          <w:szCs w:val="24"/>
        </w:rPr>
        <w:tab/>
        <w:t>Fund Account Manager</w:t>
      </w:r>
    </w:p>
    <w:p w:rsidR="00C8655F" w:rsidRPr="0074475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Nyambura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Kamau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:rsidR="00C8655F" w:rsidRPr="0074475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Francis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Maina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ab/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:rsidR="00A9686E" w:rsidRPr="00744758" w:rsidRDefault="00A9686E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John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Maina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:rsidR="00C8655F" w:rsidRPr="0074475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Peter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Mwangi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ab/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:rsidR="00C8655F" w:rsidRPr="0074475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Christine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Minae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:rsidR="008728D5" w:rsidRPr="00744758" w:rsidRDefault="008728D5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Bernard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Mwaura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Agenda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361CB5" w:rsidRPr="00744758" w:rsidRDefault="00361CB5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Preliminaries</w:t>
      </w:r>
    </w:p>
    <w:p w:rsidR="00124CAC" w:rsidRPr="00744758" w:rsidRDefault="00124CAC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Confirmation of Previous meeting’s minutes</w:t>
      </w:r>
    </w:p>
    <w:p w:rsidR="00361CB5" w:rsidRPr="00744758" w:rsidRDefault="00361CB5" w:rsidP="00597CAE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Submission of </w:t>
      </w:r>
      <w:r w:rsidR="00B50BEE" w:rsidRPr="00744758">
        <w:rPr>
          <w:rFonts w:ascii="Footlight MT Light" w:hAnsi="Footlight MT Light" w:cs="Times New Roman"/>
          <w:b/>
          <w:sz w:val="24"/>
          <w:szCs w:val="24"/>
        </w:rPr>
        <w:t>2020/2021</w:t>
      </w: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 Project Proposal</w:t>
      </w:r>
    </w:p>
    <w:p w:rsidR="00361CB5" w:rsidRPr="00744758" w:rsidRDefault="00361CB5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A.O.B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</w:p>
    <w:p w:rsidR="00991A3D" w:rsidRPr="00744758" w:rsidRDefault="009E76B6" w:rsidP="00991A3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MIN05</w:t>
      </w:r>
      <w:r w:rsidR="00FE4A78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F20374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09</w:t>
      </w:r>
      <w:r w:rsidR="00D47727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F20374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20</w:t>
      </w:r>
      <w:r w:rsidR="00991A3D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-PRELIMINARIES</w:t>
      </w:r>
    </w:p>
    <w:p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The meeting began at 1015Hrs with a w</w:t>
      </w:r>
      <w:r w:rsidR="00FE4A78" w:rsidRPr="00744758">
        <w:rPr>
          <w:rFonts w:ascii="Footlight MT Light" w:hAnsi="Footlight MT Light" w:cs="Times New Roman"/>
          <w:sz w:val="24"/>
          <w:szCs w:val="24"/>
        </w:rPr>
        <w:t xml:space="preserve">ord of prayer from </w:t>
      </w:r>
      <w:r w:rsidR="001924BF" w:rsidRPr="00744758">
        <w:rPr>
          <w:rFonts w:ascii="Footlight MT Light" w:hAnsi="Footlight MT Light" w:cs="Times New Roman"/>
          <w:sz w:val="24"/>
          <w:szCs w:val="24"/>
        </w:rPr>
        <w:t xml:space="preserve">Christine </w:t>
      </w:r>
      <w:proofErr w:type="spellStart"/>
      <w:r w:rsidR="001924BF" w:rsidRPr="00744758">
        <w:rPr>
          <w:rFonts w:ascii="Footlight MT Light" w:hAnsi="Footlight MT Light" w:cs="Times New Roman"/>
          <w:sz w:val="24"/>
          <w:szCs w:val="24"/>
        </w:rPr>
        <w:t>Minae</w:t>
      </w:r>
      <w:proofErr w:type="spellEnd"/>
      <w:r w:rsidRPr="00744758">
        <w:rPr>
          <w:rFonts w:ascii="Footlight MT Light" w:hAnsi="Footlight MT Light" w:cs="Times New Roman"/>
          <w:sz w:val="24"/>
          <w:szCs w:val="24"/>
        </w:rPr>
        <w:t>. The chairman welcomed the members and invited the secretary to go through the minutes of the previous meeting.</w:t>
      </w:r>
    </w:p>
    <w:p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 </w:t>
      </w:r>
    </w:p>
    <w:p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991A3D" w:rsidRPr="00744758" w:rsidRDefault="009E76B6" w:rsidP="00991A3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MIN06</w:t>
      </w:r>
      <w:r w:rsidR="00394C51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/09</w:t>
      </w:r>
      <w:r w:rsidR="00D47727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394C51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20</w:t>
      </w:r>
      <w:r w:rsidR="00991A3D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- CONFIRMATION OF PREVIOUS MEETING’S MINUTES</w:t>
      </w:r>
    </w:p>
    <w:p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The secretary read through the minutes of the meeting held on </w:t>
      </w:r>
      <w:r w:rsidR="00E45C23" w:rsidRPr="00744758">
        <w:rPr>
          <w:rFonts w:ascii="Footlight MT Light" w:hAnsi="Footlight MT Light" w:cs="Times New Roman"/>
          <w:sz w:val="24"/>
          <w:szCs w:val="24"/>
        </w:rPr>
        <w:t>1</w:t>
      </w:r>
      <w:r w:rsidR="00394C51" w:rsidRPr="00744758">
        <w:rPr>
          <w:rFonts w:ascii="Footlight MT Light" w:hAnsi="Footlight MT Light" w:cs="Times New Roman"/>
          <w:sz w:val="24"/>
          <w:szCs w:val="24"/>
        </w:rPr>
        <w:t>7</w:t>
      </w:r>
      <w:r w:rsidRPr="00744758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A74DB1" w:rsidRPr="00744758">
        <w:rPr>
          <w:rFonts w:ascii="Footlight MT Light" w:hAnsi="Footlight MT Light" w:cs="Times New Roman"/>
          <w:sz w:val="24"/>
          <w:szCs w:val="24"/>
        </w:rPr>
        <w:t xml:space="preserve"> </w:t>
      </w:r>
      <w:r w:rsidR="00394C51" w:rsidRPr="00744758">
        <w:rPr>
          <w:rFonts w:ascii="Footlight MT Light" w:hAnsi="Footlight MT Light" w:cs="Times New Roman"/>
          <w:sz w:val="24"/>
          <w:szCs w:val="24"/>
        </w:rPr>
        <w:t>September 2020</w:t>
      </w:r>
      <w:r w:rsidRPr="00744758">
        <w:rPr>
          <w:rFonts w:ascii="Footlight MT Light" w:hAnsi="Footlight MT Light" w:cs="Times New Roman"/>
          <w:sz w:val="24"/>
          <w:szCs w:val="24"/>
        </w:rPr>
        <w:t>. The minu</w:t>
      </w:r>
      <w:r w:rsidR="00A74DB1" w:rsidRPr="00744758">
        <w:rPr>
          <w:rFonts w:ascii="Footlight MT Light" w:hAnsi="Footlight MT Light" w:cs="Times New Roman"/>
          <w:sz w:val="24"/>
          <w:szCs w:val="24"/>
        </w:rPr>
        <w:t xml:space="preserve">tes were confirmed by Francis </w:t>
      </w:r>
      <w:proofErr w:type="spellStart"/>
      <w:r w:rsidR="00A74DB1" w:rsidRPr="00744758">
        <w:rPr>
          <w:rFonts w:ascii="Footlight MT Light" w:hAnsi="Footlight MT Light" w:cs="Times New Roman"/>
          <w:sz w:val="24"/>
          <w:szCs w:val="24"/>
        </w:rPr>
        <w:t>Maina</w:t>
      </w:r>
      <w:proofErr w:type="spellEnd"/>
      <w:r w:rsidR="00A74DB1" w:rsidRPr="00744758">
        <w:rPr>
          <w:rFonts w:ascii="Footlight MT Light" w:hAnsi="Footlight MT Light" w:cs="Times New Roman"/>
          <w:sz w:val="24"/>
          <w:szCs w:val="24"/>
        </w:rPr>
        <w:t xml:space="preserve"> </w:t>
      </w:r>
      <w:r w:rsidRPr="00744758">
        <w:rPr>
          <w:rFonts w:ascii="Footlight MT Light" w:hAnsi="Footlight MT Light" w:cs="Times New Roman"/>
          <w:sz w:val="24"/>
          <w:szCs w:val="24"/>
        </w:rPr>
        <w:t xml:space="preserve">and seconded by </w:t>
      </w:r>
      <w:r w:rsidR="00394C51" w:rsidRPr="00744758">
        <w:rPr>
          <w:rFonts w:ascii="Footlight MT Light" w:hAnsi="Footlight MT Light" w:cs="Times New Roman"/>
          <w:sz w:val="24"/>
          <w:szCs w:val="24"/>
        </w:rPr>
        <w:t xml:space="preserve">Peter </w:t>
      </w:r>
      <w:proofErr w:type="spellStart"/>
      <w:r w:rsidR="00394C51" w:rsidRPr="00744758">
        <w:rPr>
          <w:rFonts w:ascii="Footlight MT Light" w:hAnsi="Footlight MT Light" w:cs="Times New Roman"/>
          <w:sz w:val="24"/>
          <w:szCs w:val="24"/>
        </w:rPr>
        <w:t>Mwangi</w:t>
      </w:r>
      <w:proofErr w:type="spellEnd"/>
      <w:r w:rsidRPr="00744758">
        <w:rPr>
          <w:rFonts w:ascii="Footlight MT Light" w:hAnsi="Footlight MT Light" w:cs="Times New Roman"/>
          <w:sz w:val="24"/>
          <w:szCs w:val="24"/>
        </w:rPr>
        <w:t>. There were no matters arising from the minutes read.</w:t>
      </w:r>
    </w:p>
    <w:p w:rsidR="00791EBD" w:rsidRDefault="00791EBD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361CB5" w:rsidRPr="00744758" w:rsidRDefault="009E76B6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MIN07</w:t>
      </w:r>
      <w:r w:rsidR="00FE4A78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09</w:t>
      </w:r>
      <w:r w:rsidR="00D47727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20</w:t>
      </w:r>
      <w:r w:rsidR="00361CB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-SUBMISSION OF </w:t>
      </w:r>
      <w:r w:rsidR="00CD470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2020/2021</w:t>
      </w:r>
      <w:r w:rsidR="00361CB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PROJECT PROPOSAL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0C0C65" w:rsidRDefault="003C6241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constituency allocation was </w:t>
      </w:r>
      <w:proofErr w:type="spellStart"/>
      <w:r>
        <w:rPr>
          <w:rFonts w:ascii="Footlight MT Light" w:hAnsi="Footlight MT Light" w:cs="Times New Roman"/>
          <w:b/>
          <w:sz w:val="24"/>
          <w:szCs w:val="24"/>
        </w:rPr>
        <w:t>Ksh</w:t>
      </w:r>
      <w:proofErr w:type="spellEnd"/>
      <w:r>
        <w:rPr>
          <w:rFonts w:ascii="Footlight MT Light" w:hAnsi="Footlight MT Light" w:cs="Times New Roman"/>
          <w:b/>
          <w:sz w:val="24"/>
          <w:szCs w:val="24"/>
        </w:rPr>
        <w:t xml:space="preserve">. 137,088,879.31 </w:t>
      </w:r>
      <w:r>
        <w:rPr>
          <w:rFonts w:ascii="Footlight MT Light" w:hAnsi="Footlight MT Light" w:cs="Times New Roman"/>
          <w:sz w:val="24"/>
          <w:szCs w:val="24"/>
        </w:rPr>
        <w:t xml:space="preserve">which is slightly lower than the allocation for financial year 2019/2020. </w:t>
      </w:r>
    </w:p>
    <w:p w:rsidR="003C6241" w:rsidRDefault="003C6241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Attention was drawn to the eligible projects as per the circular and the fund manager advised the committee on the importance of prioritizing the projects for financial year 2020/2021. </w:t>
      </w:r>
      <w:r w:rsidR="000D0C92">
        <w:rPr>
          <w:rFonts w:ascii="Footlight MT Light" w:hAnsi="Footlight MT Light" w:cs="Times New Roman"/>
          <w:sz w:val="24"/>
          <w:szCs w:val="24"/>
        </w:rPr>
        <w:t xml:space="preserve">It was reported that there are a few ongoing projects requiring additional funds and that it was important to first allocate the deficit funds to ensure completion. </w:t>
      </w:r>
      <w:r w:rsidR="00E15864">
        <w:rPr>
          <w:rFonts w:ascii="Footlight MT Light" w:hAnsi="Footlight MT Light" w:cs="Times New Roman"/>
          <w:sz w:val="24"/>
          <w:szCs w:val="24"/>
        </w:rPr>
        <w:t xml:space="preserve">Attention was also drawn to the deficits experienced in the previous allocations to the construction of perimeter walls and upon deliberations, the committee opted to increase allocation per meter from </w:t>
      </w:r>
      <w:proofErr w:type="spellStart"/>
      <w:r w:rsidR="00E15864">
        <w:rPr>
          <w:rFonts w:ascii="Footlight MT Light" w:hAnsi="Footlight MT Light" w:cs="Times New Roman"/>
          <w:sz w:val="24"/>
          <w:szCs w:val="24"/>
        </w:rPr>
        <w:t>Ksh</w:t>
      </w:r>
      <w:proofErr w:type="spellEnd"/>
      <w:r w:rsidR="00E15864">
        <w:rPr>
          <w:rFonts w:ascii="Footlight MT Light" w:hAnsi="Footlight MT Light" w:cs="Times New Roman"/>
          <w:sz w:val="24"/>
          <w:szCs w:val="24"/>
        </w:rPr>
        <w:t xml:space="preserve">. 18,000 to </w:t>
      </w:r>
      <w:proofErr w:type="spellStart"/>
      <w:r w:rsidR="00E15864">
        <w:rPr>
          <w:rFonts w:ascii="Footlight MT Light" w:hAnsi="Footlight MT Light" w:cs="Times New Roman"/>
          <w:sz w:val="24"/>
          <w:szCs w:val="24"/>
        </w:rPr>
        <w:t>Ksh</w:t>
      </w:r>
      <w:proofErr w:type="spellEnd"/>
      <w:r w:rsidR="00E15864">
        <w:rPr>
          <w:rFonts w:ascii="Footlight MT Light" w:hAnsi="Footlight MT Light" w:cs="Times New Roman"/>
          <w:sz w:val="24"/>
          <w:szCs w:val="24"/>
        </w:rPr>
        <w:t>. 19,000 as advised by the works officer.</w:t>
      </w:r>
    </w:p>
    <w:p w:rsidR="00A5132E" w:rsidRDefault="00A5132E" w:rsidP="00A5132E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The committee deliberated on the final project list for the financial year 2020/2021 and unanimously agreed the following projects to be submitted to NG-CDF board for approval.</w:t>
      </w:r>
    </w:p>
    <w:p w:rsidR="00667BDC" w:rsidRPr="00744758" w:rsidRDefault="00667BDC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986C19" w:rsidRPr="00744758" w:rsidRDefault="00986C19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DA6B95" w:rsidRPr="00744758" w:rsidRDefault="00DA6B95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DA6B95" w:rsidRDefault="00DA6B95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027794" w:rsidRDefault="00027794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027794" w:rsidRDefault="00027794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027794" w:rsidRDefault="00027794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027794" w:rsidRDefault="00027794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791EBD" w:rsidRDefault="00791EBD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791EBD" w:rsidRDefault="00791EBD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791EBD" w:rsidRDefault="00791EBD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:rsidR="00AE2468" w:rsidRDefault="00AE2468" w:rsidP="00361CB5">
      <w:pPr>
        <w:spacing w:line="240" w:lineRule="auto"/>
        <w:jc w:val="both"/>
        <w:rPr>
          <w:rFonts w:ascii="Footlight MT Light" w:eastAsia="Calibri" w:hAnsi="Footlight MT Light"/>
          <w:b/>
          <w:sz w:val="24"/>
          <w:szCs w:val="24"/>
        </w:rPr>
      </w:pPr>
    </w:p>
    <w:p w:rsidR="00C75156" w:rsidRDefault="00000841" w:rsidP="00361CB5">
      <w:pPr>
        <w:spacing w:line="240" w:lineRule="auto"/>
        <w:jc w:val="both"/>
        <w:rPr>
          <w:rFonts w:ascii="Footlight MT Light" w:eastAsia="Calibri" w:hAnsi="Footlight MT Light"/>
          <w:b/>
          <w:sz w:val="24"/>
          <w:szCs w:val="24"/>
        </w:rPr>
      </w:pPr>
      <w:r w:rsidRPr="00744758">
        <w:rPr>
          <w:rFonts w:ascii="Footlight MT Light" w:eastAsia="Calibri" w:hAnsi="Footlight MT Light"/>
          <w:b/>
          <w:sz w:val="24"/>
          <w:szCs w:val="24"/>
        </w:rPr>
        <w:lastRenderedPageBreak/>
        <w:t>FINANCIAL YEAR…</w:t>
      </w:r>
      <w:r w:rsidRPr="00744758">
        <w:rPr>
          <w:rFonts w:ascii="Footlight MT Light" w:hAnsi="Footlight MT Light"/>
          <w:b/>
          <w:sz w:val="24"/>
          <w:szCs w:val="24"/>
        </w:rPr>
        <w:t xml:space="preserve"> </w:t>
      </w:r>
      <w:r w:rsidR="00040E2B" w:rsidRPr="00744758">
        <w:rPr>
          <w:rFonts w:ascii="Footlight MT Light" w:eastAsia="Calibri" w:hAnsi="Footlight MT Light"/>
          <w:b/>
          <w:sz w:val="24"/>
          <w:szCs w:val="24"/>
        </w:rPr>
        <w:t xml:space="preserve">1ST JULY </w:t>
      </w:r>
      <w:r w:rsidR="00E35CA4" w:rsidRPr="00744758">
        <w:rPr>
          <w:rFonts w:ascii="Footlight MT Light" w:eastAsia="Calibri" w:hAnsi="Footlight MT Light"/>
          <w:b/>
          <w:sz w:val="24"/>
          <w:szCs w:val="24"/>
        </w:rPr>
        <w:t>2</w:t>
      </w:r>
      <w:r w:rsidR="00DA6B95" w:rsidRPr="00744758">
        <w:rPr>
          <w:rFonts w:ascii="Footlight MT Light" w:eastAsia="Calibri" w:hAnsi="Footlight MT Light"/>
          <w:b/>
          <w:sz w:val="24"/>
          <w:szCs w:val="24"/>
        </w:rPr>
        <w:t>020</w:t>
      </w:r>
      <w:r w:rsidRPr="00744758">
        <w:rPr>
          <w:rFonts w:ascii="Footlight MT Light" w:eastAsia="Calibri" w:hAnsi="Footlight MT Light"/>
          <w:b/>
          <w:sz w:val="24"/>
          <w:szCs w:val="24"/>
        </w:rPr>
        <w:t xml:space="preserve"> TO 30</w:t>
      </w:r>
      <w:r w:rsidRPr="00744758">
        <w:rPr>
          <w:rFonts w:ascii="Footlight MT Light" w:eastAsia="Calibri" w:hAnsi="Footlight MT Light"/>
          <w:b/>
          <w:sz w:val="24"/>
          <w:szCs w:val="24"/>
          <w:vertAlign w:val="superscript"/>
        </w:rPr>
        <w:t>TH</w:t>
      </w:r>
      <w:r w:rsidR="005A3CDC" w:rsidRPr="00744758">
        <w:rPr>
          <w:rFonts w:ascii="Footlight MT Light" w:eastAsia="Calibri" w:hAnsi="Footlight MT Light"/>
          <w:b/>
          <w:sz w:val="24"/>
          <w:szCs w:val="24"/>
        </w:rPr>
        <w:t xml:space="preserve"> JUNE 202</w:t>
      </w:r>
      <w:r w:rsidR="00DA6B95" w:rsidRPr="00744758">
        <w:rPr>
          <w:rFonts w:ascii="Footlight MT Light" w:eastAsia="Calibri" w:hAnsi="Footlight MT Light"/>
          <w:b/>
          <w:sz w:val="24"/>
          <w:szCs w:val="24"/>
        </w:rPr>
        <w:t>1</w:t>
      </w:r>
    </w:p>
    <w:tbl>
      <w:tblPr>
        <w:tblStyle w:val="TableGrid"/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353"/>
        <w:gridCol w:w="1537"/>
        <w:gridCol w:w="985"/>
        <w:gridCol w:w="3240"/>
        <w:gridCol w:w="1890"/>
        <w:gridCol w:w="1890"/>
        <w:gridCol w:w="1890"/>
        <w:gridCol w:w="1080"/>
      </w:tblGrid>
      <w:tr w:rsidR="008975C2" w:rsidRPr="00744758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Project Number</w:t>
            </w:r>
          </w:p>
        </w:tc>
        <w:tc>
          <w:tcPr>
            <w:tcW w:w="3240" w:type="dxa"/>
            <w:shd w:val="clear" w:color="auto" w:fill="auto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Project activity</w:t>
            </w:r>
          </w:p>
        </w:tc>
        <w:tc>
          <w:tcPr>
            <w:tcW w:w="1890" w:type="dxa"/>
          </w:tcPr>
          <w:p w:rsidR="008975C2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Original Cost Estimate</w:t>
            </w:r>
          </w:p>
        </w:tc>
        <w:tc>
          <w:tcPr>
            <w:tcW w:w="1890" w:type="dxa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Cumulative Allocation</w:t>
            </w:r>
          </w:p>
        </w:tc>
        <w:tc>
          <w:tcPr>
            <w:tcW w:w="1890" w:type="dxa"/>
            <w:shd w:val="clear" w:color="auto" w:fill="auto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Amount Allocated</w:t>
            </w:r>
          </w:p>
        </w:tc>
        <w:tc>
          <w:tcPr>
            <w:tcW w:w="1080" w:type="dxa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Status</w:t>
            </w:r>
          </w:p>
        </w:tc>
      </w:tr>
      <w:tr w:rsidR="008975C2" w:rsidRPr="00744758" w:rsidTr="0094056F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975C2" w:rsidRPr="00744758" w:rsidRDefault="008975C2" w:rsidP="00BF07FF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5C2" w:rsidRPr="00744758" w:rsidRDefault="008975C2" w:rsidP="00BF07FF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9895" w:type="dxa"/>
            <w:gridSpan w:val="5"/>
            <w:tcBorders>
              <w:left w:val="nil"/>
            </w:tcBorders>
          </w:tcPr>
          <w:p w:rsidR="008975C2" w:rsidRPr="00744758" w:rsidRDefault="008975C2" w:rsidP="008975C2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ADMINISTRATION/RE-CURRENT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</w:p>
          <w:p w:rsidR="008975C2" w:rsidRPr="00744758" w:rsidRDefault="008975C2" w:rsidP="00BF07FF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975C2" w:rsidRPr="00744758" w:rsidRDefault="008975C2" w:rsidP="00BF07FF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8975C2" w:rsidRPr="00744758" w:rsidTr="008975C2">
        <w:trPr>
          <w:jc w:val="center"/>
        </w:trPr>
        <w:tc>
          <w:tcPr>
            <w:tcW w:w="2243" w:type="dxa"/>
            <w:gridSpan w:val="2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Employee Salaries</w:t>
            </w:r>
          </w:p>
        </w:tc>
        <w:tc>
          <w:tcPr>
            <w:tcW w:w="2522" w:type="dxa"/>
            <w:gridSpan w:val="2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4-047-284-2110000-100-2020/2021-001</w:t>
            </w:r>
          </w:p>
        </w:tc>
        <w:tc>
          <w:tcPr>
            <w:tcW w:w="3240" w:type="dxa"/>
          </w:tcPr>
          <w:p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 xml:space="preserve">Payment of staff salaries and gratuity. </w:t>
            </w:r>
          </w:p>
        </w:tc>
        <w:tc>
          <w:tcPr>
            <w:tcW w:w="1890" w:type="dxa"/>
          </w:tcPr>
          <w:p w:rsidR="008975C2" w:rsidRPr="00744758" w:rsidRDefault="0078779B" w:rsidP="00DE215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8779B">
              <w:rPr>
                <w:rFonts w:ascii="Footlight MT Light" w:hAnsi="Footlight MT Light"/>
                <w:sz w:val="24"/>
                <w:szCs w:val="24"/>
              </w:rPr>
              <w:t>3,071,810.90</w:t>
            </w:r>
          </w:p>
        </w:tc>
        <w:tc>
          <w:tcPr>
            <w:tcW w:w="1890" w:type="dxa"/>
          </w:tcPr>
          <w:p w:rsidR="008975C2" w:rsidRPr="00744758" w:rsidRDefault="008975C2" w:rsidP="00DE215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8975C2" w:rsidRPr="00744758" w:rsidRDefault="008975C2" w:rsidP="00DE2159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8975C2" w:rsidRPr="00744758" w:rsidRDefault="008975C2" w:rsidP="00A62C25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3,071,810.90</w:t>
            </w:r>
          </w:p>
        </w:tc>
        <w:tc>
          <w:tcPr>
            <w:tcW w:w="1080" w:type="dxa"/>
          </w:tcPr>
          <w:p w:rsidR="008975C2" w:rsidRPr="00744758" w:rsidRDefault="008975C2" w:rsidP="008B2CD1">
            <w:pPr>
              <w:tabs>
                <w:tab w:val="left" w:pos="330"/>
              </w:tabs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:rsidTr="008975C2">
        <w:trPr>
          <w:jc w:val="center"/>
        </w:trPr>
        <w:tc>
          <w:tcPr>
            <w:tcW w:w="2243" w:type="dxa"/>
            <w:gridSpan w:val="2"/>
          </w:tcPr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Goods and Services</w:t>
            </w:r>
          </w:p>
        </w:tc>
        <w:tc>
          <w:tcPr>
            <w:tcW w:w="2522" w:type="dxa"/>
            <w:gridSpan w:val="2"/>
          </w:tcPr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4-047-284-2210000-100-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-002</w:t>
            </w:r>
          </w:p>
        </w:tc>
        <w:tc>
          <w:tcPr>
            <w:tcW w:w="3240" w:type="dxa"/>
          </w:tcPr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Repairs and maintenance, printing, stationery, telephone, travel and subsistence, tonners and office tea.</w:t>
            </w:r>
          </w:p>
        </w:tc>
        <w:tc>
          <w:tcPr>
            <w:tcW w:w="1890" w:type="dxa"/>
          </w:tcPr>
          <w:p w:rsidR="008975C2" w:rsidRPr="00744758" w:rsidRDefault="00291A2F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4,000,000.00</w:t>
            </w:r>
          </w:p>
        </w:tc>
        <w:tc>
          <w:tcPr>
            <w:tcW w:w="1890" w:type="dxa"/>
          </w:tcPr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3,7</w:t>
            </w: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57,921.86 </w:t>
            </w:r>
          </w:p>
        </w:tc>
        <w:tc>
          <w:tcPr>
            <w:tcW w:w="1080" w:type="dxa"/>
          </w:tcPr>
          <w:p w:rsidR="008975C2" w:rsidRPr="00744758" w:rsidRDefault="008975C2" w:rsidP="008B2CD1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:rsidTr="008975C2">
        <w:trPr>
          <w:jc w:val="center"/>
        </w:trPr>
        <w:tc>
          <w:tcPr>
            <w:tcW w:w="2243" w:type="dxa"/>
            <w:gridSpan w:val="2"/>
          </w:tcPr>
          <w:p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NSSF</w:t>
            </w:r>
          </w:p>
        </w:tc>
        <w:tc>
          <w:tcPr>
            <w:tcW w:w="2522" w:type="dxa"/>
            <w:gridSpan w:val="2"/>
          </w:tcPr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4-047-284-2150500-100-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-003</w:t>
            </w:r>
          </w:p>
        </w:tc>
        <w:tc>
          <w:tcPr>
            <w:tcW w:w="3240" w:type="dxa"/>
          </w:tcPr>
          <w:p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1890" w:type="dxa"/>
          </w:tcPr>
          <w:p w:rsidR="008975C2" w:rsidRPr="00744758" w:rsidRDefault="00C22503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50,400.00</w:t>
            </w:r>
          </w:p>
        </w:tc>
        <w:tc>
          <w:tcPr>
            <w:tcW w:w="1890" w:type="dxa"/>
          </w:tcPr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50,400.00 </w:t>
            </w:r>
          </w:p>
        </w:tc>
        <w:tc>
          <w:tcPr>
            <w:tcW w:w="1080" w:type="dxa"/>
          </w:tcPr>
          <w:p w:rsidR="008975C2" w:rsidRPr="00744758" w:rsidRDefault="008975C2" w:rsidP="008B2CD1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:rsidTr="008975C2">
        <w:trPr>
          <w:jc w:val="center"/>
        </w:trPr>
        <w:tc>
          <w:tcPr>
            <w:tcW w:w="2243" w:type="dxa"/>
            <w:gridSpan w:val="2"/>
          </w:tcPr>
          <w:p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NHIF</w:t>
            </w:r>
          </w:p>
        </w:tc>
        <w:tc>
          <w:tcPr>
            <w:tcW w:w="2522" w:type="dxa"/>
            <w:gridSpan w:val="2"/>
          </w:tcPr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4-047-284-2150200-100-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-004</w:t>
            </w:r>
          </w:p>
        </w:tc>
        <w:tc>
          <w:tcPr>
            <w:tcW w:w="3240" w:type="dxa"/>
          </w:tcPr>
          <w:p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NHIF Deductions</w:t>
            </w:r>
          </w:p>
        </w:tc>
        <w:tc>
          <w:tcPr>
            <w:tcW w:w="1890" w:type="dxa"/>
          </w:tcPr>
          <w:p w:rsidR="008975C2" w:rsidRPr="00744758" w:rsidRDefault="00C22503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97,200.00</w:t>
            </w:r>
          </w:p>
        </w:tc>
        <w:tc>
          <w:tcPr>
            <w:tcW w:w="1890" w:type="dxa"/>
          </w:tcPr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97,200.00 </w:t>
            </w:r>
          </w:p>
        </w:tc>
        <w:tc>
          <w:tcPr>
            <w:tcW w:w="1080" w:type="dxa"/>
          </w:tcPr>
          <w:p w:rsidR="008975C2" w:rsidRPr="00744758" w:rsidRDefault="008975C2" w:rsidP="008B2CD1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:rsidTr="008975C2">
        <w:trPr>
          <w:jc w:val="center"/>
        </w:trPr>
        <w:tc>
          <w:tcPr>
            <w:tcW w:w="2243" w:type="dxa"/>
            <w:gridSpan w:val="2"/>
          </w:tcPr>
          <w:p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2522" w:type="dxa"/>
            <w:gridSpan w:val="2"/>
          </w:tcPr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4-047-284-2210802-100-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-005</w:t>
            </w:r>
          </w:p>
        </w:tc>
        <w:tc>
          <w:tcPr>
            <w:tcW w:w="3240" w:type="dxa"/>
          </w:tcPr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1890" w:type="dxa"/>
          </w:tcPr>
          <w:p w:rsidR="00C22503" w:rsidRPr="00C22503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8975C2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C22503">
              <w:rPr>
                <w:rFonts w:ascii="Footlight MT Light" w:hAnsi="Footlight MT Light"/>
                <w:sz w:val="24"/>
                <w:szCs w:val="24"/>
              </w:rPr>
              <w:t>1,248,000.00</w:t>
            </w:r>
          </w:p>
        </w:tc>
        <w:tc>
          <w:tcPr>
            <w:tcW w:w="1890" w:type="dxa"/>
          </w:tcPr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:rsidR="008975C2" w:rsidRPr="00744758" w:rsidRDefault="008975C2" w:rsidP="008B2CD1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1,248,000.00 </w:t>
            </w:r>
          </w:p>
        </w:tc>
        <w:tc>
          <w:tcPr>
            <w:tcW w:w="1080" w:type="dxa"/>
          </w:tcPr>
          <w:p w:rsidR="008975C2" w:rsidRPr="00744758" w:rsidRDefault="008975C2" w:rsidP="008B2CD1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:rsidTr="000E3EAE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975C2" w:rsidRPr="00744758" w:rsidRDefault="008975C2" w:rsidP="008B2CD1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5C2" w:rsidRPr="00744758" w:rsidRDefault="008975C2" w:rsidP="008B2CD1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9895" w:type="dxa"/>
            <w:gridSpan w:val="5"/>
            <w:tcBorders>
              <w:left w:val="nil"/>
            </w:tcBorders>
          </w:tcPr>
          <w:p w:rsidR="008975C2" w:rsidRDefault="008975C2" w:rsidP="008975C2">
            <w:pPr>
              <w:rPr>
                <w:rFonts w:ascii="Footlight MT Light" w:hAnsi="Footlight MT Light"/>
                <w:b/>
                <w:color w:val="FF0000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MONITORING AND EVALUATION</w:t>
            </w:r>
            <w:r w:rsidRPr="00BB5581">
              <w:rPr>
                <w:rFonts w:ascii="Footlight MT Light" w:hAnsi="Footlight MT Light"/>
                <w:b/>
                <w:color w:val="FF0000"/>
                <w:sz w:val="24"/>
                <w:szCs w:val="24"/>
              </w:rPr>
              <w:t xml:space="preserve"> </w:t>
            </w:r>
          </w:p>
          <w:p w:rsidR="000E3EAE" w:rsidRPr="00744758" w:rsidRDefault="000E3EAE" w:rsidP="008975C2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Goods and Services</w:t>
            </w:r>
          </w:p>
        </w:tc>
        <w:tc>
          <w:tcPr>
            <w:tcW w:w="2522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4-047-284-2210000-111-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Printing, stationery, Airtime, travel and subsistence.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912,666.38</w:t>
            </w: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912,666.38</w:t>
            </w: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2522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4-047-284-2210802-111-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-002</w:t>
            </w:r>
          </w:p>
        </w:tc>
        <w:tc>
          <w:tcPr>
            <w:tcW w:w="3240" w:type="dxa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1,200,000.00 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1,200,000.00 </w:t>
            </w:r>
          </w:p>
        </w:tc>
        <w:tc>
          <w:tcPr>
            <w:tcW w:w="1080" w:type="dxa"/>
          </w:tcPr>
          <w:p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trHeight w:val="710"/>
          <w:jc w:val="center"/>
        </w:trPr>
        <w:tc>
          <w:tcPr>
            <w:tcW w:w="2243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NG - CDFC/PMC Capacity Building</w:t>
            </w:r>
          </w:p>
        </w:tc>
        <w:tc>
          <w:tcPr>
            <w:tcW w:w="2522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</w:t>
            </w:r>
            <w:r w:rsidRPr="00744758">
              <w:rPr>
                <w:rFonts w:ascii="Footlight MT Light" w:hAnsi="Footlight MT Light" w:cs="Times New Roman"/>
                <w:bCs/>
                <w:sz w:val="24"/>
                <w:szCs w:val="24"/>
              </w:rPr>
              <w:t>2210700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-111-2020/21-003</w:t>
            </w:r>
          </w:p>
        </w:tc>
        <w:tc>
          <w:tcPr>
            <w:tcW w:w="3240" w:type="dxa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Undertake Training of the NG PMCs/NG-CDFCs on NG-CDF Related issues.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2,000,000.00 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2,000,000.00 </w:t>
            </w:r>
          </w:p>
        </w:tc>
        <w:tc>
          <w:tcPr>
            <w:tcW w:w="1080" w:type="dxa"/>
          </w:tcPr>
          <w:p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trHeight w:val="908"/>
          <w:jc w:val="center"/>
        </w:trPr>
        <w:tc>
          <w:tcPr>
            <w:tcW w:w="2243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2522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4-047-284-2640200-101-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To cater for any unforeseen occurrences in the constituency during the </w:t>
            </w: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 xml:space="preserve">financial year. </w:t>
            </w:r>
          </w:p>
        </w:tc>
        <w:tc>
          <w:tcPr>
            <w:tcW w:w="1890" w:type="dxa"/>
          </w:tcPr>
          <w:p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7,192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206.00</w:t>
            </w:r>
          </w:p>
          <w:p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7,192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206.00</w:t>
            </w:r>
          </w:p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trHeight w:val="1340"/>
          <w:jc w:val="center"/>
        </w:trPr>
        <w:tc>
          <w:tcPr>
            <w:tcW w:w="2243" w:type="dxa"/>
            <w:gridSpan w:val="2"/>
            <w:shd w:val="clear" w:color="auto" w:fill="auto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lastRenderedPageBreak/>
              <w:t>Sports Activities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4-047-284-2640509-108-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  <w:shd w:val="clear" w:color="auto" w:fill="auto"/>
          </w:tcPr>
          <w:p w:rsidR="00C22503" w:rsidRPr="00CF0C92" w:rsidRDefault="00C22503" w:rsidP="00C2250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0C92">
              <w:rPr>
                <w:rFonts w:ascii="Footlight MT Light" w:eastAsia="Times New Roman" w:hAnsi="Footlight MT Light" w:cs="Times New Roman"/>
                <w:sz w:val="24"/>
                <w:szCs w:val="24"/>
              </w:rPr>
              <w:t>To organize Constituency sports tournaments whereby the winning teams will be awarded with trophies, balls and uniforms</w:t>
            </w:r>
            <w:r w:rsidR="00CF0C92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D53B7E" w:rsidRDefault="00D53B7E" w:rsidP="00D53B7E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2,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741,777.59</w:t>
            </w:r>
          </w:p>
          <w:p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2,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741,777.59</w:t>
            </w:r>
          </w:p>
          <w:p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435174" w:rsidRPr="00744758" w:rsidTr="008975C2">
        <w:trPr>
          <w:jc w:val="center"/>
        </w:trPr>
        <w:tc>
          <w:tcPr>
            <w:tcW w:w="2243" w:type="dxa"/>
            <w:gridSpan w:val="2"/>
          </w:tcPr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2522" w:type="dxa"/>
            <w:gridSpan w:val="2"/>
          </w:tcPr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4-047-284-2640101-103-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bursary to needy students.</w:t>
            </w:r>
          </w:p>
        </w:tc>
        <w:tc>
          <w:tcPr>
            <w:tcW w:w="1890" w:type="dxa"/>
          </w:tcPr>
          <w:p w:rsidR="00435174" w:rsidRPr="00744758" w:rsidRDefault="00435174" w:rsidP="00435174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24,932,242.00</w:t>
            </w:r>
          </w:p>
        </w:tc>
        <w:tc>
          <w:tcPr>
            <w:tcW w:w="1890" w:type="dxa"/>
          </w:tcPr>
          <w:p w:rsidR="00435174" w:rsidRPr="00744758" w:rsidRDefault="00435174" w:rsidP="00435174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35174" w:rsidRPr="00744758" w:rsidRDefault="00435174" w:rsidP="00435174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24,932,242.00</w:t>
            </w:r>
          </w:p>
        </w:tc>
        <w:tc>
          <w:tcPr>
            <w:tcW w:w="1080" w:type="dxa"/>
          </w:tcPr>
          <w:p w:rsidR="00435174" w:rsidRPr="00744758" w:rsidRDefault="00435174" w:rsidP="00435174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435174" w:rsidRPr="00744758" w:rsidTr="008975C2">
        <w:trPr>
          <w:jc w:val="center"/>
        </w:trPr>
        <w:tc>
          <w:tcPr>
            <w:tcW w:w="2243" w:type="dxa"/>
            <w:gridSpan w:val="2"/>
          </w:tcPr>
          <w:p w:rsidR="00435174" w:rsidRPr="00744758" w:rsidRDefault="00435174" w:rsidP="00435174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Tertiary Institutions.</w:t>
            </w:r>
          </w:p>
        </w:tc>
        <w:tc>
          <w:tcPr>
            <w:tcW w:w="2522" w:type="dxa"/>
            <w:gridSpan w:val="2"/>
          </w:tcPr>
          <w:p w:rsidR="00435174" w:rsidRPr="00744758" w:rsidRDefault="00435174" w:rsidP="0043517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4-047-284-2640102-103-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2020/2021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 xml:space="preserve">-002 </w:t>
            </w:r>
          </w:p>
        </w:tc>
        <w:tc>
          <w:tcPr>
            <w:tcW w:w="3240" w:type="dxa"/>
          </w:tcPr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Payment of bursary to needy students in tertiary institutions and vocational trainings </w:t>
            </w:r>
          </w:p>
        </w:tc>
        <w:tc>
          <w:tcPr>
            <w:tcW w:w="1890" w:type="dxa"/>
          </w:tcPr>
          <w:p w:rsidR="00435174" w:rsidRPr="00744758" w:rsidRDefault="00435174" w:rsidP="00435174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21,649,107.03</w:t>
            </w:r>
          </w:p>
        </w:tc>
        <w:tc>
          <w:tcPr>
            <w:tcW w:w="1890" w:type="dxa"/>
          </w:tcPr>
          <w:p w:rsidR="00435174" w:rsidRPr="00744758" w:rsidRDefault="00435174" w:rsidP="00435174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35174" w:rsidRPr="00744758" w:rsidRDefault="00435174" w:rsidP="00435174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21,649,107.03</w:t>
            </w:r>
          </w:p>
        </w:tc>
        <w:tc>
          <w:tcPr>
            <w:tcW w:w="1080" w:type="dxa"/>
          </w:tcPr>
          <w:p w:rsidR="00435174" w:rsidRPr="00744758" w:rsidRDefault="00435174" w:rsidP="00435174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435174" w:rsidRPr="00744758" w:rsidTr="001C1F00">
        <w:trPr>
          <w:jc w:val="center"/>
        </w:trPr>
        <w:tc>
          <w:tcPr>
            <w:tcW w:w="2243" w:type="dxa"/>
            <w:gridSpan w:val="2"/>
            <w:vAlign w:val="bottom"/>
          </w:tcPr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744758">
              <w:rPr>
                <w:rFonts w:ascii="Footlight MT Light" w:hAnsi="Footlight MT Light"/>
                <w:sz w:val="24"/>
                <w:szCs w:val="24"/>
              </w:rPr>
              <w:t>Kayole</w:t>
            </w:r>
            <w:proofErr w:type="spellEnd"/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Chief’s Camp</w:t>
            </w:r>
          </w:p>
        </w:tc>
        <w:tc>
          <w:tcPr>
            <w:tcW w:w="2522" w:type="dxa"/>
            <w:gridSpan w:val="2"/>
            <w:vAlign w:val="bottom"/>
          </w:tcPr>
          <w:p w:rsidR="00435174" w:rsidRPr="00744758" w:rsidRDefault="00435174" w:rsidP="00435174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4-047-284-2640507-108-2020/2021-001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Completion of 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6-door </w:t>
            </w:r>
            <w:r w:rsidRPr="00744758">
              <w:rPr>
                <w:rFonts w:ascii="Footlight MT Light" w:hAnsi="Footlight MT Light"/>
                <w:sz w:val="24"/>
                <w:szCs w:val="24"/>
              </w:rPr>
              <w:t>Toilet Block- Painting and installation of 2 urinal bowls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bottom"/>
          </w:tcPr>
          <w:p w:rsidR="00435174" w:rsidRDefault="00435174" w:rsidP="0043517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2,000,000.00</w:t>
            </w:r>
          </w:p>
        </w:tc>
        <w:tc>
          <w:tcPr>
            <w:tcW w:w="1890" w:type="dxa"/>
          </w:tcPr>
          <w:p w:rsidR="00435174" w:rsidRPr="00744758" w:rsidRDefault="00435174" w:rsidP="0043517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1,800,000.00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435174" w:rsidRPr="00744758" w:rsidRDefault="00435174" w:rsidP="0043517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115,935.00</w:t>
            </w:r>
          </w:p>
        </w:tc>
        <w:tc>
          <w:tcPr>
            <w:tcW w:w="1080" w:type="dxa"/>
          </w:tcPr>
          <w:p w:rsidR="00435174" w:rsidRPr="00744758" w:rsidRDefault="00435174" w:rsidP="00435174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435174" w:rsidRPr="00744758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:rsidR="00435174" w:rsidRPr="00744758" w:rsidRDefault="00435174" w:rsidP="00435174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Kayole</w:t>
            </w:r>
            <w:proofErr w:type="spellEnd"/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Police Station</w:t>
            </w:r>
          </w:p>
        </w:tc>
        <w:tc>
          <w:tcPr>
            <w:tcW w:w="2522" w:type="dxa"/>
            <w:gridSpan w:val="2"/>
            <w:vAlign w:val="bottom"/>
          </w:tcPr>
          <w:p w:rsidR="00435174" w:rsidRPr="00744758" w:rsidRDefault="00435174" w:rsidP="00435174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4-047-284-2640507-108-2020/2021-002</w:t>
            </w:r>
          </w:p>
          <w:p w:rsidR="00435174" w:rsidRPr="00744758" w:rsidRDefault="00435174" w:rsidP="0043517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435174" w:rsidRPr="00744758" w:rsidRDefault="00435174" w:rsidP="00435174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nstruction of Perimeter Wall (55</w:t>
            </w: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0M)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1890" w:type="dxa"/>
          </w:tcPr>
          <w:p w:rsidR="00435174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10,450,000.00</w:t>
            </w:r>
          </w:p>
        </w:tc>
        <w:tc>
          <w:tcPr>
            <w:tcW w:w="1890" w:type="dxa"/>
          </w:tcPr>
          <w:p w:rsidR="00435174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435174" w:rsidRPr="00744758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10,450,000.00</w:t>
            </w:r>
          </w:p>
        </w:tc>
        <w:tc>
          <w:tcPr>
            <w:tcW w:w="1080" w:type="dxa"/>
          </w:tcPr>
          <w:p w:rsidR="00435174" w:rsidRPr="00744758" w:rsidRDefault="00435174" w:rsidP="00435174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435174" w:rsidRPr="00744758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:rsidR="00435174" w:rsidRPr="00292C60" w:rsidRDefault="00435174" w:rsidP="00435174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Embakasi</w:t>
            </w:r>
            <w:proofErr w:type="spellEnd"/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Sub-County Offices- Deputy County Commissioner’s Office</w:t>
            </w:r>
          </w:p>
        </w:tc>
        <w:tc>
          <w:tcPr>
            <w:tcW w:w="2522" w:type="dxa"/>
            <w:gridSpan w:val="2"/>
            <w:vAlign w:val="bottom"/>
          </w:tcPr>
          <w:p w:rsidR="00435174" w:rsidRPr="00292C60" w:rsidRDefault="00435174" w:rsidP="0043517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color w:val="000000"/>
                <w:sz w:val="24"/>
                <w:szCs w:val="24"/>
              </w:rPr>
              <w:t>4-047-284-2640507-108-2020/2021-003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35174" w:rsidRPr="00292C60" w:rsidRDefault="00435174" w:rsidP="00435174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Installation of 30-Meter-High security mast with 8 electricity powered, 300-watts floodlights.</w:t>
            </w:r>
          </w:p>
          <w:p w:rsidR="0078005D" w:rsidRPr="00292C60" w:rsidRDefault="0078005D" w:rsidP="00435174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78005D" w:rsidRPr="00292C60" w:rsidRDefault="0078005D" w:rsidP="00435174">
            <w:pPr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Submit certified BQ</w:t>
            </w:r>
          </w:p>
          <w:p w:rsidR="00435174" w:rsidRPr="00292C60" w:rsidRDefault="00435174" w:rsidP="00435174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435174" w:rsidRPr="00292C60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1890" w:type="dxa"/>
          </w:tcPr>
          <w:p w:rsidR="00435174" w:rsidRPr="00292C60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435174" w:rsidRPr="00292C60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1080" w:type="dxa"/>
          </w:tcPr>
          <w:p w:rsidR="00435174" w:rsidRPr="00292C60" w:rsidRDefault="00435174" w:rsidP="00435174">
            <w:pPr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435174" w:rsidRPr="00744758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:rsidR="00435174" w:rsidRPr="00292C60" w:rsidRDefault="00435174" w:rsidP="00435174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435174" w:rsidRPr="00292C60" w:rsidRDefault="0049505F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Kayole</w:t>
            </w:r>
            <w:proofErr w:type="spellEnd"/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North Primary</w:t>
            </w:r>
          </w:p>
        </w:tc>
        <w:tc>
          <w:tcPr>
            <w:tcW w:w="2522" w:type="dxa"/>
            <w:gridSpan w:val="2"/>
            <w:vAlign w:val="bottom"/>
          </w:tcPr>
          <w:p w:rsidR="00435174" w:rsidRPr="00292C60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color w:val="000000"/>
                <w:sz w:val="24"/>
                <w:szCs w:val="24"/>
              </w:rPr>
              <w:t>4-047-284-2630204-104-2020/2021-001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63A56" w:rsidRPr="00292C60" w:rsidRDefault="00435174" w:rsidP="00C63A56">
            <w:pPr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Additional funds towards construction of Perimeter Wall (558M). Contract sum of </w:t>
            </w:r>
            <w:r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 xml:space="preserve">10,604,978.00 </w:t>
            </w:r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vs. amount allocated of </w:t>
            </w:r>
            <w:r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10,155,600.00</w:t>
            </w:r>
          </w:p>
        </w:tc>
        <w:tc>
          <w:tcPr>
            <w:tcW w:w="1890" w:type="dxa"/>
          </w:tcPr>
          <w:p w:rsidR="00435174" w:rsidRPr="00292C60" w:rsidRDefault="00292C60" w:rsidP="00435174">
            <w:pPr>
              <w:jc w:val="right"/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292C6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10,604,978</w:t>
            </w:r>
          </w:p>
        </w:tc>
        <w:tc>
          <w:tcPr>
            <w:tcW w:w="1890" w:type="dxa"/>
          </w:tcPr>
          <w:p w:rsidR="00435174" w:rsidRPr="00292C60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10,155,600.00</w:t>
            </w:r>
          </w:p>
        </w:tc>
        <w:tc>
          <w:tcPr>
            <w:tcW w:w="1890" w:type="dxa"/>
          </w:tcPr>
          <w:p w:rsidR="00435174" w:rsidRPr="00292C60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:rsidR="00435174" w:rsidRPr="00292C60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449,378.00</w:t>
            </w:r>
          </w:p>
          <w:p w:rsidR="00435174" w:rsidRPr="00292C60" w:rsidRDefault="00435174" w:rsidP="00435174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74" w:rsidRPr="00292C60" w:rsidRDefault="00435174" w:rsidP="00435174">
            <w:pPr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:rsidR="00C22503" w:rsidRPr="00744758" w:rsidRDefault="00C22503" w:rsidP="00C22503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>Komarock</w:t>
            </w:r>
            <w:proofErr w:type="spellEnd"/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Primary School.</w:t>
            </w:r>
          </w:p>
        </w:tc>
        <w:tc>
          <w:tcPr>
            <w:tcW w:w="2522" w:type="dxa"/>
            <w:gridSpan w:val="2"/>
            <w:vAlign w:val="bottom"/>
          </w:tcPr>
          <w:p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4-047-284-2630204-</w:t>
            </w: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104-2020/2021-002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9505F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 xml:space="preserve">Construction of Perimeter </w:t>
            </w: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>Wall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(52</w:t>
            </w: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0M</w:t>
            </w:r>
            <w:r w:rsidRPr="00216CF8">
              <w:rPr>
                <w:rFonts w:ascii="Footlight MT Light" w:hAnsi="Footlight MT Light" w:cs="Times New Roman"/>
                <w:sz w:val="24"/>
                <w:szCs w:val="24"/>
              </w:rPr>
              <w:t>) to completion</w:t>
            </w:r>
            <w:r w:rsidR="0049505F">
              <w:rPr>
                <w:rFonts w:ascii="Footlight MT Light" w:hAnsi="Footlight MT Light" w:cs="Times New Roman"/>
                <w:sz w:val="24"/>
                <w:szCs w:val="24"/>
              </w:rPr>
              <w:t xml:space="preserve">  </w:t>
            </w:r>
          </w:p>
          <w:p w:rsidR="0049505F" w:rsidRDefault="0049505F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49505F" w:rsidRPr="0049505F" w:rsidRDefault="0049505F" w:rsidP="00C22503">
            <w:pPr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</w:pPr>
            <w:r w:rsidRPr="004950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Why does a 520m perimeter wall cost more than a 558m wall?</w:t>
            </w:r>
          </w:p>
          <w:p w:rsidR="0049505F" w:rsidRDefault="0049505F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49505F" w:rsidRDefault="0049505F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C22503" w:rsidRPr="00744758" w:rsidRDefault="0049505F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(</w:t>
            </w:r>
            <w:r w:rsidRPr="004950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Submit </w:t>
            </w:r>
            <w:proofErr w:type="spellStart"/>
            <w:r w:rsidRPr="004950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BoQs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C22503" w:rsidRPr="00744758" w:rsidRDefault="0040301A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10,500,000.00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9,880,000.00</w:t>
            </w:r>
          </w:p>
        </w:tc>
        <w:tc>
          <w:tcPr>
            <w:tcW w:w="1080" w:type="dxa"/>
          </w:tcPr>
          <w:p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lastRenderedPageBreak/>
              <w:t>New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</w:tcPr>
          <w:p w:rsidR="00C22503" w:rsidRPr="00744758" w:rsidRDefault="0049505F" w:rsidP="00C22503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>Komarock</w:t>
            </w:r>
            <w:proofErr w:type="spellEnd"/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522" w:type="dxa"/>
            <w:gridSpan w:val="2"/>
            <w:vAlign w:val="bottom"/>
          </w:tcPr>
          <w:p w:rsidR="00C22503" w:rsidRPr="00744758" w:rsidRDefault="00C22503" w:rsidP="00C22503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4-047-284-2630204-104-2020/2021-003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Additional fun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ds towards completion of 3No. </w:t>
            </w: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Classrooms</w:t>
            </w:r>
            <w:r w:rsidR="00C428B1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with slab</w:t>
            </w: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Installation of doors and windows, terrazzo flooring, plastering and paintwork. </w:t>
            </w:r>
          </w:p>
        </w:tc>
        <w:tc>
          <w:tcPr>
            <w:tcW w:w="1890" w:type="dxa"/>
          </w:tcPr>
          <w:p w:rsidR="00C22503" w:rsidRDefault="00D53B7E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7,184,485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5,000,000.00</w:t>
            </w: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2,184,485.00</w:t>
            </w:r>
          </w:p>
        </w:tc>
        <w:tc>
          <w:tcPr>
            <w:tcW w:w="1080" w:type="dxa"/>
          </w:tcPr>
          <w:p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</w:tcPr>
          <w:p w:rsidR="00C22503" w:rsidRPr="00292C60" w:rsidRDefault="00C22503" w:rsidP="00C22503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Mwangaza</w:t>
            </w:r>
            <w:proofErr w:type="spellEnd"/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2522" w:type="dxa"/>
            <w:gridSpan w:val="2"/>
            <w:vAlign w:val="bottom"/>
          </w:tcPr>
          <w:p w:rsidR="00C22503" w:rsidRPr="00292C60" w:rsidRDefault="00C22503" w:rsidP="00C22503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color w:val="000000"/>
                <w:sz w:val="24"/>
                <w:szCs w:val="24"/>
              </w:rPr>
              <w:t>4-047-284-2630204-104-2020/2021-004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22503" w:rsidRPr="00292C60" w:rsidRDefault="00C22503" w:rsidP="00C22503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Additional funds towards construction of perimeter wall (832M)</w:t>
            </w:r>
            <w:r w:rsidR="00B06B96"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. Contract sum of </w:t>
            </w:r>
            <w:proofErr w:type="spellStart"/>
            <w:r w:rsidR="00B06B96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Ksh</w:t>
            </w:r>
            <w:proofErr w:type="spellEnd"/>
            <w:r w:rsidR="00B06B96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. 12,903,360.00 Vs allocation of 12,250,615.00</w:t>
            </w:r>
            <w:r w:rsidR="00B06B96"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</w:t>
            </w:r>
          </w:p>
          <w:p w:rsidR="00C22503" w:rsidRPr="00292C60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292C60" w:rsidRDefault="00292C60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sz w:val="24"/>
                <w:szCs w:val="24"/>
              </w:rPr>
              <w:t>12,903,360</w:t>
            </w:r>
            <w:r w:rsidR="00033258" w:rsidRPr="00292C60"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:rsidR="00C22503" w:rsidRPr="00292C60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sz w:val="24"/>
                <w:szCs w:val="24"/>
              </w:rPr>
              <w:t>12,250,615.00</w:t>
            </w:r>
          </w:p>
        </w:tc>
        <w:tc>
          <w:tcPr>
            <w:tcW w:w="1890" w:type="dxa"/>
          </w:tcPr>
          <w:p w:rsidR="00C22503" w:rsidRPr="00292C60" w:rsidRDefault="00C22503" w:rsidP="00C22503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sz w:val="24"/>
                <w:szCs w:val="24"/>
              </w:rPr>
              <w:t>652,745.00</w:t>
            </w:r>
          </w:p>
        </w:tc>
        <w:tc>
          <w:tcPr>
            <w:tcW w:w="1080" w:type="dxa"/>
          </w:tcPr>
          <w:p w:rsidR="00C22503" w:rsidRPr="00292C60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</w:tcPr>
          <w:p w:rsidR="00C22503" w:rsidRPr="00292C60" w:rsidRDefault="00C22503" w:rsidP="00C22503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proofErr w:type="spellStart"/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Komarock</w:t>
            </w:r>
            <w:proofErr w:type="spellEnd"/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South Primary School</w:t>
            </w:r>
          </w:p>
        </w:tc>
        <w:tc>
          <w:tcPr>
            <w:tcW w:w="2522" w:type="dxa"/>
            <w:gridSpan w:val="2"/>
            <w:vAlign w:val="bottom"/>
          </w:tcPr>
          <w:p w:rsidR="00C22503" w:rsidRPr="00292C60" w:rsidRDefault="00C22503" w:rsidP="00C22503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color w:val="000000"/>
                <w:sz w:val="24"/>
                <w:szCs w:val="24"/>
              </w:rPr>
              <w:t>4-047-284-2630204-104-2020/2021-005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C22503" w:rsidRPr="00292C60" w:rsidRDefault="00C22503" w:rsidP="00A815D8">
            <w:pPr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 w:cs="Times New Roman"/>
                <w:sz w:val="24"/>
                <w:szCs w:val="24"/>
              </w:rPr>
              <w:t xml:space="preserve">Additional funds for </w:t>
            </w:r>
            <w:r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construction of 32No. 2-storey classrooms, 72 toilet cubicles (24 on each floor), 4 Offi</w:t>
            </w:r>
            <w:r w:rsidR="00BB0D03"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ces, Staffroom and school </w:t>
            </w:r>
            <w:r w:rsidR="002101AF" w:rsidRPr="00292C6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hall (</w:t>
            </w:r>
            <w:r w:rsidR="00BB0D03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Substructure</w:t>
            </w:r>
            <w:r w:rsidR="00A815D8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 xml:space="preserve"> and External walls (15,845,090)</w:t>
            </w:r>
            <w:r w:rsidR="00BB0D03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A815D8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F</w:t>
            </w:r>
            <w:r w:rsidR="002101AF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rame</w:t>
            </w:r>
            <w:r w:rsidR="00A815D8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 xml:space="preserve"> (29,792,700 and Roof</w:t>
            </w:r>
            <w:r w:rsidR="00BB0D03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15D8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(</w:t>
            </w:r>
            <w:r w:rsidR="00BB0D03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Ksh.</w:t>
            </w:r>
            <w:r w:rsidR="00A815D8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4,203750</w:t>
            </w:r>
            <w:r w:rsidR="00BB0D03" w:rsidRPr="00292C60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>.00)</w:t>
            </w:r>
          </w:p>
          <w:p w:rsidR="00393BAC" w:rsidRPr="00292C60" w:rsidRDefault="00393BAC" w:rsidP="00A815D8">
            <w:pPr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</w:pPr>
          </w:p>
          <w:p w:rsidR="00393BAC" w:rsidRPr="00292C60" w:rsidRDefault="00393BAC" w:rsidP="00A815D8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292C60" w:rsidRDefault="00033258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106,029,700.24</w:t>
            </w:r>
          </w:p>
        </w:tc>
        <w:tc>
          <w:tcPr>
            <w:tcW w:w="1890" w:type="dxa"/>
          </w:tcPr>
          <w:p w:rsidR="00C22503" w:rsidRPr="00292C60" w:rsidRDefault="00033258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14,500,000.00</w:t>
            </w:r>
          </w:p>
        </w:tc>
        <w:tc>
          <w:tcPr>
            <w:tcW w:w="1890" w:type="dxa"/>
          </w:tcPr>
          <w:p w:rsidR="00C22503" w:rsidRPr="00292C60" w:rsidRDefault="00C22503" w:rsidP="00514253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31,</w:t>
            </w:r>
            <w:r w:rsidR="00514253" w:rsidRPr="00292C60">
              <w:rPr>
                <w:rFonts w:ascii="Footlight MT Light" w:hAnsi="Footlight MT Light"/>
                <w:sz w:val="24"/>
                <w:szCs w:val="24"/>
              </w:rPr>
              <w:t>761,226.96</w:t>
            </w:r>
          </w:p>
        </w:tc>
        <w:tc>
          <w:tcPr>
            <w:tcW w:w="1080" w:type="dxa"/>
          </w:tcPr>
          <w:p w:rsidR="00C22503" w:rsidRPr="00292C60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  <w:r w:rsidRPr="00292C60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  <w:vAlign w:val="bottom"/>
          </w:tcPr>
          <w:p w:rsidR="00C22503" w:rsidRPr="00721F5F" w:rsidRDefault="00C22503" w:rsidP="00C22503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721F5F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 Office</w:t>
            </w:r>
          </w:p>
        </w:tc>
        <w:tc>
          <w:tcPr>
            <w:tcW w:w="2522" w:type="dxa"/>
            <w:gridSpan w:val="2"/>
            <w:vAlign w:val="bottom"/>
          </w:tcPr>
          <w:p w:rsidR="00C22503" w:rsidRPr="00721F5F" w:rsidRDefault="00C22503" w:rsidP="00C22503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21F5F">
              <w:rPr>
                <w:rFonts w:ascii="Footlight MT Light" w:hAnsi="Footlight MT Light"/>
                <w:sz w:val="24"/>
                <w:szCs w:val="24"/>
              </w:rPr>
              <w:t>4-047-284-3110202-108-2020/2021-001</w:t>
            </w:r>
          </w:p>
        </w:tc>
        <w:tc>
          <w:tcPr>
            <w:tcW w:w="3240" w:type="dxa"/>
          </w:tcPr>
          <w:p w:rsidR="00C63A56" w:rsidRPr="00721F5F" w:rsidRDefault="00C22503" w:rsidP="00C22503">
            <w:pPr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</w:pPr>
            <w:r w:rsidRPr="00721F5F">
              <w:rPr>
                <w:rFonts w:ascii="Footlight MT Light" w:hAnsi="Footlight MT Light"/>
                <w:sz w:val="24"/>
                <w:szCs w:val="24"/>
              </w:rPr>
              <w:t>Acquisition of</w:t>
            </w:r>
            <w:r w:rsidR="00925E86" w:rsidRPr="00721F5F">
              <w:rPr>
                <w:rFonts w:ascii="Footlight MT Light" w:hAnsi="Footlight MT Light"/>
                <w:sz w:val="24"/>
                <w:szCs w:val="24"/>
              </w:rPr>
              <w:t xml:space="preserve"> 2 laptops (250,000), </w:t>
            </w:r>
            <w:r w:rsidR="00925E86" w:rsidRPr="00721F5F">
              <w:rPr>
                <w:rFonts w:ascii="Footlight MT Light" w:hAnsi="Footlight MT Light"/>
                <w:b/>
                <w:sz w:val="24"/>
                <w:szCs w:val="24"/>
              </w:rPr>
              <w:t>Ricoh IM C300</w:t>
            </w:r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721F5F">
              <w:rPr>
                <w:rFonts w:ascii="Footlight MT Light" w:hAnsi="Footlight MT Light"/>
                <w:sz w:val="24"/>
                <w:szCs w:val="24"/>
              </w:rPr>
              <w:lastRenderedPageBreak/>
              <w:t xml:space="preserve">photocopy machine (300,000) and 6 desktop computers (420,000) and </w:t>
            </w:r>
            <w:r w:rsidR="001D5903" w:rsidRPr="00721F5F">
              <w:rPr>
                <w:rFonts w:ascii="Footlight MT Light" w:hAnsi="Footlight MT Light"/>
                <w:sz w:val="24"/>
                <w:szCs w:val="24"/>
              </w:rPr>
              <w:t xml:space="preserve">6 </w:t>
            </w:r>
            <w:r w:rsidRPr="00721F5F">
              <w:rPr>
                <w:rFonts w:ascii="Footlight MT Light" w:hAnsi="Footlight MT Light"/>
                <w:sz w:val="24"/>
                <w:szCs w:val="24"/>
              </w:rPr>
              <w:t>UPSs (30,000) for the new office</w:t>
            </w:r>
            <w:r w:rsidR="00C63A56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 </w:t>
            </w:r>
          </w:p>
          <w:p w:rsidR="00C22503" w:rsidRPr="00721F5F" w:rsidRDefault="00C22503" w:rsidP="0049505F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C22503" w:rsidRPr="00721F5F" w:rsidRDefault="005A7098" w:rsidP="00C22503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1,500,000.00</w:t>
            </w:r>
          </w:p>
        </w:tc>
        <w:tc>
          <w:tcPr>
            <w:tcW w:w="1890" w:type="dxa"/>
          </w:tcPr>
          <w:p w:rsidR="00C22503" w:rsidRPr="00721F5F" w:rsidRDefault="00C22503" w:rsidP="00C22503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:rsidR="00C22503" w:rsidRPr="00721F5F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21F5F">
              <w:rPr>
                <w:rFonts w:ascii="Footlight MT Light" w:eastAsia="Times New Roman" w:hAnsi="Footlight MT Light" w:cs="Times New Roman"/>
                <w:sz w:val="24"/>
                <w:szCs w:val="24"/>
              </w:rPr>
              <w:t>1,000,000.00</w:t>
            </w:r>
          </w:p>
        </w:tc>
        <w:tc>
          <w:tcPr>
            <w:tcW w:w="1080" w:type="dxa"/>
          </w:tcPr>
          <w:p w:rsidR="00C22503" w:rsidRPr="00721F5F" w:rsidRDefault="00C22503" w:rsidP="00C2250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  <w:vAlign w:val="bottom"/>
          </w:tcPr>
          <w:p w:rsidR="00C22503" w:rsidRPr="00721F5F" w:rsidRDefault="00C22503" w:rsidP="00C22503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721F5F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NG-CDF Office</w:t>
            </w:r>
          </w:p>
        </w:tc>
        <w:tc>
          <w:tcPr>
            <w:tcW w:w="2522" w:type="dxa"/>
            <w:gridSpan w:val="2"/>
          </w:tcPr>
          <w:p w:rsidR="00C22503" w:rsidRPr="00721F5F" w:rsidRDefault="00C22503" w:rsidP="00C22503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21F5F">
              <w:rPr>
                <w:rFonts w:ascii="Footlight MT Light" w:hAnsi="Footlight MT Light"/>
                <w:sz w:val="24"/>
                <w:szCs w:val="24"/>
              </w:rPr>
              <w:t>4-047-284-3110202-108-2020/2021-002</w:t>
            </w:r>
          </w:p>
        </w:tc>
        <w:tc>
          <w:tcPr>
            <w:tcW w:w="3240" w:type="dxa"/>
          </w:tcPr>
          <w:p w:rsidR="00C22503" w:rsidRPr="00721F5F" w:rsidRDefault="00C22503" w:rsidP="00E201FA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Acquisition of New Office Furniture for the new NG-CDF Office. 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2 </w:t>
            </w: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Reception Desks</w:t>
            </w:r>
            <w:r w:rsidR="00E201FA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 (300,000)</w:t>
            </w: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,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3-seater visitor’s chairs (5pcs)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(245,200)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, </w:t>
            </w: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1 20-seater boardroom table</w:t>
            </w:r>
            <w:r w:rsidR="00E201FA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 (480,000)</w:t>
            </w:r>
            <w:r w:rsidR="00C428B1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,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15 </w:t>
            </w:r>
            <w:r w:rsidR="002D6929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Executive 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boardroom chairs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(519,000)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, 3 executive desks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(372,000)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, 3 executive chairs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(195,000)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, 3 coat hungers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(88</w:t>
            </w:r>
            <w:r w:rsidR="00393BAC" w:rsidRPr="00721F5F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>200)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, </w:t>
            </w: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6 office desks</w:t>
            </w:r>
            <w:r w:rsidR="00E201FA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 (195,000)</w:t>
            </w: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, 6 office chairs</w:t>
            </w:r>
            <w:r w:rsidR="00E201FA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 (168,000)</w:t>
            </w: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, 12 visitor’s chairs</w:t>
            </w:r>
            <w:r w:rsidR="00E201FA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 (318,000)</w:t>
            </w:r>
            <w:r w:rsidR="00CE5119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, </w:t>
            </w:r>
            <w:r w:rsidR="00CE5119" w:rsidRPr="00721F5F">
              <w:rPr>
                <w:rFonts w:ascii="Footlight MT Light" w:hAnsi="Footlight MT Light" w:cs="Times New Roman"/>
                <w:sz w:val="24"/>
                <w:szCs w:val="24"/>
              </w:rPr>
              <w:t>3 Fire resistant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office safes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(438,000)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, 4 steel storage cabinets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(184,800)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, 1 projector and projector screen</w:t>
            </w:r>
            <w:r w:rsidR="007F5E26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(222,930)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, 6 42-inch smart televisions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(365,460)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, 2 wooden office cabinets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(109,200)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, and 3 water dispensers</w:t>
            </w:r>
            <w:r w:rsidR="00E201FA"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 (</w:t>
            </w:r>
            <w:r w:rsidR="007F5E26" w:rsidRPr="00721F5F">
              <w:rPr>
                <w:rFonts w:ascii="Footlight MT Light" w:hAnsi="Footlight MT Light" w:cs="Times New Roman"/>
                <w:sz w:val="24"/>
                <w:szCs w:val="24"/>
              </w:rPr>
              <w:t>99,210)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 xml:space="preserve">. </w:t>
            </w:r>
          </w:p>
          <w:p w:rsidR="00393BAC" w:rsidRPr="00721F5F" w:rsidRDefault="00393BAC" w:rsidP="00AB7FC5">
            <w:pPr>
              <w:jc w:val="both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93BAC" w:rsidRPr="00721F5F" w:rsidRDefault="00393BAC" w:rsidP="00AB7FC5">
            <w:pPr>
              <w:jc w:val="both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NG-CDFC to use administration vote in purchasing dispensars, smart televisions,</w:t>
            </w:r>
            <w:r w:rsidR="00AB7FC5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 </w:t>
            </w: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 xml:space="preserve">coat </w:t>
            </w:r>
            <w:r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lastRenderedPageBreak/>
              <w:t>hungers</w:t>
            </w:r>
            <w:r w:rsidR="00AB7FC5" w:rsidRPr="00721F5F"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  <w:t>/provide clear specifications of the highlighted</w:t>
            </w:r>
          </w:p>
        </w:tc>
        <w:tc>
          <w:tcPr>
            <w:tcW w:w="1890" w:type="dxa"/>
          </w:tcPr>
          <w:p w:rsidR="00C22503" w:rsidRPr="00721F5F" w:rsidRDefault="00C031D8" w:rsidP="00C22503">
            <w:pPr>
              <w:contextualSpacing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4,000,000.00</w:t>
            </w:r>
          </w:p>
        </w:tc>
        <w:tc>
          <w:tcPr>
            <w:tcW w:w="1890" w:type="dxa"/>
          </w:tcPr>
          <w:p w:rsidR="00C22503" w:rsidRPr="00721F5F" w:rsidRDefault="00C22503" w:rsidP="00C22503">
            <w:pPr>
              <w:contextualSpacing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:rsidR="00C22503" w:rsidRPr="00721F5F" w:rsidRDefault="00C22503" w:rsidP="00C22503">
            <w:pPr>
              <w:contextualSpacing/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eastAsia="Times New Roman" w:hAnsi="Footlight MT Light" w:cs="Times New Roman"/>
                <w:sz w:val="24"/>
                <w:szCs w:val="24"/>
              </w:rPr>
              <w:t>4,000,000.00</w:t>
            </w:r>
          </w:p>
          <w:p w:rsidR="00C22503" w:rsidRPr="00721F5F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C22503" w:rsidRPr="00721F5F" w:rsidRDefault="00C22503" w:rsidP="00C22503">
            <w:p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</w:tcPr>
          <w:p w:rsidR="00C22503" w:rsidRPr="00721F5F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21F5F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Environmental Projects. </w:t>
            </w:r>
          </w:p>
        </w:tc>
        <w:tc>
          <w:tcPr>
            <w:tcW w:w="2522" w:type="dxa"/>
            <w:gridSpan w:val="2"/>
          </w:tcPr>
          <w:p w:rsidR="00C22503" w:rsidRPr="00721F5F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C22503" w:rsidRPr="00721F5F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4-047-284-2640510-110-</w:t>
            </w:r>
            <w:r w:rsidRPr="00721F5F">
              <w:rPr>
                <w:rFonts w:ascii="Footlight MT Light" w:hAnsi="Footlight MT Light"/>
                <w:sz w:val="24"/>
                <w:szCs w:val="24"/>
              </w:rPr>
              <w:t>2020/2021</w:t>
            </w: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:rsidR="00C22503" w:rsidRPr="00721F5F" w:rsidRDefault="00C22503" w:rsidP="00721F5F">
            <w:pPr>
              <w:rPr>
                <w:rFonts w:ascii="Footlight MT Light" w:hAnsi="Footlight MT Light"/>
                <w:sz w:val="24"/>
                <w:szCs w:val="24"/>
              </w:rPr>
            </w:pPr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Installation of hygiene water points as per the Ministry of Health guidelines in 7 Primary Schools. </w:t>
            </w:r>
            <w:proofErr w:type="spellStart"/>
            <w:r w:rsidRPr="00721F5F">
              <w:rPr>
                <w:rFonts w:ascii="Footlight MT Light" w:hAnsi="Footlight MT Light"/>
                <w:sz w:val="24"/>
                <w:szCs w:val="24"/>
              </w:rPr>
              <w:t>Imara</w:t>
            </w:r>
            <w:proofErr w:type="spellEnd"/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721F5F">
              <w:rPr>
                <w:rFonts w:ascii="Footlight MT Light" w:hAnsi="Footlight MT Light"/>
                <w:sz w:val="24"/>
                <w:szCs w:val="24"/>
              </w:rPr>
              <w:t>Mwangaza</w:t>
            </w:r>
            <w:proofErr w:type="spellEnd"/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721F5F">
              <w:rPr>
                <w:rFonts w:ascii="Footlight MT Light" w:hAnsi="Footlight MT Light"/>
                <w:sz w:val="24"/>
                <w:szCs w:val="24"/>
              </w:rPr>
              <w:t>Thawabu</w:t>
            </w:r>
            <w:proofErr w:type="spellEnd"/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721F5F">
              <w:rPr>
                <w:rFonts w:ascii="Footlight MT Light" w:hAnsi="Footlight MT Light"/>
                <w:sz w:val="24"/>
                <w:szCs w:val="24"/>
              </w:rPr>
              <w:t>Bondeni</w:t>
            </w:r>
            <w:proofErr w:type="spellEnd"/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721F5F">
              <w:rPr>
                <w:rFonts w:ascii="Footlight MT Light" w:hAnsi="Footlight MT Light"/>
                <w:sz w:val="24"/>
                <w:szCs w:val="24"/>
              </w:rPr>
              <w:t>Komarock</w:t>
            </w:r>
            <w:proofErr w:type="spellEnd"/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, </w:t>
            </w:r>
            <w:proofErr w:type="spellStart"/>
            <w:r w:rsidRPr="00721F5F">
              <w:rPr>
                <w:rFonts w:ascii="Footlight MT Light" w:hAnsi="Footlight MT Light"/>
                <w:sz w:val="24"/>
                <w:szCs w:val="24"/>
              </w:rPr>
              <w:t>Kayole</w:t>
            </w:r>
            <w:proofErr w:type="spellEnd"/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 North and </w:t>
            </w:r>
            <w:proofErr w:type="spellStart"/>
            <w:r w:rsidRPr="00721F5F">
              <w:rPr>
                <w:rFonts w:ascii="Footlight MT Light" w:hAnsi="Footlight MT Light"/>
                <w:sz w:val="24"/>
                <w:szCs w:val="24"/>
              </w:rPr>
              <w:t>Kayole</w:t>
            </w:r>
            <w:proofErr w:type="spellEnd"/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 1 Primary Schools. The activities are; Construction of concrete slab, installation of terrazzo sinks and 4 taps </w:t>
            </w:r>
            <w:r w:rsidR="000A2877" w:rsidRPr="00721F5F">
              <w:rPr>
                <w:rFonts w:ascii="Footlight MT Light" w:hAnsi="Footlight MT Light"/>
                <w:sz w:val="24"/>
                <w:szCs w:val="24"/>
              </w:rPr>
              <w:t xml:space="preserve">in </w:t>
            </w:r>
            <w:r w:rsidRPr="00721F5F">
              <w:rPr>
                <w:rFonts w:ascii="Footlight MT Light" w:hAnsi="Footlight MT Light"/>
                <w:sz w:val="24"/>
                <w:szCs w:val="24"/>
              </w:rPr>
              <w:t xml:space="preserve">each school </w:t>
            </w:r>
            <w:r w:rsidR="00724139" w:rsidRPr="00721F5F">
              <w:rPr>
                <w:rFonts w:ascii="Footlight MT Light" w:hAnsi="Footlight MT Light"/>
                <w:sz w:val="24"/>
                <w:szCs w:val="24"/>
              </w:rPr>
              <w:t xml:space="preserve">@ </w:t>
            </w:r>
            <w:proofErr w:type="spellStart"/>
            <w:r w:rsidR="00623EAF" w:rsidRPr="00721F5F">
              <w:rPr>
                <w:rFonts w:ascii="Footlight MT Light" w:hAnsi="Footlight MT Light"/>
                <w:sz w:val="24"/>
                <w:szCs w:val="24"/>
              </w:rPr>
              <w:t>kshs</w:t>
            </w:r>
            <w:proofErr w:type="spellEnd"/>
            <w:r w:rsidR="00623EAF" w:rsidRPr="00721F5F">
              <w:rPr>
                <w:rFonts w:ascii="Footlight MT Light" w:hAnsi="Footlight MT Light"/>
                <w:sz w:val="24"/>
                <w:szCs w:val="24"/>
              </w:rPr>
              <w:t>. 391,682.42</w:t>
            </w:r>
          </w:p>
        </w:tc>
        <w:tc>
          <w:tcPr>
            <w:tcW w:w="1890" w:type="dxa"/>
          </w:tcPr>
          <w:p w:rsidR="00721F5F" w:rsidRPr="00721F5F" w:rsidRDefault="00721F5F" w:rsidP="00721F5F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2,741,777.59</w:t>
            </w:r>
          </w:p>
          <w:p w:rsidR="00C22503" w:rsidRPr="00721F5F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21F5F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21F5F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hAnsi="Footlight MT Light" w:cs="Times New Roman"/>
                <w:sz w:val="24"/>
                <w:szCs w:val="24"/>
              </w:rPr>
              <w:t>2,741,777.59</w:t>
            </w:r>
          </w:p>
          <w:p w:rsidR="00C22503" w:rsidRPr="00721F5F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22503" w:rsidRPr="00721F5F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21F5F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:rsidTr="008975C2">
        <w:trPr>
          <w:jc w:val="center"/>
        </w:trPr>
        <w:tc>
          <w:tcPr>
            <w:tcW w:w="2243" w:type="dxa"/>
            <w:gridSpan w:val="2"/>
          </w:tcPr>
          <w:p w:rsidR="00C22503" w:rsidRPr="00744758" w:rsidRDefault="00C22503" w:rsidP="00C2250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22503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22503" w:rsidRPr="00AE2468" w:rsidRDefault="00AE2468" w:rsidP="00C22503">
            <w:pPr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137,088,879.31</w:t>
            </w:r>
          </w:p>
        </w:tc>
        <w:tc>
          <w:tcPr>
            <w:tcW w:w="1080" w:type="dxa"/>
          </w:tcPr>
          <w:p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2927B7" w:rsidRDefault="002927B7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1F7966" w:rsidRDefault="001F7966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7F5E26" w:rsidRDefault="007F5E26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7F5E26" w:rsidRDefault="007F5E26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361CB5" w:rsidRPr="00744758" w:rsidRDefault="00C7013A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MIN08/09</w:t>
      </w:r>
      <w:r w:rsidR="0085117A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1C5259">
        <w:rPr>
          <w:rFonts w:ascii="Footlight MT Light" w:hAnsi="Footlight MT Light" w:cs="Times New Roman"/>
          <w:b/>
          <w:sz w:val="24"/>
          <w:szCs w:val="24"/>
          <w:u w:val="single"/>
        </w:rPr>
        <w:t>20</w:t>
      </w:r>
      <w:r w:rsidR="00361CB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-A.</w:t>
      </w:r>
      <w:r w:rsidR="009D7911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O.B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0031A1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There being no other business, t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>he Chair</w:t>
      </w:r>
      <w:r w:rsidRPr="00744758">
        <w:rPr>
          <w:rFonts w:ascii="Footlight MT Light" w:hAnsi="Footlight MT Light" w:cs="Times New Roman"/>
          <w:sz w:val="24"/>
          <w:szCs w:val="24"/>
        </w:rPr>
        <w:t>man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 xml:space="preserve"> thanked all the members for attendin</w:t>
      </w:r>
      <w:r w:rsidR="00005939" w:rsidRPr="00744758">
        <w:rPr>
          <w:rFonts w:ascii="Footlight MT Light" w:hAnsi="Footlight MT Light" w:cs="Times New Roman"/>
          <w:sz w:val="24"/>
          <w:szCs w:val="24"/>
        </w:rPr>
        <w:t>g and closed the meetin</w:t>
      </w:r>
      <w:r w:rsidR="00357742" w:rsidRPr="00744758">
        <w:rPr>
          <w:rFonts w:ascii="Footlight MT Light" w:hAnsi="Footlight MT Light" w:cs="Times New Roman"/>
          <w:sz w:val="24"/>
          <w:szCs w:val="24"/>
        </w:rPr>
        <w:t>g at 12</w:t>
      </w:r>
      <w:r w:rsidR="00644260">
        <w:rPr>
          <w:rFonts w:ascii="Footlight MT Light" w:hAnsi="Footlight MT Light" w:cs="Times New Roman"/>
          <w:sz w:val="24"/>
          <w:szCs w:val="24"/>
        </w:rPr>
        <w:t>45</w:t>
      </w:r>
      <w:r w:rsidR="00357742" w:rsidRPr="00744758">
        <w:rPr>
          <w:rFonts w:ascii="Footlight MT Light" w:hAnsi="Footlight MT Light" w:cs="Times New Roman"/>
          <w:sz w:val="24"/>
          <w:szCs w:val="24"/>
        </w:rPr>
        <w:t xml:space="preserve">HRS with a prayer from Eunice </w:t>
      </w:r>
      <w:proofErr w:type="spellStart"/>
      <w:r w:rsidR="00357742" w:rsidRPr="00744758">
        <w:rPr>
          <w:rFonts w:ascii="Footlight MT Light" w:hAnsi="Footlight MT Light" w:cs="Times New Roman"/>
          <w:sz w:val="24"/>
          <w:szCs w:val="24"/>
        </w:rPr>
        <w:t>Kiretai</w:t>
      </w:r>
      <w:proofErr w:type="spellEnd"/>
      <w:r w:rsidR="00357742" w:rsidRPr="00744758">
        <w:rPr>
          <w:rFonts w:ascii="Footlight MT Light" w:hAnsi="Footlight MT Light" w:cs="Times New Roman"/>
          <w:sz w:val="24"/>
          <w:szCs w:val="24"/>
        </w:rPr>
        <w:t>.</w:t>
      </w:r>
    </w:p>
    <w:p w:rsidR="00727DF2" w:rsidRPr="00744758" w:rsidRDefault="00727DF2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EC26C7" w:rsidRDefault="00EC26C7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EC26C7" w:rsidRPr="00744758" w:rsidRDefault="00EC26C7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Minutes Prepared by: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F5E26" w:rsidRDefault="00F6099A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Name:  Eunice </w:t>
      </w:r>
      <w:proofErr w:type="spellStart"/>
      <w:r w:rsidRPr="00744758">
        <w:rPr>
          <w:rFonts w:ascii="Footlight MT Light" w:hAnsi="Footlight MT Light" w:cs="Times New Roman"/>
          <w:sz w:val="24"/>
          <w:szCs w:val="24"/>
        </w:rPr>
        <w:t>Kiretai</w:t>
      </w:r>
      <w:proofErr w:type="spellEnd"/>
      <w:r w:rsidR="00361CB5" w:rsidRPr="00744758">
        <w:rPr>
          <w:rFonts w:ascii="Footlight MT Light" w:hAnsi="Footlight MT Light" w:cs="Times New Roman"/>
          <w:sz w:val="24"/>
          <w:szCs w:val="24"/>
        </w:rPr>
        <w:tab/>
        <w:t xml:space="preserve">   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      </w:t>
      </w:r>
    </w:p>
    <w:p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Position: Secretary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Signature:</w:t>
      </w:r>
      <w:r w:rsidRPr="00744758">
        <w:rPr>
          <w:rFonts w:ascii="Footlight MT Light" w:hAnsi="Footlight MT Light" w:cs="Times New Roman"/>
          <w:sz w:val="24"/>
          <w:szCs w:val="24"/>
        </w:rPr>
        <w:tab/>
      </w:r>
      <w:r w:rsidRPr="00744758">
        <w:rPr>
          <w:rFonts w:ascii="Footlight MT Light" w:hAnsi="Footlight MT Light" w:cs="Times New Roman"/>
          <w:sz w:val="24"/>
          <w:szCs w:val="24"/>
        </w:rPr>
        <w:tab/>
      </w:r>
      <w:r w:rsidRPr="00744758">
        <w:rPr>
          <w:rFonts w:ascii="Footlight MT Light" w:hAnsi="Footlight MT Light" w:cs="Times New Roman"/>
          <w:sz w:val="24"/>
          <w:szCs w:val="24"/>
        </w:rPr>
        <w:tab/>
      </w:r>
    </w:p>
    <w:p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:rsidR="00F04B6E" w:rsidRDefault="0085117A" w:rsidP="00F04B6E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Date: </w:t>
      </w:r>
      <w:r w:rsidR="007508EE">
        <w:rPr>
          <w:rFonts w:ascii="Footlight MT Light" w:hAnsi="Footlight MT Light" w:cs="Times New Roman"/>
          <w:sz w:val="24"/>
          <w:szCs w:val="24"/>
        </w:rPr>
        <w:t>24</w:t>
      </w:r>
      <w:r w:rsidR="00F6099A" w:rsidRPr="00744758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F6099A" w:rsidRPr="00744758">
        <w:rPr>
          <w:rFonts w:ascii="Footlight MT Light" w:hAnsi="Footlight MT Light" w:cs="Times New Roman"/>
          <w:sz w:val="24"/>
          <w:szCs w:val="24"/>
        </w:rPr>
        <w:t xml:space="preserve"> </w:t>
      </w:r>
      <w:r w:rsidR="007508EE">
        <w:rPr>
          <w:rFonts w:ascii="Footlight MT Light" w:hAnsi="Footlight MT Light" w:cs="Times New Roman"/>
          <w:sz w:val="24"/>
          <w:szCs w:val="24"/>
        </w:rPr>
        <w:t>September 2020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>.</w:t>
      </w:r>
    </w:p>
    <w:p w:rsidR="00EC26C7" w:rsidRDefault="00EC26C7" w:rsidP="00F04B6E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F04B6E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Minutes Approved by: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F6099A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Name: Stephen </w:t>
      </w:r>
      <w:proofErr w:type="spellStart"/>
      <w:r w:rsidRPr="00744758">
        <w:rPr>
          <w:rFonts w:ascii="Footlight MT Light" w:hAnsi="Footlight MT Light" w:cs="Times New Roman"/>
          <w:sz w:val="24"/>
          <w:szCs w:val="24"/>
        </w:rPr>
        <w:t>Macharia</w:t>
      </w:r>
      <w:proofErr w:type="spellEnd"/>
      <w:r w:rsidR="00361CB5" w:rsidRPr="00744758">
        <w:rPr>
          <w:rFonts w:ascii="Footlight MT Light" w:hAnsi="Footlight MT Light" w:cs="Times New Roman"/>
          <w:sz w:val="24"/>
          <w:szCs w:val="24"/>
        </w:rPr>
        <w:t xml:space="preserve"> 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ab/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           Position: Chairperson</w:t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ab/>
        <w:t>Signature:</w:t>
      </w:r>
      <w:r w:rsidRPr="00744758">
        <w:rPr>
          <w:rFonts w:ascii="Footlight MT Light" w:hAnsi="Footlight MT Light" w:cs="Times New Roman"/>
          <w:sz w:val="24"/>
          <w:szCs w:val="24"/>
        </w:rPr>
        <w:tab/>
      </w:r>
      <w:r w:rsidRPr="00744758">
        <w:rPr>
          <w:rFonts w:ascii="Footlight MT Light" w:hAnsi="Footlight MT Light" w:cs="Times New Roman"/>
          <w:sz w:val="24"/>
          <w:szCs w:val="24"/>
        </w:rPr>
        <w:tab/>
      </w:r>
      <w:r w:rsidRPr="00744758">
        <w:rPr>
          <w:rFonts w:ascii="Footlight MT Light" w:hAnsi="Footlight MT Light" w:cs="Times New Roman"/>
          <w:sz w:val="24"/>
          <w:szCs w:val="24"/>
        </w:rPr>
        <w:tab/>
      </w: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C75156" w:rsidRPr="00744758" w:rsidRDefault="0085117A" w:rsidP="00215874">
      <w:pPr>
        <w:spacing w:after="0"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Date: </w:t>
      </w:r>
      <w:r w:rsidR="007508EE">
        <w:rPr>
          <w:rFonts w:ascii="Footlight MT Light" w:hAnsi="Footlight MT Light" w:cs="Times New Roman"/>
          <w:sz w:val="24"/>
          <w:szCs w:val="24"/>
        </w:rPr>
        <w:t>24</w:t>
      </w:r>
      <w:r w:rsidR="00962757" w:rsidRPr="00744758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962757" w:rsidRPr="00744758">
        <w:rPr>
          <w:rFonts w:ascii="Footlight MT Light" w:hAnsi="Footlight MT Light" w:cs="Times New Roman"/>
          <w:sz w:val="24"/>
          <w:szCs w:val="24"/>
        </w:rPr>
        <w:t xml:space="preserve"> </w:t>
      </w:r>
      <w:r w:rsidR="007508EE">
        <w:rPr>
          <w:rFonts w:ascii="Footlight MT Light" w:hAnsi="Footlight MT Light" w:cs="Times New Roman"/>
          <w:sz w:val="24"/>
          <w:szCs w:val="24"/>
        </w:rPr>
        <w:t>September 2020</w:t>
      </w:r>
      <w:r w:rsidR="00F6099A" w:rsidRPr="00744758">
        <w:rPr>
          <w:rFonts w:ascii="Footlight MT Light" w:hAnsi="Footlight MT Light" w:cs="Times New Roman"/>
          <w:sz w:val="24"/>
          <w:szCs w:val="24"/>
        </w:rPr>
        <w:t>.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ab/>
      </w:r>
    </w:p>
    <w:sectPr w:rsidR="00C75156" w:rsidRPr="00744758" w:rsidSect="00AE2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06" w:rsidRDefault="00012B06" w:rsidP="003769EA">
      <w:pPr>
        <w:spacing w:after="0" w:line="240" w:lineRule="auto"/>
      </w:pPr>
      <w:r>
        <w:separator/>
      </w:r>
    </w:p>
  </w:endnote>
  <w:endnote w:type="continuationSeparator" w:id="0">
    <w:p w:rsidR="00012B06" w:rsidRDefault="00012B06" w:rsidP="0037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9" w:rsidRDefault="003056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9" w:rsidRPr="00FC202E" w:rsidRDefault="00E420B1" w:rsidP="00124CAC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E420B1">
      <w:rPr>
        <w:rFonts w:ascii="Footlight MT Light" w:hAnsi="Footlight MT Light"/>
        <w:noProof/>
        <w:color w:val="000080"/>
        <w:sz w:val="20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7" type="#_x0000_t202" style="position:absolute;left:0;text-align:left;margin-left:370.8pt;margin-top:10.3pt;width:112.6pt;height:71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" stroked="f">
          <v:textbox>
            <w:txbxContent>
              <w:p w:rsidR="00305699" w:rsidRDefault="00305699" w:rsidP="00124CAC">
                <w:pPr>
                  <w:spacing w:after="0" w:line="360" w:lineRule="auto"/>
                  <w:jc w:val="center"/>
                  <w:rPr>
                    <w:rFonts w:ascii="Bodoni MT" w:hAnsi="Bodoni MT"/>
                    <w:i/>
                    <w:color w:val="000080"/>
                    <w:sz w:val="20"/>
                    <w:szCs w:val="20"/>
                  </w:rPr>
                </w:pPr>
                <w:r w:rsidRPr="00751E08">
                  <w:rPr>
                    <w:rFonts w:ascii="Bodoni MT" w:hAnsi="Bodoni MT"/>
                    <w:i/>
                    <w:noProof/>
                    <w:color w:val="000080"/>
                    <w:sz w:val="20"/>
                    <w:szCs w:val="20"/>
                  </w:rPr>
                  <w:drawing>
                    <wp:inline distT="0" distB="0" distL="0" distR="0">
                      <wp:extent cx="1123950" cy="6096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05699" w:rsidRPr="00FC202E" w:rsidRDefault="00305699" w:rsidP="00124CAC">
                <w:pPr>
                  <w:spacing w:after="0" w:line="360" w:lineRule="auto"/>
                  <w:jc w:val="center"/>
                  <w:rPr>
                    <w:rFonts w:ascii="Footlight MT Light" w:hAnsi="Footlight MT Light"/>
                    <w:color w:val="000080"/>
                    <w:sz w:val="18"/>
                    <w:szCs w:val="18"/>
                  </w:rPr>
                </w:pPr>
                <w:r w:rsidRPr="00FC202E">
                  <w:rPr>
                    <w:rFonts w:ascii="Footlight MT Light" w:hAnsi="Footlight MT Light"/>
                    <w:color w:val="000080"/>
                    <w:sz w:val="18"/>
                    <w:szCs w:val="18"/>
                  </w:rPr>
                  <w:t>ISO 9001:2008 Certified</w:t>
                </w:r>
              </w:p>
            </w:txbxContent>
          </v:textbox>
        </v:shape>
      </w:pict>
    </w:r>
    <w:r w:rsidR="00305699"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="00305699"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="00305699" w:rsidRPr="00FC202E">
      <w:rPr>
        <w:rFonts w:ascii="Footlight MT Light" w:hAnsi="Footlight MT Light"/>
        <w:color w:val="000080"/>
        <w:sz w:val="20"/>
        <w:szCs w:val="20"/>
      </w:rPr>
      <w:tab/>
    </w:r>
  </w:p>
  <w:p w:rsidR="00305699" w:rsidRDefault="00305699" w:rsidP="00124CAC">
    <w:pPr>
      <w:pStyle w:val="Footer"/>
    </w:pPr>
  </w:p>
  <w:p w:rsidR="00305699" w:rsidRDefault="003056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9" w:rsidRDefault="003056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06" w:rsidRDefault="00012B06" w:rsidP="003769EA">
      <w:pPr>
        <w:spacing w:after="0" w:line="240" w:lineRule="auto"/>
      </w:pPr>
      <w:r>
        <w:separator/>
      </w:r>
    </w:p>
  </w:footnote>
  <w:footnote w:type="continuationSeparator" w:id="0">
    <w:p w:rsidR="00012B06" w:rsidRDefault="00012B06" w:rsidP="0037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9" w:rsidRDefault="003056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9" w:rsidRPr="00A82170" w:rsidRDefault="00305699" w:rsidP="00A821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99" w:rsidRDefault="003056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377"/>
    <w:multiLevelType w:val="hybridMultilevel"/>
    <w:tmpl w:val="35C2BA5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F24"/>
    <w:multiLevelType w:val="hybridMultilevel"/>
    <w:tmpl w:val="675C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C5235"/>
    <w:multiLevelType w:val="hybridMultilevel"/>
    <w:tmpl w:val="9BA47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0838"/>
    <w:multiLevelType w:val="hybridMultilevel"/>
    <w:tmpl w:val="9BA47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700D5"/>
    <w:multiLevelType w:val="multilevel"/>
    <w:tmpl w:val="1344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7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4B5F"/>
    <w:multiLevelType w:val="multilevel"/>
    <w:tmpl w:val="7D5A69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371AA0"/>
    <w:multiLevelType w:val="multilevel"/>
    <w:tmpl w:val="2C704F0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7983EE5"/>
    <w:multiLevelType w:val="hybridMultilevel"/>
    <w:tmpl w:val="51D24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7601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96A3E"/>
    <w:multiLevelType w:val="hybridMultilevel"/>
    <w:tmpl w:val="39B8B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D6AFF"/>
    <w:multiLevelType w:val="hybridMultilevel"/>
    <w:tmpl w:val="F154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42E3C"/>
    <w:multiLevelType w:val="hybridMultilevel"/>
    <w:tmpl w:val="C732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10671E"/>
    <w:multiLevelType w:val="hybridMultilevel"/>
    <w:tmpl w:val="DC3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C6D5DB7"/>
    <w:multiLevelType w:val="multilevel"/>
    <w:tmpl w:val="E9225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1">
    <w:nsid w:val="3E7E26D9"/>
    <w:multiLevelType w:val="hybridMultilevel"/>
    <w:tmpl w:val="A0320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1672E"/>
    <w:multiLevelType w:val="hybridMultilevel"/>
    <w:tmpl w:val="3AA65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9754C"/>
    <w:multiLevelType w:val="hybridMultilevel"/>
    <w:tmpl w:val="C88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32B53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C468C"/>
    <w:multiLevelType w:val="hybridMultilevel"/>
    <w:tmpl w:val="A298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928"/>
    <w:multiLevelType w:val="multilevel"/>
    <w:tmpl w:val="4DAC3E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D04B9"/>
    <w:multiLevelType w:val="hybridMultilevel"/>
    <w:tmpl w:val="A178E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65B59"/>
    <w:multiLevelType w:val="hybridMultilevel"/>
    <w:tmpl w:val="6958D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F55D9"/>
    <w:multiLevelType w:val="multilevel"/>
    <w:tmpl w:val="69D6C1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BCD08B7"/>
    <w:multiLevelType w:val="hybridMultilevel"/>
    <w:tmpl w:val="E85A589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5">
    <w:nsid w:val="60107DF8"/>
    <w:multiLevelType w:val="multilevel"/>
    <w:tmpl w:val="BF6AE4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05857AC"/>
    <w:multiLevelType w:val="multilevel"/>
    <w:tmpl w:val="47EA41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3F90085"/>
    <w:multiLevelType w:val="hybridMultilevel"/>
    <w:tmpl w:val="E8E4FD78"/>
    <w:lvl w:ilvl="0" w:tplc="7D8E151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>
    <w:nsid w:val="64A261C1"/>
    <w:multiLevelType w:val="multilevel"/>
    <w:tmpl w:val="FA063D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78F1BF0"/>
    <w:multiLevelType w:val="multilevel"/>
    <w:tmpl w:val="1344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40">
    <w:nsid w:val="67963288"/>
    <w:multiLevelType w:val="hybridMultilevel"/>
    <w:tmpl w:val="CC4A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E852B2"/>
    <w:multiLevelType w:val="hybridMultilevel"/>
    <w:tmpl w:val="DC3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225B2A"/>
    <w:multiLevelType w:val="multilevel"/>
    <w:tmpl w:val="324AC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28"/>
  </w:num>
  <w:num w:numId="4">
    <w:abstractNumId w:val="5"/>
  </w:num>
  <w:num w:numId="5">
    <w:abstractNumId w:val="29"/>
  </w:num>
  <w:num w:numId="6">
    <w:abstractNumId w:val="31"/>
  </w:num>
  <w:num w:numId="7">
    <w:abstractNumId w:val="7"/>
  </w:num>
  <w:num w:numId="8">
    <w:abstractNumId w:val="43"/>
  </w:num>
  <w:num w:numId="9">
    <w:abstractNumId w:val="17"/>
  </w:num>
  <w:num w:numId="10">
    <w:abstractNumId w:val="1"/>
  </w:num>
  <w:num w:numId="11">
    <w:abstractNumId w:val="45"/>
  </w:num>
  <w:num w:numId="12">
    <w:abstractNumId w:val="19"/>
  </w:num>
  <w:num w:numId="13">
    <w:abstractNumId w:val="16"/>
  </w:num>
  <w:num w:numId="14">
    <w:abstractNumId w:val="12"/>
  </w:num>
  <w:num w:numId="15">
    <w:abstractNumId w:val="41"/>
  </w:num>
  <w:num w:numId="16">
    <w:abstractNumId w:val="32"/>
  </w:num>
  <w:num w:numId="17">
    <w:abstractNumId w:val="22"/>
  </w:num>
  <w:num w:numId="18">
    <w:abstractNumId w:val="2"/>
  </w:num>
  <w:num w:numId="19">
    <w:abstractNumId w:val="26"/>
  </w:num>
  <w:num w:numId="20">
    <w:abstractNumId w:val="9"/>
  </w:num>
  <w:num w:numId="21">
    <w:abstractNumId w:val="21"/>
  </w:num>
  <w:num w:numId="22">
    <w:abstractNumId w:val="3"/>
  </w:num>
  <w:num w:numId="23">
    <w:abstractNumId w:val="4"/>
  </w:num>
  <w:num w:numId="24">
    <w:abstractNumId w:val="39"/>
  </w:num>
  <w:num w:numId="25">
    <w:abstractNumId w:val="27"/>
  </w:num>
  <w:num w:numId="26">
    <w:abstractNumId w:val="37"/>
  </w:num>
  <w:num w:numId="27">
    <w:abstractNumId w:val="0"/>
  </w:num>
  <w:num w:numId="28">
    <w:abstractNumId w:val="36"/>
  </w:num>
  <w:num w:numId="29">
    <w:abstractNumId w:val="18"/>
  </w:num>
  <w:num w:numId="30">
    <w:abstractNumId w:val="8"/>
  </w:num>
  <w:num w:numId="31">
    <w:abstractNumId w:val="44"/>
  </w:num>
  <w:num w:numId="32">
    <w:abstractNumId w:val="6"/>
  </w:num>
  <w:num w:numId="33">
    <w:abstractNumId w:val="20"/>
  </w:num>
  <w:num w:numId="34">
    <w:abstractNumId w:val="33"/>
  </w:num>
  <w:num w:numId="35">
    <w:abstractNumId w:val="38"/>
  </w:num>
  <w:num w:numId="36">
    <w:abstractNumId w:val="46"/>
  </w:num>
  <w:num w:numId="37">
    <w:abstractNumId w:val="35"/>
  </w:num>
  <w:num w:numId="38">
    <w:abstractNumId w:val="30"/>
  </w:num>
  <w:num w:numId="39">
    <w:abstractNumId w:val="40"/>
  </w:num>
  <w:num w:numId="40">
    <w:abstractNumId w:val="14"/>
  </w:num>
  <w:num w:numId="41">
    <w:abstractNumId w:val="15"/>
  </w:num>
  <w:num w:numId="42">
    <w:abstractNumId w:val="10"/>
  </w:num>
  <w:num w:numId="43">
    <w:abstractNumId w:val="13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4BE6"/>
    <w:rsid w:val="000002E9"/>
    <w:rsid w:val="000005E1"/>
    <w:rsid w:val="00000841"/>
    <w:rsid w:val="000010A1"/>
    <w:rsid w:val="000031A1"/>
    <w:rsid w:val="00005939"/>
    <w:rsid w:val="00006B4D"/>
    <w:rsid w:val="000075E4"/>
    <w:rsid w:val="00012B06"/>
    <w:rsid w:val="00013515"/>
    <w:rsid w:val="00014A60"/>
    <w:rsid w:val="000157AD"/>
    <w:rsid w:val="00016133"/>
    <w:rsid w:val="00027794"/>
    <w:rsid w:val="0003246F"/>
    <w:rsid w:val="00033258"/>
    <w:rsid w:val="00034FF0"/>
    <w:rsid w:val="00035589"/>
    <w:rsid w:val="00035ED5"/>
    <w:rsid w:val="00040E2B"/>
    <w:rsid w:val="00042B26"/>
    <w:rsid w:val="00043099"/>
    <w:rsid w:val="00043B53"/>
    <w:rsid w:val="00046B18"/>
    <w:rsid w:val="000503D3"/>
    <w:rsid w:val="00052A47"/>
    <w:rsid w:val="00052C8F"/>
    <w:rsid w:val="000533FB"/>
    <w:rsid w:val="000549C8"/>
    <w:rsid w:val="00054F99"/>
    <w:rsid w:val="00055C11"/>
    <w:rsid w:val="0005792E"/>
    <w:rsid w:val="000613B7"/>
    <w:rsid w:val="00065BAE"/>
    <w:rsid w:val="000660CA"/>
    <w:rsid w:val="00066513"/>
    <w:rsid w:val="00066EA6"/>
    <w:rsid w:val="00070453"/>
    <w:rsid w:val="00071B80"/>
    <w:rsid w:val="00073C59"/>
    <w:rsid w:val="00074F1D"/>
    <w:rsid w:val="00080694"/>
    <w:rsid w:val="00081323"/>
    <w:rsid w:val="00082A48"/>
    <w:rsid w:val="00091D75"/>
    <w:rsid w:val="00095164"/>
    <w:rsid w:val="00095368"/>
    <w:rsid w:val="000A01FB"/>
    <w:rsid w:val="000A2877"/>
    <w:rsid w:val="000A4F7C"/>
    <w:rsid w:val="000A7387"/>
    <w:rsid w:val="000B1E33"/>
    <w:rsid w:val="000B3A21"/>
    <w:rsid w:val="000B3ACF"/>
    <w:rsid w:val="000C0C65"/>
    <w:rsid w:val="000C3B9B"/>
    <w:rsid w:val="000C3C7B"/>
    <w:rsid w:val="000C4C7A"/>
    <w:rsid w:val="000C7CB1"/>
    <w:rsid w:val="000D0588"/>
    <w:rsid w:val="000D0C92"/>
    <w:rsid w:val="000D299F"/>
    <w:rsid w:val="000D5699"/>
    <w:rsid w:val="000D67E0"/>
    <w:rsid w:val="000D7A56"/>
    <w:rsid w:val="000D7AFE"/>
    <w:rsid w:val="000E02FF"/>
    <w:rsid w:val="000E2C8E"/>
    <w:rsid w:val="000E2CD3"/>
    <w:rsid w:val="000E2E47"/>
    <w:rsid w:val="000E39FE"/>
    <w:rsid w:val="000E3EAE"/>
    <w:rsid w:val="000E484D"/>
    <w:rsid w:val="000E4D9E"/>
    <w:rsid w:val="000E6581"/>
    <w:rsid w:val="000E78C5"/>
    <w:rsid w:val="000E7F95"/>
    <w:rsid w:val="000F35A6"/>
    <w:rsid w:val="000F4DB6"/>
    <w:rsid w:val="000F5F87"/>
    <w:rsid w:val="000F6ACA"/>
    <w:rsid w:val="001138AD"/>
    <w:rsid w:val="0011571C"/>
    <w:rsid w:val="00120079"/>
    <w:rsid w:val="00124CAC"/>
    <w:rsid w:val="001273F6"/>
    <w:rsid w:val="001301E5"/>
    <w:rsid w:val="001318DC"/>
    <w:rsid w:val="00131FF7"/>
    <w:rsid w:val="00135B7D"/>
    <w:rsid w:val="00137761"/>
    <w:rsid w:val="00141602"/>
    <w:rsid w:val="00143730"/>
    <w:rsid w:val="0014409A"/>
    <w:rsid w:val="00147B8C"/>
    <w:rsid w:val="00157E48"/>
    <w:rsid w:val="00160E14"/>
    <w:rsid w:val="00161179"/>
    <w:rsid w:val="00162A83"/>
    <w:rsid w:val="001638D2"/>
    <w:rsid w:val="00163B33"/>
    <w:rsid w:val="0016423F"/>
    <w:rsid w:val="001665C4"/>
    <w:rsid w:val="001673AF"/>
    <w:rsid w:val="00167B83"/>
    <w:rsid w:val="001702B1"/>
    <w:rsid w:val="001714F8"/>
    <w:rsid w:val="001720EE"/>
    <w:rsid w:val="00174988"/>
    <w:rsid w:val="00176556"/>
    <w:rsid w:val="00183161"/>
    <w:rsid w:val="00183728"/>
    <w:rsid w:val="001865B6"/>
    <w:rsid w:val="00187C7B"/>
    <w:rsid w:val="0019058E"/>
    <w:rsid w:val="001917A6"/>
    <w:rsid w:val="001921D0"/>
    <w:rsid w:val="001924BF"/>
    <w:rsid w:val="001926B0"/>
    <w:rsid w:val="00193192"/>
    <w:rsid w:val="00193BF3"/>
    <w:rsid w:val="00194FDC"/>
    <w:rsid w:val="00195028"/>
    <w:rsid w:val="00196FEC"/>
    <w:rsid w:val="001A22DD"/>
    <w:rsid w:val="001A2CD6"/>
    <w:rsid w:val="001A3A4B"/>
    <w:rsid w:val="001A4BE0"/>
    <w:rsid w:val="001B16D9"/>
    <w:rsid w:val="001C0715"/>
    <w:rsid w:val="001C21A9"/>
    <w:rsid w:val="001C2C53"/>
    <w:rsid w:val="001C4FD5"/>
    <w:rsid w:val="001C5259"/>
    <w:rsid w:val="001C53CF"/>
    <w:rsid w:val="001C5645"/>
    <w:rsid w:val="001C570C"/>
    <w:rsid w:val="001C766E"/>
    <w:rsid w:val="001D5903"/>
    <w:rsid w:val="001D668C"/>
    <w:rsid w:val="001D6806"/>
    <w:rsid w:val="001E0718"/>
    <w:rsid w:val="001E0812"/>
    <w:rsid w:val="001E543F"/>
    <w:rsid w:val="001E73B2"/>
    <w:rsid w:val="001F1C4F"/>
    <w:rsid w:val="001F34E3"/>
    <w:rsid w:val="001F3CCD"/>
    <w:rsid w:val="001F3F42"/>
    <w:rsid w:val="001F4256"/>
    <w:rsid w:val="001F53DD"/>
    <w:rsid w:val="001F7492"/>
    <w:rsid w:val="001F7966"/>
    <w:rsid w:val="001F7E04"/>
    <w:rsid w:val="0020325D"/>
    <w:rsid w:val="00203266"/>
    <w:rsid w:val="00205C42"/>
    <w:rsid w:val="00206C13"/>
    <w:rsid w:val="00206DD7"/>
    <w:rsid w:val="002101AF"/>
    <w:rsid w:val="00210FD7"/>
    <w:rsid w:val="00211412"/>
    <w:rsid w:val="00212CFC"/>
    <w:rsid w:val="00213F96"/>
    <w:rsid w:val="00215874"/>
    <w:rsid w:val="002167B8"/>
    <w:rsid w:val="00216CF8"/>
    <w:rsid w:val="00221B48"/>
    <w:rsid w:val="00224E6D"/>
    <w:rsid w:val="00225D9E"/>
    <w:rsid w:val="00232AF6"/>
    <w:rsid w:val="002427A9"/>
    <w:rsid w:val="00246A0B"/>
    <w:rsid w:val="00246B67"/>
    <w:rsid w:val="00247D6C"/>
    <w:rsid w:val="00257299"/>
    <w:rsid w:val="00257D79"/>
    <w:rsid w:val="00257DD8"/>
    <w:rsid w:val="002612DA"/>
    <w:rsid w:val="0026222E"/>
    <w:rsid w:val="002638E2"/>
    <w:rsid w:val="002650E0"/>
    <w:rsid w:val="00273591"/>
    <w:rsid w:val="00275713"/>
    <w:rsid w:val="0027790B"/>
    <w:rsid w:val="0028668A"/>
    <w:rsid w:val="00290701"/>
    <w:rsid w:val="00291A2F"/>
    <w:rsid w:val="002927B7"/>
    <w:rsid w:val="00292C60"/>
    <w:rsid w:val="00296C0E"/>
    <w:rsid w:val="002A27AF"/>
    <w:rsid w:val="002A3E84"/>
    <w:rsid w:val="002A5777"/>
    <w:rsid w:val="002A6FB9"/>
    <w:rsid w:val="002B07F7"/>
    <w:rsid w:val="002B0F65"/>
    <w:rsid w:val="002B14DC"/>
    <w:rsid w:val="002B2B7F"/>
    <w:rsid w:val="002B47F4"/>
    <w:rsid w:val="002B6C44"/>
    <w:rsid w:val="002C0AB3"/>
    <w:rsid w:val="002C27A8"/>
    <w:rsid w:val="002C27D8"/>
    <w:rsid w:val="002C3C42"/>
    <w:rsid w:val="002C4131"/>
    <w:rsid w:val="002D6929"/>
    <w:rsid w:val="002E1B85"/>
    <w:rsid w:val="002E3114"/>
    <w:rsid w:val="002E3CA4"/>
    <w:rsid w:val="002E46A3"/>
    <w:rsid w:val="002F02E2"/>
    <w:rsid w:val="002F25DB"/>
    <w:rsid w:val="002F5114"/>
    <w:rsid w:val="002F75CC"/>
    <w:rsid w:val="00301042"/>
    <w:rsid w:val="00301261"/>
    <w:rsid w:val="003033E7"/>
    <w:rsid w:val="00305699"/>
    <w:rsid w:val="0030584C"/>
    <w:rsid w:val="003107B1"/>
    <w:rsid w:val="0031173F"/>
    <w:rsid w:val="00311F8D"/>
    <w:rsid w:val="0031226E"/>
    <w:rsid w:val="003132EA"/>
    <w:rsid w:val="00315197"/>
    <w:rsid w:val="00315FEF"/>
    <w:rsid w:val="00321156"/>
    <w:rsid w:val="00323FBB"/>
    <w:rsid w:val="003335C3"/>
    <w:rsid w:val="00335A75"/>
    <w:rsid w:val="0034073F"/>
    <w:rsid w:val="00341A95"/>
    <w:rsid w:val="00342030"/>
    <w:rsid w:val="00342BB1"/>
    <w:rsid w:val="00342CAE"/>
    <w:rsid w:val="00350E7D"/>
    <w:rsid w:val="00351CCC"/>
    <w:rsid w:val="0035266A"/>
    <w:rsid w:val="00352B18"/>
    <w:rsid w:val="00352F13"/>
    <w:rsid w:val="003533E8"/>
    <w:rsid w:val="00354293"/>
    <w:rsid w:val="0035630A"/>
    <w:rsid w:val="00357742"/>
    <w:rsid w:val="00361CB5"/>
    <w:rsid w:val="003631CA"/>
    <w:rsid w:val="00364AE1"/>
    <w:rsid w:val="00370F10"/>
    <w:rsid w:val="00372618"/>
    <w:rsid w:val="00375417"/>
    <w:rsid w:val="003769EA"/>
    <w:rsid w:val="00382ABF"/>
    <w:rsid w:val="00382C3B"/>
    <w:rsid w:val="00384900"/>
    <w:rsid w:val="0038580A"/>
    <w:rsid w:val="00393BAC"/>
    <w:rsid w:val="003944AF"/>
    <w:rsid w:val="00394C51"/>
    <w:rsid w:val="0039672E"/>
    <w:rsid w:val="003A34A4"/>
    <w:rsid w:val="003B020C"/>
    <w:rsid w:val="003B0552"/>
    <w:rsid w:val="003B08FB"/>
    <w:rsid w:val="003B2EC0"/>
    <w:rsid w:val="003B4F0B"/>
    <w:rsid w:val="003B60C1"/>
    <w:rsid w:val="003C460A"/>
    <w:rsid w:val="003C5FEE"/>
    <w:rsid w:val="003C6241"/>
    <w:rsid w:val="003D0D26"/>
    <w:rsid w:val="003D3959"/>
    <w:rsid w:val="003D6404"/>
    <w:rsid w:val="003E30D4"/>
    <w:rsid w:val="003E3199"/>
    <w:rsid w:val="003E69B5"/>
    <w:rsid w:val="003E6CE3"/>
    <w:rsid w:val="003F35B8"/>
    <w:rsid w:val="003F4FB9"/>
    <w:rsid w:val="003F50FB"/>
    <w:rsid w:val="003F5777"/>
    <w:rsid w:val="00400730"/>
    <w:rsid w:val="0040301A"/>
    <w:rsid w:val="004050DD"/>
    <w:rsid w:val="004135DB"/>
    <w:rsid w:val="00413CF0"/>
    <w:rsid w:val="00414CF7"/>
    <w:rsid w:val="00415540"/>
    <w:rsid w:val="0041695C"/>
    <w:rsid w:val="00424D24"/>
    <w:rsid w:val="004255B6"/>
    <w:rsid w:val="0042696A"/>
    <w:rsid w:val="004345FB"/>
    <w:rsid w:val="00435174"/>
    <w:rsid w:val="00447D6F"/>
    <w:rsid w:val="00451582"/>
    <w:rsid w:val="00452020"/>
    <w:rsid w:val="00452847"/>
    <w:rsid w:val="00453914"/>
    <w:rsid w:val="00456D99"/>
    <w:rsid w:val="00457758"/>
    <w:rsid w:val="0046519B"/>
    <w:rsid w:val="004702BF"/>
    <w:rsid w:val="0047285F"/>
    <w:rsid w:val="00472C54"/>
    <w:rsid w:val="00473423"/>
    <w:rsid w:val="004751D9"/>
    <w:rsid w:val="004754AB"/>
    <w:rsid w:val="00480C5A"/>
    <w:rsid w:val="00480E23"/>
    <w:rsid w:val="004827BA"/>
    <w:rsid w:val="00482CAF"/>
    <w:rsid w:val="004838ED"/>
    <w:rsid w:val="0048396B"/>
    <w:rsid w:val="00493B88"/>
    <w:rsid w:val="0049505F"/>
    <w:rsid w:val="0049558F"/>
    <w:rsid w:val="004A41A5"/>
    <w:rsid w:val="004A6266"/>
    <w:rsid w:val="004B5C70"/>
    <w:rsid w:val="004C11B6"/>
    <w:rsid w:val="004C1A7F"/>
    <w:rsid w:val="004C2486"/>
    <w:rsid w:val="004C3D84"/>
    <w:rsid w:val="004D061E"/>
    <w:rsid w:val="004D19B5"/>
    <w:rsid w:val="004D209F"/>
    <w:rsid w:val="004E0743"/>
    <w:rsid w:val="004E0A14"/>
    <w:rsid w:val="004E4075"/>
    <w:rsid w:val="004E419E"/>
    <w:rsid w:val="004E6184"/>
    <w:rsid w:val="004E6B47"/>
    <w:rsid w:val="004F26EF"/>
    <w:rsid w:val="004F3CF0"/>
    <w:rsid w:val="00501877"/>
    <w:rsid w:val="0050289A"/>
    <w:rsid w:val="00504AF2"/>
    <w:rsid w:val="00505797"/>
    <w:rsid w:val="005068D7"/>
    <w:rsid w:val="0050769B"/>
    <w:rsid w:val="00510052"/>
    <w:rsid w:val="00514253"/>
    <w:rsid w:val="0051690D"/>
    <w:rsid w:val="00517C99"/>
    <w:rsid w:val="00523D53"/>
    <w:rsid w:val="00524E0D"/>
    <w:rsid w:val="005258F9"/>
    <w:rsid w:val="00526B36"/>
    <w:rsid w:val="005274C3"/>
    <w:rsid w:val="00527A52"/>
    <w:rsid w:val="0053190F"/>
    <w:rsid w:val="00532230"/>
    <w:rsid w:val="005406E6"/>
    <w:rsid w:val="00541C3C"/>
    <w:rsid w:val="0054245A"/>
    <w:rsid w:val="00544C8C"/>
    <w:rsid w:val="005471E8"/>
    <w:rsid w:val="00550297"/>
    <w:rsid w:val="00556FF9"/>
    <w:rsid w:val="00557AF7"/>
    <w:rsid w:val="00565DC6"/>
    <w:rsid w:val="005662F6"/>
    <w:rsid w:val="00573136"/>
    <w:rsid w:val="00574758"/>
    <w:rsid w:val="005773C2"/>
    <w:rsid w:val="00577921"/>
    <w:rsid w:val="005802F3"/>
    <w:rsid w:val="00580843"/>
    <w:rsid w:val="00582CAD"/>
    <w:rsid w:val="00583056"/>
    <w:rsid w:val="00584DCC"/>
    <w:rsid w:val="0058762F"/>
    <w:rsid w:val="00587834"/>
    <w:rsid w:val="00590148"/>
    <w:rsid w:val="005947F1"/>
    <w:rsid w:val="0059725D"/>
    <w:rsid w:val="00597CAE"/>
    <w:rsid w:val="005A2F51"/>
    <w:rsid w:val="005A3CDC"/>
    <w:rsid w:val="005A48B7"/>
    <w:rsid w:val="005A707E"/>
    <w:rsid w:val="005A7098"/>
    <w:rsid w:val="005A75E7"/>
    <w:rsid w:val="005B084B"/>
    <w:rsid w:val="005B1890"/>
    <w:rsid w:val="005B314F"/>
    <w:rsid w:val="005B40D3"/>
    <w:rsid w:val="005B692B"/>
    <w:rsid w:val="005B7E2E"/>
    <w:rsid w:val="005C2B02"/>
    <w:rsid w:val="005C3E88"/>
    <w:rsid w:val="005C70E5"/>
    <w:rsid w:val="005D41AF"/>
    <w:rsid w:val="005D7F83"/>
    <w:rsid w:val="005E059E"/>
    <w:rsid w:val="005E0A7D"/>
    <w:rsid w:val="005E293D"/>
    <w:rsid w:val="005E51D1"/>
    <w:rsid w:val="005E5B56"/>
    <w:rsid w:val="005F0E96"/>
    <w:rsid w:val="005F1DD5"/>
    <w:rsid w:val="005F4A6F"/>
    <w:rsid w:val="006039A9"/>
    <w:rsid w:val="00606A76"/>
    <w:rsid w:val="00611A96"/>
    <w:rsid w:val="00613264"/>
    <w:rsid w:val="0062039F"/>
    <w:rsid w:val="00623EAF"/>
    <w:rsid w:val="00625E6E"/>
    <w:rsid w:val="006301E4"/>
    <w:rsid w:val="00632020"/>
    <w:rsid w:val="00632A78"/>
    <w:rsid w:val="00634A17"/>
    <w:rsid w:val="00634BB7"/>
    <w:rsid w:val="006434CD"/>
    <w:rsid w:val="00643E66"/>
    <w:rsid w:val="00644260"/>
    <w:rsid w:val="0064631C"/>
    <w:rsid w:val="00651F0C"/>
    <w:rsid w:val="0065305B"/>
    <w:rsid w:val="0065729E"/>
    <w:rsid w:val="0066550C"/>
    <w:rsid w:val="00666918"/>
    <w:rsid w:val="00667BDC"/>
    <w:rsid w:val="006729C0"/>
    <w:rsid w:val="00672E83"/>
    <w:rsid w:val="006732E0"/>
    <w:rsid w:val="006736F6"/>
    <w:rsid w:val="00673DB4"/>
    <w:rsid w:val="006744D9"/>
    <w:rsid w:val="00675AFD"/>
    <w:rsid w:val="00677098"/>
    <w:rsid w:val="0067742E"/>
    <w:rsid w:val="00677E74"/>
    <w:rsid w:val="006906EF"/>
    <w:rsid w:val="00692E9B"/>
    <w:rsid w:val="006941B6"/>
    <w:rsid w:val="00695C31"/>
    <w:rsid w:val="006968E8"/>
    <w:rsid w:val="00697B0C"/>
    <w:rsid w:val="006A6195"/>
    <w:rsid w:val="006B03BB"/>
    <w:rsid w:val="006B25C3"/>
    <w:rsid w:val="006B3E34"/>
    <w:rsid w:val="006B50AD"/>
    <w:rsid w:val="006B7126"/>
    <w:rsid w:val="006B78F9"/>
    <w:rsid w:val="006B7968"/>
    <w:rsid w:val="006C1C8B"/>
    <w:rsid w:val="006C1E36"/>
    <w:rsid w:val="006C3E49"/>
    <w:rsid w:val="006C72F2"/>
    <w:rsid w:val="006D2258"/>
    <w:rsid w:val="006D55C3"/>
    <w:rsid w:val="006D6DF2"/>
    <w:rsid w:val="006D7B22"/>
    <w:rsid w:val="006E5C2D"/>
    <w:rsid w:val="006E7924"/>
    <w:rsid w:val="006F0286"/>
    <w:rsid w:val="0070181F"/>
    <w:rsid w:val="0070629C"/>
    <w:rsid w:val="00710F5A"/>
    <w:rsid w:val="00711929"/>
    <w:rsid w:val="00711D08"/>
    <w:rsid w:val="00721F5F"/>
    <w:rsid w:val="00724139"/>
    <w:rsid w:val="00724AE9"/>
    <w:rsid w:val="00725B9E"/>
    <w:rsid w:val="00725C68"/>
    <w:rsid w:val="00726C24"/>
    <w:rsid w:val="00727DCD"/>
    <w:rsid w:val="00727DF2"/>
    <w:rsid w:val="007310C2"/>
    <w:rsid w:val="00732D47"/>
    <w:rsid w:val="007427F7"/>
    <w:rsid w:val="007444B1"/>
    <w:rsid w:val="00744758"/>
    <w:rsid w:val="00745B9C"/>
    <w:rsid w:val="007508EE"/>
    <w:rsid w:val="00751B68"/>
    <w:rsid w:val="007532F4"/>
    <w:rsid w:val="00755605"/>
    <w:rsid w:val="00756737"/>
    <w:rsid w:val="007575EA"/>
    <w:rsid w:val="007577FF"/>
    <w:rsid w:val="00766580"/>
    <w:rsid w:val="00766AE3"/>
    <w:rsid w:val="00766B2B"/>
    <w:rsid w:val="00766EA0"/>
    <w:rsid w:val="00771BA9"/>
    <w:rsid w:val="00773491"/>
    <w:rsid w:val="0077375B"/>
    <w:rsid w:val="00777695"/>
    <w:rsid w:val="00777A3E"/>
    <w:rsid w:val="0078005D"/>
    <w:rsid w:val="00780788"/>
    <w:rsid w:val="00781C7F"/>
    <w:rsid w:val="00783FC8"/>
    <w:rsid w:val="00785412"/>
    <w:rsid w:val="007862D2"/>
    <w:rsid w:val="0078779B"/>
    <w:rsid w:val="00791359"/>
    <w:rsid w:val="00791806"/>
    <w:rsid w:val="00791EBD"/>
    <w:rsid w:val="00792E06"/>
    <w:rsid w:val="007A30A5"/>
    <w:rsid w:val="007A49AB"/>
    <w:rsid w:val="007A5432"/>
    <w:rsid w:val="007A5EAE"/>
    <w:rsid w:val="007B07DF"/>
    <w:rsid w:val="007B098D"/>
    <w:rsid w:val="007B51EE"/>
    <w:rsid w:val="007B632A"/>
    <w:rsid w:val="007B64E8"/>
    <w:rsid w:val="007C0571"/>
    <w:rsid w:val="007C0FA1"/>
    <w:rsid w:val="007C18F1"/>
    <w:rsid w:val="007C50F4"/>
    <w:rsid w:val="007C5548"/>
    <w:rsid w:val="007C6474"/>
    <w:rsid w:val="007C73A9"/>
    <w:rsid w:val="007C7E84"/>
    <w:rsid w:val="007D0016"/>
    <w:rsid w:val="007D1BBE"/>
    <w:rsid w:val="007D2F42"/>
    <w:rsid w:val="007E07B8"/>
    <w:rsid w:val="007E0991"/>
    <w:rsid w:val="007E0F97"/>
    <w:rsid w:val="007E113A"/>
    <w:rsid w:val="007E1DF8"/>
    <w:rsid w:val="007E6F02"/>
    <w:rsid w:val="007E72CA"/>
    <w:rsid w:val="007F19B2"/>
    <w:rsid w:val="007F3056"/>
    <w:rsid w:val="007F5E26"/>
    <w:rsid w:val="008013DC"/>
    <w:rsid w:val="00802D71"/>
    <w:rsid w:val="00803B9D"/>
    <w:rsid w:val="0081088A"/>
    <w:rsid w:val="00811280"/>
    <w:rsid w:val="00811EBF"/>
    <w:rsid w:val="008154C8"/>
    <w:rsid w:val="00822E02"/>
    <w:rsid w:val="00823229"/>
    <w:rsid w:val="008259CA"/>
    <w:rsid w:val="00825A78"/>
    <w:rsid w:val="00826C46"/>
    <w:rsid w:val="00830B19"/>
    <w:rsid w:val="00831E63"/>
    <w:rsid w:val="008338FA"/>
    <w:rsid w:val="00833E3B"/>
    <w:rsid w:val="0083418E"/>
    <w:rsid w:val="00834966"/>
    <w:rsid w:val="00836EFB"/>
    <w:rsid w:val="0084086F"/>
    <w:rsid w:val="00843030"/>
    <w:rsid w:val="0084616E"/>
    <w:rsid w:val="0085117A"/>
    <w:rsid w:val="00853A67"/>
    <w:rsid w:val="0085452F"/>
    <w:rsid w:val="00854955"/>
    <w:rsid w:val="00854DEF"/>
    <w:rsid w:val="00861C5E"/>
    <w:rsid w:val="00864EE8"/>
    <w:rsid w:val="008728D5"/>
    <w:rsid w:val="00873FD5"/>
    <w:rsid w:val="008764AF"/>
    <w:rsid w:val="00887B96"/>
    <w:rsid w:val="00892594"/>
    <w:rsid w:val="00892FD4"/>
    <w:rsid w:val="00894E60"/>
    <w:rsid w:val="008955ED"/>
    <w:rsid w:val="008960EA"/>
    <w:rsid w:val="008975C2"/>
    <w:rsid w:val="008A3C33"/>
    <w:rsid w:val="008A4060"/>
    <w:rsid w:val="008A592F"/>
    <w:rsid w:val="008A6FFC"/>
    <w:rsid w:val="008B2CD1"/>
    <w:rsid w:val="008B51D1"/>
    <w:rsid w:val="008B6F75"/>
    <w:rsid w:val="008C1D02"/>
    <w:rsid w:val="008C23CC"/>
    <w:rsid w:val="008C675F"/>
    <w:rsid w:val="008D19FE"/>
    <w:rsid w:val="008D1AD2"/>
    <w:rsid w:val="008E184C"/>
    <w:rsid w:val="008E6403"/>
    <w:rsid w:val="008F237A"/>
    <w:rsid w:val="008F36BC"/>
    <w:rsid w:val="008F54BF"/>
    <w:rsid w:val="008F7393"/>
    <w:rsid w:val="00903127"/>
    <w:rsid w:val="00906C1B"/>
    <w:rsid w:val="009256D2"/>
    <w:rsid w:val="00925E86"/>
    <w:rsid w:val="00926934"/>
    <w:rsid w:val="00927B2F"/>
    <w:rsid w:val="00935F5D"/>
    <w:rsid w:val="0093694D"/>
    <w:rsid w:val="00936B39"/>
    <w:rsid w:val="00936DAF"/>
    <w:rsid w:val="00937E47"/>
    <w:rsid w:val="0094056F"/>
    <w:rsid w:val="00943614"/>
    <w:rsid w:val="00946561"/>
    <w:rsid w:val="00946781"/>
    <w:rsid w:val="00946E43"/>
    <w:rsid w:val="009500DD"/>
    <w:rsid w:val="009504D4"/>
    <w:rsid w:val="00953209"/>
    <w:rsid w:val="00954C86"/>
    <w:rsid w:val="009568B0"/>
    <w:rsid w:val="00956C2B"/>
    <w:rsid w:val="00956EC7"/>
    <w:rsid w:val="00957717"/>
    <w:rsid w:val="00960AC2"/>
    <w:rsid w:val="00962757"/>
    <w:rsid w:val="00963715"/>
    <w:rsid w:val="00964E58"/>
    <w:rsid w:val="00971F83"/>
    <w:rsid w:val="00972C41"/>
    <w:rsid w:val="0097345D"/>
    <w:rsid w:val="00973748"/>
    <w:rsid w:val="009774BC"/>
    <w:rsid w:val="009806AE"/>
    <w:rsid w:val="00980B0B"/>
    <w:rsid w:val="00983115"/>
    <w:rsid w:val="00985251"/>
    <w:rsid w:val="0098665A"/>
    <w:rsid w:val="00986C19"/>
    <w:rsid w:val="0098768D"/>
    <w:rsid w:val="009876FA"/>
    <w:rsid w:val="009902AE"/>
    <w:rsid w:val="00991A3D"/>
    <w:rsid w:val="00992684"/>
    <w:rsid w:val="00995E2B"/>
    <w:rsid w:val="00996C14"/>
    <w:rsid w:val="009A431A"/>
    <w:rsid w:val="009A6C3D"/>
    <w:rsid w:val="009B22D8"/>
    <w:rsid w:val="009B2BCB"/>
    <w:rsid w:val="009B7D99"/>
    <w:rsid w:val="009B7F26"/>
    <w:rsid w:val="009C6A0F"/>
    <w:rsid w:val="009C7BF2"/>
    <w:rsid w:val="009D08A9"/>
    <w:rsid w:val="009D1B3E"/>
    <w:rsid w:val="009D20D7"/>
    <w:rsid w:val="009D38E2"/>
    <w:rsid w:val="009D5AC9"/>
    <w:rsid w:val="009D7911"/>
    <w:rsid w:val="009D7F38"/>
    <w:rsid w:val="009E0205"/>
    <w:rsid w:val="009E1269"/>
    <w:rsid w:val="009E235E"/>
    <w:rsid w:val="009E3355"/>
    <w:rsid w:val="009E4277"/>
    <w:rsid w:val="009E570C"/>
    <w:rsid w:val="009E6CF8"/>
    <w:rsid w:val="009E76B6"/>
    <w:rsid w:val="009E79D4"/>
    <w:rsid w:val="009F0835"/>
    <w:rsid w:val="009F363F"/>
    <w:rsid w:val="009F4D94"/>
    <w:rsid w:val="009F639B"/>
    <w:rsid w:val="009F6C34"/>
    <w:rsid w:val="009F7FFB"/>
    <w:rsid w:val="00A056E9"/>
    <w:rsid w:val="00A1131F"/>
    <w:rsid w:val="00A11965"/>
    <w:rsid w:val="00A25410"/>
    <w:rsid w:val="00A26150"/>
    <w:rsid w:val="00A310E2"/>
    <w:rsid w:val="00A35C77"/>
    <w:rsid w:val="00A36A3D"/>
    <w:rsid w:val="00A3736E"/>
    <w:rsid w:val="00A40704"/>
    <w:rsid w:val="00A428BF"/>
    <w:rsid w:val="00A4532E"/>
    <w:rsid w:val="00A5132E"/>
    <w:rsid w:val="00A53498"/>
    <w:rsid w:val="00A57301"/>
    <w:rsid w:val="00A62400"/>
    <w:rsid w:val="00A62C25"/>
    <w:rsid w:val="00A67FF2"/>
    <w:rsid w:val="00A7126E"/>
    <w:rsid w:val="00A73ACB"/>
    <w:rsid w:val="00A74DB1"/>
    <w:rsid w:val="00A75419"/>
    <w:rsid w:val="00A815D8"/>
    <w:rsid w:val="00A82170"/>
    <w:rsid w:val="00A86602"/>
    <w:rsid w:val="00A870C2"/>
    <w:rsid w:val="00A90842"/>
    <w:rsid w:val="00A918E8"/>
    <w:rsid w:val="00A95905"/>
    <w:rsid w:val="00A9686E"/>
    <w:rsid w:val="00AA0EED"/>
    <w:rsid w:val="00AA3121"/>
    <w:rsid w:val="00AA3581"/>
    <w:rsid w:val="00AA7CA5"/>
    <w:rsid w:val="00AA7EBD"/>
    <w:rsid w:val="00AB1B0F"/>
    <w:rsid w:val="00AB4348"/>
    <w:rsid w:val="00AB7FC5"/>
    <w:rsid w:val="00AC0E78"/>
    <w:rsid w:val="00AC2897"/>
    <w:rsid w:val="00AC6B99"/>
    <w:rsid w:val="00AD27C1"/>
    <w:rsid w:val="00AD2F4A"/>
    <w:rsid w:val="00AD371F"/>
    <w:rsid w:val="00AD378A"/>
    <w:rsid w:val="00AD3B6F"/>
    <w:rsid w:val="00AD51D7"/>
    <w:rsid w:val="00AD6D46"/>
    <w:rsid w:val="00AE0C8A"/>
    <w:rsid w:val="00AE2468"/>
    <w:rsid w:val="00AE2E1C"/>
    <w:rsid w:val="00AE2E68"/>
    <w:rsid w:val="00AE67CE"/>
    <w:rsid w:val="00AE6CF0"/>
    <w:rsid w:val="00AF3F08"/>
    <w:rsid w:val="00AF422A"/>
    <w:rsid w:val="00AF4302"/>
    <w:rsid w:val="00AF6011"/>
    <w:rsid w:val="00AF7C00"/>
    <w:rsid w:val="00B0288B"/>
    <w:rsid w:val="00B02B47"/>
    <w:rsid w:val="00B04A31"/>
    <w:rsid w:val="00B05DC9"/>
    <w:rsid w:val="00B06236"/>
    <w:rsid w:val="00B064CE"/>
    <w:rsid w:val="00B06B96"/>
    <w:rsid w:val="00B073D1"/>
    <w:rsid w:val="00B075E3"/>
    <w:rsid w:val="00B1035C"/>
    <w:rsid w:val="00B14835"/>
    <w:rsid w:val="00B1636B"/>
    <w:rsid w:val="00B20CA6"/>
    <w:rsid w:val="00B21BD0"/>
    <w:rsid w:val="00B2420B"/>
    <w:rsid w:val="00B26829"/>
    <w:rsid w:val="00B27283"/>
    <w:rsid w:val="00B30998"/>
    <w:rsid w:val="00B3272B"/>
    <w:rsid w:val="00B344A3"/>
    <w:rsid w:val="00B34FC9"/>
    <w:rsid w:val="00B35533"/>
    <w:rsid w:val="00B36981"/>
    <w:rsid w:val="00B4239B"/>
    <w:rsid w:val="00B430B2"/>
    <w:rsid w:val="00B43758"/>
    <w:rsid w:val="00B44901"/>
    <w:rsid w:val="00B47A09"/>
    <w:rsid w:val="00B504C9"/>
    <w:rsid w:val="00B50BEE"/>
    <w:rsid w:val="00B52FF3"/>
    <w:rsid w:val="00B5714C"/>
    <w:rsid w:val="00B5748E"/>
    <w:rsid w:val="00B60D1A"/>
    <w:rsid w:val="00B646FC"/>
    <w:rsid w:val="00B65694"/>
    <w:rsid w:val="00B66212"/>
    <w:rsid w:val="00B674AC"/>
    <w:rsid w:val="00B67DF1"/>
    <w:rsid w:val="00B71E87"/>
    <w:rsid w:val="00B74B70"/>
    <w:rsid w:val="00B8323A"/>
    <w:rsid w:val="00B8342E"/>
    <w:rsid w:val="00B85E88"/>
    <w:rsid w:val="00B86D4A"/>
    <w:rsid w:val="00B86E6E"/>
    <w:rsid w:val="00B91264"/>
    <w:rsid w:val="00B91C30"/>
    <w:rsid w:val="00B9210B"/>
    <w:rsid w:val="00B94BBC"/>
    <w:rsid w:val="00B96E13"/>
    <w:rsid w:val="00BA0B73"/>
    <w:rsid w:val="00BA12B4"/>
    <w:rsid w:val="00BA34AA"/>
    <w:rsid w:val="00BA6804"/>
    <w:rsid w:val="00BB036A"/>
    <w:rsid w:val="00BB0D03"/>
    <w:rsid w:val="00BB146B"/>
    <w:rsid w:val="00BB4A7E"/>
    <w:rsid w:val="00BB5581"/>
    <w:rsid w:val="00BC0E37"/>
    <w:rsid w:val="00BC4F8E"/>
    <w:rsid w:val="00BC5FAC"/>
    <w:rsid w:val="00BD3EEA"/>
    <w:rsid w:val="00BD41B4"/>
    <w:rsid w:val="00BD662D"/>
    <w:rsid w:val="00BD6E19"/>
    <w:rsid w:val="00BE0704"/>
    <w:rsid w:val="00BE1D30"/>
    <w:rsid w:val="00BE4E90"/>
    <w:rsid w:val="00BF07FF"/>
    <w:rsid w:val="00BF0B1C"/>
    <w:rsid w:val="00BF5FF1"/>
    <w:rsid w:val="00BF5FF4"/>
    <w:rsid w:val="00C0037E"/>
    <w:rsid w:val="00C020BB"/>
    <w:rsid w:val="00C02BC6"/>
    <w:rsid w:val="00C031D8"/>
    <w:rsid w:val="00C113BF"/>
    <w:rsid w:val="00C11875"/>
    <w:rsid w:val="00C151FE"/>
    <w:rsid w:val="00C15CBF"/>
    <w:rsid w:val="00C17189"/>
    <w:rsid w:val="00C20283"/>
    <w:rsid w:val="00C21007"/>
    <w:rsid w:val="00C22503"/>
    <w:rsid w:val="00C23CAE"/>
    <w:rsid w:val="00C261D0"/>
    <w:rsid w:val="00C266BD"/>
    <w:rsid w:val="00C27007"/>
    <w:rsid w:val="00C27971"/>
    <w:rsid w:val="00C30A38"/>
    <w:rsid w:val="00C34859"/>
    <w:rsid w:val="00C364E9"/>
    <w:rsid w:val="00C368F2"/>
    <w:rsid w:val="00C37E1C"/>
    <w:rsid w:val="00C4029F"/>
    <w:rsid w:val="00C41243"/>
    <w:rsid w:val="00C418D5"/>
    <w:rsid w:val="00C4262A"/>
    <w:rsid w:val="00C428B1"/>
    <w:rsid w:val="00C446B4"/>
    <w:rsid w:val="00C44999"/>
    <w:rsid w:val="00C45567"/>
    <w:rsid w:val="00C45DB6"/>
    <w:rsid w:val="00C6002E"/>
    <w:rsid w:val="00C63A56"/>
    <w:rsid w:val="00C6499E"/>
    <w:rsid w:val="00C67C33"/>
    <w:rsid w:val="00C7013A"/>
    <w:rsid w:val="00C71810"/>
    <w:rsid w:val="00C73F9F"/>
    <w:rsid w:val="00C75156"/>
    <w:rsid w:val="00C767AC"/>
    <w:rsid w:val="00C77C49"/>
    <w:rsid w:val="00C80DA5"/>
    <w:rsid w:val="00C81DD0"/>
    <w:rsid w:val="00C8422E"/>
    <w:rsid w:val="00C8655F"/>
    <w:rsid w:val="00C90E79"/>
    <w:rsid w:val="00C9180A"/>
    <w:rsid w:val="00C91B9A"/>
    <w:rsid w:val="00C92018"/>
    <w:rsid w:val="00CA01CF"/>
    <w:rsid w:val="00CA0420"/>
    <w:rsid w:val="00CA71E7"/>
    <w:rsid w:val="00CA71FA"/>
    <w:rsid w:val="00CB00BF"/>
    <w:rsid w:val="00CB0C8E"/>
    <w:rsid w:val="00CB1FF5"/>
    <w:rsid w:val="00CB69D2"/>
    <w:rsid w:val="00CB6D6E"/>
    <w:rsid w:val="00CB6EF3"/>
    <w:rsid w:val="00CC09A3"/>
    <w:rsid w:val="00CC3A1E"/>
    <w:rsid w:val="00CC5DDD"/>
    <w:rsid w:val="00CC7C2D"/>
    <w:rsid w:val="00CD055D"/>
    <w:rsid w:val="00CD0BF7"/>
    <w:rsid w:val="00CD0CA8"/>
    <w:rsid w:val="00CD3BF7"/>
    <w:rsid w:val="00CD4705"/>
    <w:rsid w:val="00CD7352"/>
    <w:rsid w:val="00CE0F27"/>
    <w:rsid w:val="00CE22BB"/>
    <w:rsid w:val="00CE2BEC"/>
    <w:rsid w:val="00CE37F0"/>
    <w:rsid w:val="00CE5119"/>
    <w:rsid w:val="00CE5733"/>
    <w:rsid w:val="00CE5DB2"/>
    <w:rsid w:val="00CE7F48"/>
    <w:rsid w:val="00CF0607"/>
    <w:rsid w:val="00CF0C92"/>
    <w:rsid w:val="00CF353B"/>
    <w:rsid w:val="00CF48C3"/>
    <w:rsid w:val="00CF4FED"/>
    <w:rsid w:val="00D00A70"/>
    <w:rsid w:val="00D07EBD"/>
    <w:rsid w:val="00D208A7"/>
    <w:rsid w:val="00D22C25"/>
    <w:rsid w:val="00D25DC1"/>
    <w:rsid w:val="00D31E2A"/>
    <w:rsid w:val="00D40D84"/>
    <w:rsid w:val="00D4351E"/>
    <w:rsid w:val="00D46947"/>
    <w:rsid w:val="00D47727"/>
    <w:rsid w:val="00D50144"/>
    <w:rsid w:val="00D50D59"/>
    <w:rsid w:val="00D53B7E"/>
    <w:rsid w:val="00D5416B"/>
    <w:rsid w:val="00D562E5"/>
    <w:rsid w:val="00D62D5B"/>
    <w:rsid w:val="00D6558F"/>
    <w:rsid w:val="00D65FCF"/>
    <w:rsid w:val="00D67152"/>
    <w:rsid w:val="00D70578"/>
    <w:rsid w:val="00D7155D"/>
    <w:rsid w:val="00D749FD"/>
    <w:rsid w:val="00D770D3"/>
    <w:rsid w:val="00D80EF8"/>
    <w:rsid w:val="00D828EF"/>
    <w:rsid w:val="00D82ED7"/>
    <w:rsid w:val="00D846C3"/>
    <w:rsid w:val="00D91E6A"/>
    <w:rsid w:val="00D92214"/>
    <w:rsid w:val="00D93BBD"/>
    <w:rsid w:val="00DA1608"/>
    <w:rsid w:val="00DA29B9"/>
    <w:rsid w:val="00DA46C0"/>
    <w:rsid w:val="00DA6B95"/>
    <w:rsid w:val="00DA6ED5"/>
    <w:rsid w:val="00DA76F4"/>
    <w:rsid w:val="00DB1C51"/>
    <w:rsid w:val="00DB3724"/>
    <w:rsid w:val="00DB66A1"/>
    <w:rsid w:val="00DB6C36"/>
    <w:rsid w:val="00DC045E"/>
    <w:rsid w:val="00DC32D3"/>
    <w:rsid w:val="00DC407F"/>
    <w:rsid w:val="00DC4FC0"/>
    <w:rsid w:val="00DC597B"/>
    <w:rsid w:val="00DC5CE0"/>
    <w:rsid w:val="00DD10E9"/>
    <w:rsid w:val="00DD11B5"/>
    <w:rsid w:val="00DD2AE6"/>
    <w:rsid w:val="00DD3369"/>
    <w:rsid w:val="00DD3CF1"/>
    <w:rsid w:val="00DD5763"/>
    <w:rsid w:val="00DD7AD5"/>
    <w:rsid w:val="00DE12F6"/>
    <w:rsid w:val="00DE2159"/>
    <w:rsid w:val="00DE3308"/>
    <w:rsid w:val="00DE40CF"/>
    <w:rsid w:val="00DE5BFA"/>
    <w:rsid w:val="00DE5D02"/>
    <w:rsid w:val="00DE6095"/>
    <w:rsid w:val="00DE6EBD"/>
    <w:rsid w:val="00DF03C3"/>
    <w:rsid w:val="00DF17AB"/>
    <w:rsid w:val="00DF71E7"/>
    <w:rsid w:val="00E03C88"/>
    <w:rsid w:val="00E04E0B"/>
    <w:rsid w:val="00E052AA"/>
    <w:rsid w:val="00E109CC"/>
    <w:rsid w:val="00E13403"/>
    <w:rsid w:val="00E15569"/>
    <w:rsid w:val="00E15864"/>
    <w:rsid w:val="00E17E51"/>
    <w:rsid w:val="00E201FA"/>
    <w:rsid w:val="00E249C2"/>
    <w:rsid w:val="00E275B8"/>
    <w:rsid w:val="00E27C26"/>
    <w:rsid w:val="00E27F0A"/>
    <w:rsid w:val="00E31D70"/>
    <w:rsid w:val="00E31FA2"/>
    <w:rsid w:val="00E34AA2"/>
    <w:rsid w:val="00E35CA4"/>
    <w:rsid w:val="00E420B1"/>
    <w:rsid w:val="00E42B77"/>
    <w:rsid w:val="00E456AA"/>
    <w:rsid w:val="00E45C23"/>
    <w:rsid w:val="00E4637D"/>
    <w:rsid w:val="00E4725C"/>
    <w:rsid w:val="00E50511"/>
    <w:rsid w:val="00E50A0D"/>
    <w:rsid w:val="00E51315"/>
    <w:rsid w:val="00E51C1A"/>
    <w:rsid w:val="00E53B72"/>
    <w:rsid w:val="00E56BBB"/>
    <w:rsid w:val="00E5792C"/>
    <w:rsid w:val="00E62259"/>
    <w:rsid w:val="00E62649"/>
    <w:rsid w:val="00E62895"/>
    <w:rsid w:val="00E62FF2"/>
    <w:rsid w:val="00E63CD6"/>
    <w:rsid w:val="00E72F54"/>
    <w:rsid w:val="00E72F75"/>
    <w:rsid w:val="00E74BE6"/>
    <w:rsid w:val="00E75A51"/>
    <w:rsid w:val="00E76FFB"/>
    <w:rsid w:val="00E80141"/>
    <w:rsid w:val="00E80F99"/>
    <w:rsid w:val="00E85288"/>
    <w:rsid w:val="00E87149"/>
    <w:rsid w:val="00E9070A"/>
    <w:rsid w:val="00E91402"/>
    <w:rsid w:val="00E91B39"/>
    <w:rsid w:val="00E92F84"/>
    <w:rsid w:val="00E95D48"/>
    <w:rsid w:val="00E96850"/>
    <w:rsid w:val="00E97CA6"/>
    <w:rsid w:val="00EA1A0B"/>
    <w:rsid w:val="00EA46E7"/>
    <w:rsid w:val="00EA5908"/>
    <w:rsid w:val="00EA5C2A"/>
    <w:rsid w:val="00EA6D51"/>
    <w:rsid w:val="00EA7995"/>
    <w:rsid w:val="00EB09D1"/>
    <w:rsid w:val="00EB1D6C"/>
    <w:rsid w:val="00EB472D"/>
    <w:rsid w:val="00EB666A"/>
    <w:rsid w:val="00EB7B91"/>
    <w:rsid w:val="00EB7FE5"/>
    <w:rsid w:val="00EC163D"/>
    <w:rsid w:val="00EC26C7"/>
    <w:rsid w:val="00EC6E91"/>
    <w:rsid w:val="00EC71A3"/>
    <w:rsid w:val="00EC724D"/>
    <w:rsid w:val="00EC7A5D"/>
    <w:rsid w:val="00ED0B8B"/>
    <w:rsid w:val="00ED331A"/>
    <w:rsid w:val="00ED4E34"/>
    <w:rsid w:val="00ED51F2"/>
    <w:rsid w:val="00EE11C8"/>
    <w:rsid w:val="00EE36DC"/>
    <w:rsid w:val="00EE7204"/>
    <w:rsid w:val="00EF1F12"/>
    <w:rsid w:val="00EF3731"/>
    <w:rsid w:val="00EF651B"/>
    <w:rsid w:val="00EF6981"/>
    <w:rsid w:val="00EF6F5D"/>
    <w:rsid w:val="00F04076"/>
    <w:rsid w:val="00F04B6E"/>
    <w:rsid w:val="00F10D4E"/>
    <w:rsid w:val="00F11837"/>
    <w:rsid w:val="00F16BCE"/>
    <w:rsid w:val="00F20374"/>
    <w:rsid w:val="00F25641"/>
    <w:rsid w:val="00F259E6"/>
    <w:rsid w:val="00F3732A"/>
    <w:rsid w:val="00F37B71"/>
    <w:rsid w:val="00F42909"/>
    <w:rsid w:val="00F4346B"/>
    <w:rsid w:val="00F44475"/>
    <w:rsid w:val="00F4555C"/>
    <w:rsid w:val="00F45CCA"/>
    <w:rsid w:val="00F46534"/>
    <w:rsid w:val="00F46E62"/>
    <w:rsid w:val="00F5252E"/>
    <w:rsid w:val="00F55AD0"/>
    <w:rsid w:val="00F6099A"/>
    <w:rsid w:val="00F61AFC"/>
    <w:rsid w:val="00F62A1B"/>
    <w:rsid w:val="00F62D13"/>
    <w:rsid w:val="00F649D3"/>
    <w:rsid w:val="00F66DDE"/>
    <w:rsid w:val="00F70EE5"/>
    <w:rsid w:val="00F76627"/>
    <w:rsid w:val="00F7754A"/>
    <w:rsid w:val="00F803BA"/>
    <w:rsid w:val="00F805CD"/>
    <w:rsid w:val="00F806FA"/>
    <w:rsid w:val="00F81073"/>
    <w:rsid w:val="00F83692"/>
    <w:rsid w:val="00F84FB5"/>
    <w:rsid w:val="00F86CDD"/>
    <w:rsid w:val="00F9243B"/>
    <w:rsid w:val="00F92570"/>
    <w:rsid w:val="00F9409B"/>
    <w:rsid w:val="00F94860"/>
    <w:rsid w:val="00FA079B"/>
    <w:rsid w:val="00FA2F7A"/>
    <w:rsid w:val="00FA331B"/>
    <w:rsid w:val="00FA470E"/>
    <w:rsid w:val="00FA5532"/>
    <w:rsid w:val="00FB33EA"/>
    <w:rsid w:val="00FC0195"/>
    <w:rsid w:val="00FD6363"/>
    <w:rsid w:val="00FD6B27"/>
    <w:rsid w:val="00FD6B90"/>
    <w:rsid w:val="00FE2874"/>
    <w:rsid w:val="00FE4A78"/>
    <w:rsid w:val="00FE7B18"/>
    <w:rsid w:val="00FF38F1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FA"/>
  </w:style>
  <w:style w:type="paragraph" w:styleId="Footer">
    <w:name w:val="footer"/>
    <w:basedOn w:val="Normal"/>
    <w:link w:val="FooterChar"/>
    <w:uiPriority w:val="99"/>
    <w:unhideWhenUsed/>
    <w:rsid w:val="00C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FA"/>
  </w:style>
  <w:style w:type="paragraph" w:styleId="NormalWeb">
    <w:name w:val="Normal (Web)"/>
    <w:basedOn w:val="Normal"/>
    <w:uiPriority w:val="99"/>
    <w:semiHidden/>
    <w:unhideWhenUsed/>
    <w:rsid w:val="00C9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073C5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073C5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F60C-B36A-4688-A213-B9505810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pnkatha</cp:lastModifiedBy>
  <cp:revision>2</cp:revision>
  <cp:lastPrinted>2018-12-04T14:20:00Z</cp:lastPrinted>
  <dcterms:created xsi:type="dcterms:W3CDTF">2020-11-11T13:15:00Z</dcterms:created>
  <dcterms:modified xsi:type="dcterms:W3CDTF">2020-11-11T13:15:00Z</dcterms:modified>
</cp:coreProperties>
</file>