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37" w:rsidRDefault="00D31E33">
      <w:pPr>
        <w:pStyle w:val="NoSpacing"/>
        <w:spacing w:line="360" w:lineRule="auto"/>
        <w:jc w:val="center"/>
        <w:rPr>
          <w:rFonts w:ascii="Footlight MT Light" w:hAnsi="Footlight MT Light"/>
          <w:b/>
          <w:sz w:val="24"/>
          <w:szCs w:val="24"/>
        </w:rPr>
      </w:pPr>
      <w:r>
        <w:rPr>
          <w:rFonts w:ascii="Footlight MT Light" w:hAnsi="Footlight MT Light"/>
          <w:b/>
          <w:sz w:val="24"/>
          <w:szCs w:val="24"/>
        </w:rPr>
        <w:t>WEBUYE EAST NATIONAL GOVERNMENT CONSTITUENCY DEVELOPMENT FUND</w:t>
      </w:r>
    </w:p>
    <w:p w:rsidR="001B7C37" w:rsidRDefault="00D31E33">
      <w:pPr>
        <w:pStyle w:val="NoSpacing"/>
        <w:spacing w:line="360" w:lineRule="auto"/>
        <w:jc w:val="center"/>
        <w:rPr>
          <w:rFonts w:ascii="Footlight MT Light" w:hAnsi="Footlight MT Light"/>
          <w:sz w:val="24"/>
          <w:szCs w:val="24"/>
        </w:rPr>
      </w:pPr>
      <w:r>
        <w:rPr>
          <w:rFonts w:ascii="Footlight MT Light" w:hAnsi="Footlight MT Light"/>
          <w:sz w:val="24"/>
          <w:szCs w:val="24"/>
        </w:rPr>
        <w:t>P.O BOX 404-50205, WEBUYE</w:t>
      </w:r>
    </w:p>
    <w:p w:rsidR="001B7C37" w:rsidRDefault="00D31E33">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MINUTES OF SPECIAL NG-CDFC MEETING HELD ON 15</w:t>
      </w:r>
      <w:r>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FEBRUARY, 2024 AT NG-CDF BOARDROOM.</w:t>
      </w:r>
    </w:p>
    <w:p w:rsidR="001B7C37" w:rsidRDefault="00D31E33">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MEMBERS PRESENT</w:t>
      </w:r>
    </w:p>
    <w:p w:rsidR="001B7C37" w:rsidRDefault="00D31E33">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No.</w:t>
      </w:r>
      <w:r>
        <w:rPr>
          <w:rFonts w:ascii="Footlight MT Light" w:hAnsi="Footlight MT Light" w:cs="Times New Roman"/>
          <w:b/>
          <w:sz w:val="24"/>
          <w:szCs w:val="24"/>
        </w:rPr>
        <w:tab/>
        <w:t>NAME</w:t>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POSITION</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Mutali Fredrick Murunga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Chairman</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Mourine Nasimiyu Lusenaka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Secretary</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Victor Maruti Watua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Vitalis Wandela Soita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Pascalia Makhakha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 xml:space="preserve">            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Patrick Walutila Wekesa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Nancy Muronji Wanyonyi</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Phaustine Nafuna Wanyama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Peter Yegon</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 xml:space="preserve">Kodii K. Duncan  </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Fund Account Manager</w:t>
      </w:r>
    </w:p>
    <w:p w:rsidR="001B7C37" w:rsidRDefault="001B7C37">
      <w:pPr>
        <w:spacing w:after="0" w:line="360" w:lineRule="auto"/>
        <w:jc w:val="both"/>
        <w:rPr>
          <w:rFonts w:ascii="Footlight MT Light" w:hAnsi="Footlight MT Light" w:cs="Times New Roman"/>
          <w:b/>
          <w:sz w:val="24"/>
          <w:szCs w:val="24"/>
        </w:rPr>
      </w:pPr>
    </w:p>
    <w:p w:rsidR="001B7C37" w:rsidRDefault="00D31E33">
      <w:pPr>
        <w:spacing w:after="0" w:line="360" w:lineRule="auto"/>
        <w:jc w:val="both"/>
        <w:rPr>
          <w:rFonts w:ascii="Footlight MT Light" w:hAnsi="Footlight MT Light"/>
          <w:b/>
          <w:sz w:val="24"/>
          <w:szCs w:val="24"/>
        </w:rPr>
      </w:pPr>
      <w:r>
        <w:rPr>
          <w:rFonts w:ascii="Footlight MT Light" w:hAnsi="Footlight MT Light"/>
          <w:b/>
          <w:sz w:val="24"/>
          <w:szCs w:val="24"/>
        </w:rPr>
        <w:t>IN ATTENDANCE</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POSITION</w:t>
      </w:r>
    </w:p>
    <w:p w:rsidR="001B7C37" w:rsidRDefault="00D31E33">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Paul Rono                                                              Sub-county Director Education </w:t>
      </w:r>
    </w:p>
    <w:p w:rsidR="001B7C37" w:rsidRDefault="00D31E33">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Ben Kakalukha                                                      Constituency Office Manager </w:t>
      </w:r>
    </w:p>
    <w:p w:rsidR="001B7C37" w:rsidRDefault="001B7C37">
      <w:pPr>
        <w:spacing w:after="0" w:line="360" w:lineRule="auto"/>
        <w:jc w:val="both"/>
        <w:rPr>
          <w:rFonts w:ascii="Footlight MT Light" w:hAnsi="Footlight MT Light" w:cs="Times New Roman"/>
          <w:b/>
          <w:sz w:val="24"/>
          <w:szCs w:val="24"/>
          <w:u w:val="single"/>
        </w:rPr>
      </w:pPr>
    </w:p>
    <w:p w:rsidR="001B7C37" w:rsidRDefault="00D31E33">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AGENDA</w:t>
      </w:r>
    </w:p>
    <w:p w:rsidR="001B7C37" w:rsidRDefault="00D31E33">
      <w:pPr>
        <w:pStyle w:val="ListParagraph"/>
        <w:numPr>
          <w:ilvl w:val="0"/>
          <w:numId w:val="3"/>
        </w:numPr>
        <w:spacing w:line="360" w:lineRule="auto"/>
        <w:jc w:val="both"/>
        <w:rPr>
          <w:rFonts w:ascii="Footlight MT Light" w:hAnsi="Footlight MT Light"/>
          <w:sz w:val="24"/>
          <w:szCs w:val="24"/>
          <w:u w:val="single"/>
        </w:rPr>
      </w:pPr>
      <w:r>
        <w:rPr>
          <w:rFonts w:ascii="Footlight MT Light" w:hAnsi="Footlight MT Light"/>
          <w:sz w:val="24"/>
          <w:szCs w:val="24"/>
        </w:rPr>
        <w:t>Preliminaries.</w:t>
      </w:r>
    </w:p>
    <w:p w:rsidR="001B7C37" w:rsidRDefault="00D31E33">
      <w:pPr>
        <w:pStyle w:val="ListParagraph"/>
        <w:numPr>
          <w:ilvl w:val="0"/>
          <w:numId w:val="3"/>
        </w:numPr>
        <w:spacing w:line="360" w:lineRule="auto"/>
        <w:jc w:val="both"/>
        <w:rPr>
          <w:rFonts w:ascii="Footlight MT Light" w:hAnsi="Footlight MT Light"/>
          <w:sz w:val="24"/>
          <w:szCs w:val="24"/>
          <w:u w:val="single"/>
        </w:rPr>
      </w:pPr>
      <w:r>
        <w:rPr>
          <w:rFonts w:ascii="Footlight MT Light" w:hAnsi="Footlight MT Light"/>
          <w:sz w:val="24"/>
          <w:szCs w:val="24"/>
        </w:rPr>
        <w:t>Brief about the Circular on Re-alignment of Constituency Proposals.</w:t>
      </w:r>
    </w:p>
    <w:p w:rsidR="001B7C37" w:rsidRDefault="00D31E33">
      <w:pPr>
        <w:pStyle w:val="ListParagraph"/>
        <w:numPr>
          <w:ilvl w:val="0"/>
          <w:numId w:val="3"/>
        </w:numPr>
        <w:spacing w:line="360" w:lineRule="auto"/>
        <w:jc w:val="both"/>
        <w:rPr>
          <w:rFonts w:ascii="Footlight MT Light" w:hAnsi="Footlight MT Light"/>
          <w:sz w:val="24"/>
          <w:szCs w:val="24"/>
          <w:u w:val="single"/>
        </w:rPr>
      </w:pPr>
      <w:r>
        <w:rPr>
          <w:rFonts w:ascii="Footlight MT Light" w:hAnsi="Footlight MT Light"/>
          <w:sz w:val="24"/>
          <w:szCs w:val="24"/>
        </w:rPr>
        <w:t>Consideration of Ongoing Projects.</w:t>
      </w:r>
    </w:p>
    <w:p w:rsidR="001B7C37" w:rsidRDefault="00D31E33">
      <w:pPr>
        <w:pStyle w:val="ListParagraph"/>
        <w:numPr>
          <w:ilvl w:val="0"/>
          <w:numId w:val="3"/>
        </w:numPr>
        <w:spacing w:line="360" w:lineRule="auto"/>
        <w:jc w:val="both"/>
        <w:rPr>
          <w:rFonts w:ascii="Footlight MT Light" w:hAnsi="Footlight MT Light"/>
          <w:sz w:val="24"/>
          <w:szCs w:val="24"/>
          <w:u w:val="single"/>
        </w:rPr>
      </w:pPr>
      <w:r>
        <w:rPr>
          <w:rFonts w:ascii="Footlight MT Light" w:hAnsi="Footlight MT Light"/>
          <w:sz w:val="24"/>
          <w:szCs w:val="24"/>
        </w:rPr>
        <w:t>Presentation of the Budget for Administration and Recurrent and Monitoring and Evaluation/Capacity Building.</w:t>
      </w:r>
    </w:p>
    <w:p w:rsidR="001B7C37" w:rsidRDefault="00D31E33">
      <w:pPr>
        <w:pStyle w:val="ListParagraph"/>
        <w:numPr>
          <w:ilvl w:val="0"/>
          <w:numId w:val="3"/>
        </w:numPr>
        <w:spacing w:line="360" w:lineRule="auto"/>
        <w:jc w:val="both"/>
        <w:rPr>
          <w:rFonts w:ascii="Footlight MT Light" w:hAnsi="Footlight MT Light"/>
          <w:sz w:val="24"/>
          <w:szCs w:val="24"/>
        </w:rPr>
      </w:pPr>
      <w:r>
        <w:rPr>
          <w:rFonts w:ascii="Footlight MT Light" w:hAnsi="Footlight MT Light"/>
          <w:sz w:val="24"/>
          <w:szCs w:val="24"/>
        </w:rPr>
        <w:t>Consideration of Junior Secondary Matching Fund with the Ministry of Education.</w:t>
      </w:r>
    </w:p>
    <w:p w:rsidR="001B7C37" w:rsidRDefault="00D31E33">
      <w:pPr>
        <w:pStyle w:val="ListParagraph"/>
        <w:numPr>
          <w:ilvl w:val="0"/>
          <w:numId w:val="3"/>
        </w:numPr>
        <w:spacing w:line="360" w:lineRule="auto"/>
        <w:jc w:val="both"/>
        <w:rPr>
          <w:rFonts w:ascii="Footlight MT Light" w:hAnsi="Footlight MT Light"/>
          <w:sz w:val="24"/>
          <w:szCs w:val="24"/>
          <w:u w:val="single"/>
        </w:rPr>
      </w:pPr>
      <w:r>
        <w:rPr>
          <w:rFonts w:ascii="Footlight MT Light" w:hAnsi="Footlight MT Light"/>
          <w:sz w:val="24"/>
          <w:szCs w:val="24"/>
        </w:rPr>
        <w:t>Approval of Projects Proposals for Financial Year 2023/2024</w:t>
      </w:r>
    </w:p>
    <w:p w:rsidR="001B7C37" w:rsidRDefault="00D31E33">
      <w:pPr>
        <w:pStyle w:val="ListParagraph"/>
        <w:numPr>
          <w:ilvl w:val="0"/>
          <w:numId w:val="3"/>
        </w:numPr>
        <w:spacing w:line="360" w:lineRule="auto"/>
        <w:jc w:val="both"/>
        <w:rPr>
          <w:rFonts w:ascii="Footlight MT Light" w:hAnsi="Footlight MT Light"/>
          <w:sz w:val="24"/>
          <w:szCs w:val="24"/>
        </w:rPr>
      </w:pPr>
      <w:r>
        <w:rPr>
          <w:rFonts w:ascii="Footlight MT Light" w:hAnsi="Footlight MT Light"/>
          <w:sz w:val="24"/>
          <w:szCs w:val="24"/>
        </w:rPr>
        <w:t>Adjournment</w:t>
      </w: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 NG-CDFC: 01/02/2024 - PRELIMINARIES</w:t>
      </w:r>
    </w:p>
    <w:p w:rsidR="001B7C37" w:rsidRDefault="00D31E33">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meeting started at 09.00 a.m. with a prayer by Vitalis Wandera.</w:t>
      </w:r>
    </w:p>
    <w:p w:rsidR="001B7C37" w:rsidRDefault="00D31E33">
      <w:pPr>
        <w:spacing w:before="24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chairman called the meeting to order and appreciated the team for turning up on time. The chair then welcomed the Fund account Manager to put the meeting in perspective. The FAM explained to members the necessity of the meeting and took the members through the agenda of the day.   </w:t>
      </w: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MIN. NG-CDFC: 02/02/2024 – BRIEF ABOUT THE CIRCULAR ON REALIGNMENT OF CONSTITUENCIES PROPOSALS. </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Fund Account Manager to the members through the recent circular by the NG-CDF Board on 4</w:t>
      </w:r>
      <w:r>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January 2024 Ref: NG-CDFB/CEO/NG-CDF CIRCULARS/VOL.II (35) on realignment of Constituencies Project Proposals for 2023/2024 FY with NG-CDF (Amendment) ACT 2023. This is in addition to earlier Circulars on 29</w:t>
      </w:r>
      <w:r>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August 2023 (Submission of Project Proposals) and on 16</w:t>
      </w:r>
      <w:r>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2023 (Inclusion of Matching Fund with Ministry of Education).</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purpose of the circular was to bring to the attention of the constituencies the enactment of the NG-CDF (Amendment) ACT 2023 by the National Assembly which introduced fundamental changes that have implications on the projects fundable under the Act. The constituencies are thus to relook the 2023/2024 proposals with view of realignment with the new legal position.</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key aspects of the 2023 amendments that ought to be taken into consideration include:</w:t>
      </w:r>
    </w:p>
    <w:p w:rsidR="001B7C37" w:rsidRDefault="00D31E33">
      <w:pPr>
        <w:pStyle w:val="ListParagraph"/>
        <w:numPr>
          <w:ilvl w:val="0"/>
          <w:numId w:val="4"/>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Focus funds towards matters that fall within the </w:t>
      </w:r>
      <w:r>
        <w:rPr>
          <w:rFonts w:ascii="Footlight MT Light" w:hAnsi="Footlight MT Light"/>
          <w:b/>
          <w:i/>
          <w:sz w:val="24"/>
          <w:szCs w:val="24"/>
          <w:u w:val="single"/>
        </w:rPr>
        <w:t xml:space="preserve">exclusive </w:t>
      </w:r>
      <w:r>
        <w:rPr>
          <w:rFonts w:ascii="Footlight MT Light" w:hAnsi="Footlight MT Light"/>
          <w:sz w:val="24"/>
          <w:szCs w:val="24"/>
        </w:rPr>
        <w:t>National Government mandate as per the Constitution of Kenya.</w:t>
      </w:r>
    </w:p>
    <w:p w:rsidR="001B7C37" w:rsidRDefault="00D31E33">
      <w:pPr>
        <w:pStyle w:val="ListParagraph"/>
        <w:numPr>
          <w:ilvl w:val="0"/>
          <w:numId w:val="4"/>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Projects falling within the </w:t>
      </w:r>
      <w:r>
        <w:rPr>
          <w:rFonts w:ascii="Footlight MT Light" w:hAnsi="Footlight MT Light"/>
          <w:b/>
          <w:sz w:val="24"/>
          <w:szCs w:val="24"/>
          <w:u w:val="single"/>
        </w:rPr>
        <w:t xml:space="preserve">Concurrent functions </w:t>
      </w:r>
      <w:r>
        <w:rPr>
          <w:rFonts w:ascii="Footlight MT Light" w:hAnsi="Footlight MT Light"/>
          <w:sz w:val="24"/>
          <w:szCs w:val="24"/>
        </w:rPr>
        <w:t>of both the National Government and the County Governments shall not be eligible for funding under the Act.</w:t>
      </w:r>
    </w:p>
    <w:p w:rsidR="001B7C37" w:rsidRDefault="00D31E33">
      <w:pPr>
        <w:pStyle w:val="ListParagraph"/>
        <w:numPr>
          <w:ilvl w:val="0"/>
          <w:numId w:val="4"/>
        </w:numPr>
        <w:spacing w:before="240" w:after="0" w:line="360" w:lineRule="auto"/>
        <w:jc w:val="both"/>
        <w:rPr>
          <w:rFonts w:ascii="Footlight MT Light" w:hAnsi="Footlight MT Light"/>
          <w:sz w:val="24"/>
          <w:szCs w:val="24"/>
        </w:rPr>
      </w:pPr>
      <w:r>
        <w:rPr>
          <w:rFonts w:ascii="Footlight MT Light" w:hAnsi="Footlight MT Light"/>
          <w:sz w:val="24"/>
          <w:szCs w:val="24"/>
        </w:rPr>
        <w:t>Sports Activities ceases to exist as eligible projects for funding under the Act, hence pertinent allocation be channeled towards other eligible project activities.</w:t>
      </w:r>
    </w:p>
    <w:p w:rsidR="001B7C37" w:rsidRDefault="00D31E33">
      <w:pPr>
        <w:pStyle w:val="ListParagraph"/>
        <w:numPr>
          <w:ilvl w:val="0"/>
          <w:numId w:val="4"/>
        </w:numPr>
        <w:spacing w:before="240" w:after="0" w:line="360" w:lineRule="auto"/>
        <w:jc w:val="both"/>
        <w:rPr>
          <w:rFonts w:ascii="Footlight MT Light" w:hAnsi="Footlight MT Light"/>
          <w:b/>
          <w:sz w:val="24"/>
          <w:szCs w:val="24"/>
          <w:u w:val="single"/>
        </w:rPr>
      </w:pPr>
      <w:r>
        <w:rPr>
          <w:rFonts w:ascii="Footlight MT Light" w:hAnsi="Footlight MT Light"/>
          <w:sz w:val="24"/>
          <w:szCs w:val="24"/>
        </w:rPr>
        <w:t xml:space="preserve">A sum not exceeding </w:t>
      </w:r>
      <w:r>
        <w:rPr>
          <w:rFonts w:ascii="Footlight MT Light" w:hAnsi="Footlight MT Light"/>
          <w:b/>
          <w:sz w:val="24"/>
          <w:szCs w:val="24"/>
          <w:u w:val="single"/>
        </w:rPr>
        <w:t xml:space="preserve">three </w:t>
      </w:r>
      <w:r>
        <w:rPr>
          <w:rFonts w:ascii="Footlight MT Light" w:hAnsi="Footlight MT Light"/>
          <w:sz w:val="24"/>
          <w:szCs w:val="24"/>
        </w:rPr>
        <w:t>per centum of the total allocation to a constituency may be used for payment of recurrent utilities costs and maintenance of Constituency digital hubs.</w:t>
      </w:r>
    </w:p>
    <w:p w:rsidR="001B7C37" w:rsidRDefault="00D31E33">
      <w:pPr>
        <w:pStyle w:val="ListParagraph"/>
        <w:numPr>
          <w:ilvl w:val="0"/>
          <w:numId w:val="4"/>
        </w:numPr>
        <w:spacing w:before="240" w:after="0" w:line="360" w:lineRule="auto"/>
        <w:jc w:val="both"/>
        <w:rPr>
          <w:rFonts w:ascii="Footlight MT Light" w:hAnsi="Footlight MT Light"/>
          <w:b/>
          <w:sz w:val="24"/>
          <w:szCs w:val="24"/>
          <w:u w:val="single"/>
        </w:rPr>
      </w:pPr>
      <w:r>
        <w:rPr>
          <w:rFonts w:ascii="Footlight MT Light" w:hAnsi="Footlight MT Light"/>
          <w:sz w:val="24"/>
          <w:szCs w:val="24"/>
        </w:rPr>
        <w:t xml:space="preserve">The ceiling for a Constituency’s allocation towards funding of Social Security Programmes, Education Bursary Schemes, mock examinations and continuous assessment tests has been increased from </w:t>
      </w:r>
      <w:r>
        <w:rPr>
          <w:rFonts w:ascii="Footlight MT Light" w:hAnsi="Footlight MT Light"/>
          <w:b/>
          <w:sz w:val="24"/>
          <w:szCs w:val="24"/>
          <w:u w:val="single"/>
        </w:rPr>
        <w:t xml:space="preserve">thirty-five </w:t>
      </w:r>
      <w:r>
        <w:rPr>
          <w:rFonts w:ascii="Footlight MT Light" w:hAnsi="Footlight MT Light"/>
          <w:sz w:val="24"/>
          <w:szCs w:val="24"/>
        </w:rPr>
        <w:t xml:space="preserve">per centum to </w:t>
      </w:r>
      <w:r>
        <w:rPr>
          <w:rFonts w:ascii="Footlight MT Light" w:hAnsi="Footlight MT Light"/>
          <w:b/>
          <w:sz w:val="24"/>
          <w:szCs w:val="24"/>
          <w:u w:val="single"/>
        </w:rPr>
        <w:t xml:space="preserve">forty </w:t>
      </w:r>
      <w:r>
        <w:rPr>
          <w:rFonts w:ascii="Footlight MT Light" w:hAnsi="Footlight MT Light"/>
          <w:sz w:val="24"/>
          <w:szCs w:val="24"/>
        </w:rPr>
        <w:t>per centum of the total allocation to the constituency in that financial year. However, Constituency Committees will no longer have the option of allocating funds above the set ceiling with the approval of the Board.</w:t>
      </w:r>
    </w:p>
    <w:p w:rsidR="001B7C37" w:rsidRDefault="00D31E33">
      <w:pPr>
        <w:pStyle w:val="ListParagraph"/>
        <w:numPr>
          <w:ilvl w:val="0"/>
          <w:numId w:val="4"/>
        </w:numPr>
        <w:spacing w:before="240" w:after="0" w:line="360" w:lineRule="auto"/>
        <w:ind w:right="-999"/>
        <w:jc w:val="both"/>
        <w:rPr>
          <w:rFonts w:ascii="Footlight MT Light" w:hAnsi="Footlight MT Light"/>
          <w:b/>
          <w:sz w:val="24"/>
          <w:szCs w:val="24"/>
          <w:u w:val="single"/>
        </w:rPr>
      </w:pPr>
      <w:r>
        <w:rPr>
          <w:rFonts w:ascii="Footlight MT Light" w:hAnsi="Footlight MT Light"/>
          <w:sz w:val="24"/>
          <w:szCs w:val="24"/>
        </w:rPr>
        <w:lastRenderedPageBreak/>
        <w:t>Constituency Oversight Committee (COC) ceases to exist; hence all pertinent allocations should be channeled towards other development projects.</w:t>
      </w:r>
    </w:p>
    <w:p w:rsidR="001B7C37" w:rsidRDefault="00D31E33">
      <w:pPr>
        <w:pStyle w:val="ListParagraph"/>
        <w:numPr>
          <w:ilvl w:val="0"/>
          <w:numId w:val="4"/>
        </w:numPr>
        <w:spacing w:before="240" w:after="0" w:line="360" w:lineRule="auto"/>
        <w:jc w:val="both"/>
        <w:rPr>
          <w:rFonts w:ascii="Footlight MT Light" w:hAnsi="Footlight MT Light"/>
          <w:b/>
          <w:sz w:val="24"/>
          <w:szCs w:val="24"/>
          <w:u w:val="single"/>
        </w:rPr>
      </w:pPr>
      <w:r>
        <w:rPr>
          <w:rFonts w:ascii="Footlight MT Light" w:hAnsi="Footlight MT Light"/>
          <w:sz w:val="24"/>
          <w:szCs w:val="24"/>
        </w:rPr>
        <w:t>Constituency Committees are advised to allocate funds towards Climate Change Mitigation activities and also include digital hubs in their priority programs in line with the Government policy.</w:t>
      </w: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NG-CDFC: 03/02/2024 – CONSIDERATION OF ONGOING PROJECTS</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Funds Accounts manager reminded the members of the ongoing projects that were approved for funding previously. He noted that, the ongoing projects report which was presented earlier at the onset of the Financial Year 2023/2024 had since been revised to capture some changes in costs due to inflation as well as some additional structural changes. </w:t>
      </w:r>
      <w:r w:rsidR="004F55F8">
        <w:rPr>
          <w:rFonts w:ascii="Footlight MT Light" w:hAnsi="Footlight MT Light" w:cs="Times New Roman"/>
          <w:sz w:val="24"/>
          <w:szCs w:val="24"/>
        </w:rPr>
        <w:t xml:space="preserve">New BoQs prepared. </w:t>
      </w:r>
      <w:r>
        <w:rPr>
          <w:rFonts w:ascii="Footlight MT Light" w:hAnsi="Footlight MT Light" w:cs="Times New Roman"/>
          <w:sz w:val="24"/>
          <w:szCs w:val="24"/>
        </w:rPr>
        <w:t>The Ongoing Projects budget approved for funding by the committee is thus as below:</w:t>
      </w:r>
    </w:p>
    <w:tbl>
      <w:tblPr>
        <w:tblStyle w:val="TableGrid"/>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1124"/>
        <w:gridCol w:w="1564"/>
        <w:gridCol w:w="1287"/>
        <w:gridCol w:w="1236"/>
        <w:gridCol w:w="2347"/>
        <w:gridCol w:w="1166"/>
      </w:tblGrid>
      <w:tr w:rsidR="001B7C37">
        <w:tc>
          <w:tcPr>
            <w:tcW w:w="544"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S/N</w:t>
            </w:r>
          </w:p>
        </w:tc>
        <w:tc>
          <w:tcPr>
            <w:tcW w:w="1124"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Project Name</w:t>
            </w:r>
          </w:p>
        </w:tc>
        <w:tc>
          <w:tcPr>
            <w:tcW w:w="1564"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Entire Scope of the Projects</w:t>
            </w:r>
          </w:p>
        </w:tc>
        <w:tc>
          <w:tcPr>
            <w:tcW w:w="1287"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Project cost estimate</w:t>
            </w:r>
          </w:p>
        </w:tc>
        <w:tc>
          <w:tcPr>
            <w:tcW w:w="1236"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Year of Funding, Activities approved and cost</w:t>
            </w:r>
          </w:p>
        </w:tc>
        <w:tc>
          <w:tcPr>
            <w:tcW w:w="2347"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Pending Activities</w:t>
            </w:r>
          </w:p>
        </w:tc>
        <w:tc>
          <w:tcPr>
            <w:tcW w:w="1166"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Amount Balance to complete</w:t>
            </w:r>
          </w:p>
        </w:tc>
      </w:tr>
      <w:tr w:rsidR="001B7C37">
        <w:tc>
          <w:tcPr>
            <w:tcW w:w="54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1</w:t>
            </w:r>
          </w:p>
        </w:tc>
        <w:tc>
          <w:tcPr>
            <w:tcW w:w="112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Bakisa Girls Secondary</w:t>
            </w:r>
          </w:p>
        </w:tc>
        <w:tc>
          <w:tcPr>
            <w:tcW w:w="1564" w:type="dxa"/>
          </w:tcPr>
          <w:p w:rsidR="001B7C37" w:rsidRDefault="00D31E33">
            <w:pPr>
              <w:spacing w:after="0" w:line="240" w:lineRule="auto"/>
              <w:rPr>
                <w:rFonts w:ascii="Footlight MT Light" w:hAnsi="Footlight MT Light"/>
                <w:bCs/>
                <w:sz w:val="20"/>
                <w:szCs w:val="20"/>
              </w:rPr>
            </w:pPr>
            <w:r>
              <w:rPr>
                <w:rFonts w:ascii="Footlight MT Light" w:hAnsi="Footlight MT Light"/>
                <w:bCs/>
                <w:sz w:val="20"/>
                <w:szCs w:val="20"/>
              </w:rPr>
              <w:t>Construction to completion of 4 classrooms and Admin block</w:t>
            </w:r>
          </w:p>
        </w:tc>
        <w:tc>
          <w:tcPr>
            <w:tcW w:w="128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18,500,000</w:t>
            </w:r>
          </w:p>
        </w:tc>
        <w:tc>
          <w:tcPr>
            <w:tcW w:w="123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2022/23 – 10,000,000</w:t>
            </w:r>
          </w:p>
          <w:p w:rsidR="001B7C37" w:rsidRDefault="001B7C37">
            <w:pPr>
              <w:spacing w:after="0" w:line="240" w:lineRule="auto"/>
              <w:jc w:val="both"/>
              <w:rPr>
                <w:rFonts w:ascii="Footlight MT Light" w:hAnsi="Footlight MT Light"/>
                <w:bCs/>
                <w:sz w:val="20"/>
                <w:szCs w:val="20"/>
              </w:rPr>
            </w:pPr>
          </w:p>
        </w:tc>
        <w:tc>
          <w:tcPr>
            <w:tcW w:w="234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First floor walling, Roofing, External keys, Pavement slab, Electrical wiring and fittings, glazing of windows, Terrazzo flooring, painting, fascia board and branding works</w:t>
            </w:r>
          </w:p>
        </w:tc>
        <w:tc>
          <w:tcPr>
            <w:tcW w:w="116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8,500,000</w:t>
            </w:r>
          </w:p>
        </w:tc>
      </w:tr>
      <w:tr w:rsidR="001B7C37">
        <w:tc>
          <w:tcPr>
            <w:tcW w:w="54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2</w:t>
            </w:r>
          </w:p>
        </w:tc>
        <w:tc>
          <w:tcPr>
            <w:tcW w:w="112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Friends Secondary School Muji</w:t>
            </w:r>
          </w:p>
        </w:tc>
        <w:tc>
          <w:tcPr>
            <w:tcW w:w="1564" w:type="dxa"/>
          </w:tcPr>
          <w:p w:rsidR="001B7C37" w:rsidRDefault="00D31E33">
            <w:pPr>
              <w:spacing w:after="0" w:line="240" w:lineRule="auto"/>
              <w:rPr>
                <w:rFonts w:ascii="Footlight MT Light" w:hAnsi="Footlight MT Light"/>
                <w:bCs/>
                <w:sz w:val="20"/>
                <w:szCs w:val="20"/>
              </w:rPr>
            </w:pPr>
            <w:r>
              <w:rPr>
                <w:rFonts w:ascii="Footlight MT Light" w:hAnsi="Footlight MT Light"/>
                <w:bCs/>
                <w:sz w:val="20"/>
                <w:szCs w:val="20"/>
              </w:rPr>
              <w:t>Construction to completion of 4 classrooms and Admin block</w:t>
            </w:r>
          </w:p>
        </w:tc>
        <w:tc>
          <w:tcPr>
            <w:tcW w:w="128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18,500,000</w:t>
            </w:r>
          </w:p>
        </w:tc>
        <w:tc>
          <w:tcPr>
            <w:tcW w:w="123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2022/23 – 10,000,000</w:t>
            </w:r>
          </w:p>
          <w:p w:rsidR="001B7C37" w:rsidRDefault="001B7C37">
            <w:pPr>
              <w:spacing w:after="0" w:line="240" w:lineRule="auto"/>
              <w:jc w:val="both"/>
              <w:rPr>
                <w:rFonts w:ascii="Footlight MT Light" w:hAnsi="Footlight MT Light"/>
                <w:bCs/>
                <w:sz w:val="20"/>
                <w:szCs w:val="20"/>
              </w:rPr>
            </w:pPr>
          </w:p>
        </w:tc>
        <w:tc>
          <w:tcPr>
            <w:tcW w:w="234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First floor walling, Roofing, External keys, Pavement slab, Electrical wiring and fittings, glazing of windows, Terrazzo flooring, painting, fascia board and branding works</w:t>
            </w:r>
          </w:p>
        </w:tc>
        <w:tc>
          <w:tcPr>
            <w:tcW w:w="116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8,500,000</w:t>
            </w:r>
          </w:p>
        </w:tc>
      </w:tr>
      <w:tr w:rsidR="001B7C37">
        <w:tc>
          <w:tcPr>
            <w:tcW w:w="54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3</w:t>
            </w:r>
          </w:p>
        </w:tc>
        <w:tc>
          <w:tcPr>
            <w:tcW w:w="112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Sinoko Secondary School</w:t>
            </w:r>
          </w:p>
        </w:tc>
        <w:tc>
          <w:tcPr>
            <w:tcW w:w="1564"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Construction to completion of Administration block with 4 offices, staffroom, 4 ablution blocks on ground floor and Modern Library on first floor</w:t>
            </w:r>
          </w:p>
        </w:tc>
        <w:tc>
          <w:tcPr>
            <w:tcW w:w="128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16,000,000</w:t>
            </w:r>
          </w:p>
        </w:tc>
        <w:tc>
          <w:tcPr>
            <w:tcW w:w="123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2022/23 – 10,000,000</w:t>
            </w:r>
          </w:p>
          <w:p w:rsidR="001B7C37" w:rsidRDefault="001B7C37">
            <w:pPr>
              <w:spacing w:after="0" w:line="240" w:lineRule="auto"/>
              <w:jc w:val="both"/>
              <w:rPr>
                <w:rFonts w:ascii="Footlight MT Light" w:hAnsi="Footlight MT Light"/>
                <w:bCs/>
                <w:sz w:val="20"/>
                <w:szCs w:val="20"/>
              </w:rPr>
            </w:pPr>
          </w:p>
        </w:tc>
        <w:tc>
          <w:tcPr>
            <w:tcW w:w="2347"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 xml:space="preserve"> First floor walling, Roofing, External keys, Pavement slab, Electrical wiring and fittings, glazing of windows, Terrazzo flooring, painting, fascia board and branding works</w:t>
            </w:r>
          </w:p>
        </w:tc>
        <w:tc>
          <w:tcPr>
            <w:tcW w:w="1166"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6,000,000</w:t>
            </w:r>
          </w:p>
        </w:tc>
      </w:tr>
    </w:tbl>
    <w:p w:rsidR="001B7C37" w:rsidRDefault="001B7C37">
      <w:pPr>
        <w:spacing w:before="240" w:after="0" w:line="360" w:lineRule="auto"/>
        <w:jc w:val="both"/>
        <w:rPr>
          <w:rFonts w:ascii="Footlight MT Light" w:hAnsi="Footlight MT Light" w:cs="Times New Roman"/>
          <w:sz w:val="24"/>
          <w:szCs w:val="24"/>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 NG-CDFC: 04/02/2024 – PRESENTATION OF THE BUDGET FOR ADMIN AND RECURRENT EXPENDITURE AND MONITORING AND EVALUATION/CAPACITY BUILDING</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fund Manager Informed members of the various statutory ceilings as provided for in the Act and as guided by the Board. The manager highlighted the following as conditions given by the Board;-</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Committee to provide a detailed budget with clear breakdown on each component to justify allocation for the administration and recurrent expenditure, Monitoring and Evaluation/Capacity Building</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The committee to factor in the Housing Levy as guided</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The committee to factor in the new rates of NSSF as guided.</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said budgets were tabled by the manager and upon deliberations having considered the constituency allocation and the needs of the community; the committee approved the budgets as given below:</w:t>
      </w: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pPr>
    </w:p>
    <w:p w:rsidR="001B7C37" w:rsidRDefault="001B7C37">
      <w:pPr>
        <w:spacing w:after="0" w:line="240" w:lineRule="auto"/>
        <w:rPr>
          <w:rFonts w:ascii="Times New Roman" w:eastAsia="Times New Roman" w:hAnsi="Times New Roman" w:cs="Times New Roman"/>
          <w:b/>
          <w:bCs/>
          <w:color w:val="000000"/>
        </w:rPr>
        <w:sectPr w:rsidR="001B7C37">
          <w:footerReference w:type="default" r:id="rId9"/>
          <w:pgSz w:w="11907" w:h="16839"/>
          <w:pgMar w:top="1008" w:right="1008" w:bottom="1152" w:left="1728" w:header="720" w:footer="720" w:gutter="0"/>
          <w:cols w:space="720"/>
          <w:docGrid w:linePitch="360"/>
        </w:sectPr>
      </w:pPr>
    </w:p>
    <w:tbl>
      <w:tblPr>
        <w:tblW w:w="5000" w:type="pct"/>
        <w:tblLayout w:type="fixed"/>
        <w:tblLook w:val="04A0"/>
      </w:tblPr>
      <w:tblGrid>
        <w:gridCol w:w="1016"/>
        <w:gridCol w:w="4221"/>
        <w:gridCol w:w="1081"/>
        <w:gridCol w:w="1078"/>
        <w:gridCol w:w="992"/>
        <w:gridCol w:w="1889"/>
        <w:gridCol w:w="1892"/>
        <w:gridCol w:w="1332"/>
        <w:gridCol w:w="1394"/>
      </w:tblGrid>
      <w:tr w:rsidR="001B7C37">
        <w:trPr>
          <w:trHeight w:val="850"/>
        </w:trPr>
        <w:tc>
          <w:tcPr>
            <w:tcW w:w="341" w:type="pct"/>
            <w:tcBorders>
              <w:top w:val="single" w:sz="4" w:space="0" w:color="auto"/>
              <w:left w:val="single" w:sz="4" w:space="0" w:color="auto"/>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Item</w:t>
            </w:r>
          </w:p>
        </w:tc>
        <w:tc>
          <w:tcPr>
            <w:tcW w:w="1417" w:type="pct"/>
            <w:tcBorders>
              <w:top w:val="single" w:sz="4" w:space="0" w:color="auto"/>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Description</w:t>
            </w:r>
          </w:p>
        </w:tc>
        <w:tc>
          <w:tcPr>
            <w:tcW w:w="363" w:type="pct"/>
            <w:tcBorders>
              <w:top w:val="single" w:sz="4" w:space="0" w:color="auto"/>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Scale</w:t>
            </w:r>
          </w:p>
        </w:tc>
        <w:tc>
          <w:tcPr>
            <w:tcW w:w="362" w:type="pct"/>
            <w:tcBorders>
              <w:top w:val="single" w:sz="4" w:space="0" w:color="auto"/>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Number</w:t>
            </w:r>
          </w:p>
        </w:tc>
        <w:tc>
          <w:tcPr>
            <w:tcW w:w="333" w:type="pct"/>
            <w:tcBorders>
              <w:top w:val="single" w:sz="4" w:space="0" w:color="auto"/>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Rate</w:t>
            </w:r>
          </w:p>
        </w:tc>
        <w:tc>
          <w:tcPr>
            <w:tcW w:w="634" w:type="pct"/>
            <w:tcBorders>
              <w:top w:val="single" w:sz="4" w:space="0" w:color="auto"/>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Amount pm</w:t>
            </w:r>
          </w:p>
        </w:tc>
        <w:tc>
          <w:tcPr>
            <w:tcW w:w="635" w:type="pct"/>
            <w:tcBorders>
              <w:top w:val="single" w:sz="4" w:space="0" w:color="auto"/>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Amount pa</w:t>
            </w:r>
          </w:p>
        </w:tc>
        <w:tc>
          <w:tcPr>
            <w:tcW w:w="447" w:type="pct"/>
            <w:tcBorders>
              <w:top w:val="single" w:sz="4" w:space="0" w:color="auto"/>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Less Amount balance on Vote Book</w:t>
            </w:r>
          </w:p>
        </w:tc>
        <w:tc>
          <w:tcPr>
            <w:tcW w:w="468" w:type="pct"/>
            <w:tcBorders>
              <w:top w:val="single" w:sz="4" w:space="0" w:color="auto"/>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Net to budget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Contractual Employees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30,170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30,170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362,040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362,040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30,170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30,170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362,040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362,040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24,580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24,580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294,960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294,960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23,530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23,530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282,360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282,360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21,500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258,000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21,500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258,000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21,500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258,000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21,500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21,500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258,000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14,610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14,610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175,320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175,320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14,610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14,610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175,320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175,320 </w:t>
            </w:r>
          </w:p>
        </w:tc>
      </w:tr>
      <w:tr w:rsidR="001B7C37">
        <w:trPr>
          <w:trHeight w:val="315"/>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223,670</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223,670</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2,684,040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2,684,040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Casual Labour and Internship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135,000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15,000</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45,000</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540,000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135,000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405,000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House Allowance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5,800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69,600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lastRenderedPageBreak/>
              <w:t xml:space="preserve">69,600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5,800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69,600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69,600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3,850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3,850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46,200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33,000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2,750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2,750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33,000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40,200</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40,200</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482,400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482,400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Employer Contribution towards Affordable Housing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7,200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487</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487</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5,844</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5,844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471</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471</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5,652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5,652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5,292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5,292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5,292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5,292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5,292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5,292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5,292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5,292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3,672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3,672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306</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3,672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3,672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4534</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4,534</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54,408</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54,408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Transport Allowance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36,000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38,000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38,000</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456,000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456,000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Leave Allowance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4,000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3,000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40,000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Gratuity-Contractual Employees</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9,353</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9,353</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112,232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112,232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9,353</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9,353</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112,232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112,232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7,620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7,620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91,438</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91,438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7,294</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7,294</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87,532</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lastRenderedPageBreak/>
              <w:t xml:space="preserve">87,532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79,980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79,980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79,980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79,980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79,980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79,980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6,665</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79,980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79,980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54,349</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54,349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4,529</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54,349</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54,349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69337.7</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69,338</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832,052</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832,052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Employer Contribution to NSSF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 and Evaluation Officer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Accounts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CSG 11</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Records Management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12</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Driver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Clerk of Works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Information Communication Technology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General Clerk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Receptionist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13</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Compound Cleaner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lastRenderedPageBreak/>
              <w:t xml:space="preserve">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1417" w:type="pct"/>
            <w:tcBorders>
              <w:top w:val="nil"/>
              <w:left w:val="nil"/>
              <w:bottom w:val="single" w:sz="4" w:space="0" w:color="auto"/>
              <w:right w:val="single" w:sz="4" w:space="0" w:color="auto"/>
            </w:tcBorders>
            <w:shd w:val="clear" w:color="auto" w:fill="auto"/>
            <w:vAlign w:val="center"/>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Office Assistant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CSG 15</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1,080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12,960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xml:space="preserve">               12,960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vAlign w:val="center"/>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10800</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10,800</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129,600</w:t>
            </w:r>
          </w:p>
        </w:tc>
        <w:tc>
          <w:tcPr>
            <w:tcW w:w="44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129,600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Utilities, supplies and 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2210101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Electricity</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2210102</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&amp; sewerage charges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 Supplies and 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2210201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Telex, Facsmile and Mobile Phone Service</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125,000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125,000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Domestic Travel and Subsistence &amp; Other Transport Costs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2210301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Costs (Airlines, Bus, Railway, Mileage Allowances, etc.)</w:t>
            </w:r>
          </w:p>
        </w:tc>
        <w:tc>
          <w:tcPr>
            <w:tcW w:w="363"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2210303</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Subsistence Allowance</w:t>
            </w:r>
          </w:p>
        </w:tc>
        <w:tc>
          <w:tcPr>
            <w:tcW w:w="363"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2210304</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Sundry Items (e.g. airport tax, taxis, etc…)</w:t>
            </w:r>
          </w:p>
        </w:tc>
        <w:tc>
          <w:tcPr>
            <w:tcW w:w="363"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1,100,000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1,100,000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Printing, Advertising and Information Supplies &amp; 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2210502</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Publishing and Printing Services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102,898</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102,898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221050</w:t>
            </w:r>
            <w:r>
              <w:rPr>
                <w:rFonts w:ascii="Times New Roman" w:eastAsia="Times New Roman" w:hAnsi="Times New Roman" w:cs="Times New Roman"/>
                <w:sz w:val="24"/>
                <w:szCs w:val="24"/>
              </w:rPr>
              <w:lastRenderedPageBreak/>
              <w:t>4</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Advertising, Awareness and Publicity </w:t>
            </w:r>
            <w:r>
              <w:rPr>
                <w:rFonts w:ascii="Times New Roman" w:eastAsia="Times New Roman" w:hAnsi="Times New Roman" w:cs="Times New Roman"/>
                <w:color w:val="000000"/>
                <w:sz w:val="24"/>
                <w:szCs w:val="24"/>
              </w:rPr>
              <w:lastRenderedPageBreak/>
              <w:t>Campaigns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152,898</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152,898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Hospitality Supplies and 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2210801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Catering Services (Receptions), Accommodation, Gifts, Food and Drinks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Commitee Expenses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vMerge w:val="restart"/>
            <w:tcBorders>
              <w:top w:val="nil"/>
              <w:left w:val="single" w:sz="4" w:space="0" w:color="auto"/>
              <w:bottom w:val="single" w:sz="4" w:space="0" w:color="000000"/>
              <w:right w:val="single" w:sz="4" w:space="0" w:color="auto"/>
            </w:tcBorders>
            <w:shd w:val="clear" w:color="auto" w:fill="auto"/>
            <w:noWrap/>
            <w:vAlign w:val="bottom"/>
          </w:tcPr>
          <w:p w:rsidR="001B7C37" w:rsidRDefault="00D31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2210802</w:t>
            </w:r>
          </w:p>
        </w:tc>
        <w:tc>
          <w:tcPr>
            <w:tcW w:w="1417" w:type="pct"/>
            <w:vMerge w:val="restart"/>
            <w:tcBorders>
              <w:top w:val="nil"/>
              <w:left w:val="single" w:sz="4" w:space="0" w:color="auto"/>
              <w:bottom w:val="single" w:sz="4" w:space="0" w:color="000000"/>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Commitee Expenses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33" w:type="pct"/>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180,000 </w:t>
            </w:r>
          </w:p>
        </w:tc>
      </w:tr>
      <w:tr w:rsidR="001B7C37">
        <w:trPr>
          <w:trHeight w:val="310"/>
        </w:trPr>
        <w:tc>
          <w:tcPr>
            <w:tcW w:w="341"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sz w:val="24"/>
                <w:szCs w:val="24"/>
              </w:rPr>
            </w:pPr>
          </w:p>
        </w:tc>
        <w:tc>
          <w:tcPr>
            <w:tcW w:w="1417"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3" w:type="pct"/>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42,000 </w:t>
            </w:r>
          </w:p>
        </w:tc>
      </w:tr>
      <w:tr w:rsidR="001B7C37">
        <w:trPr>
          <w:trHeight w:val="310"/>
        </w:trPr>
        <w:tc>
          <w:tcPr>
            <w:tcW w:w="341"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sz w:val="24"/>
                <w:szCs w:val="24"/>
              </w:rPr>
            </w:pPr>
          </w:p>
        </w:tc>
        <w:tc>
          <w:tcPr>
            <w:tcW w:w="1417"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Officers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3" w:type="pct"/>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144,000 </w:t>
            </w:r>
          </w:p>
        </w:tc>
      </w:tr>
      <w:tr w:rsidR="001B7C37">
        <w:trPr>
          <w:trHeight w:val="310"/>
        </w:trPr>
        <w:tc>
          <w:tcPr>
            <w:tcW w:w="341" w:type="pct"/>
            <w:vMerge w:val="restart"/>
            <w:tcBorders>
              <w:top w:val="nil"/>
              <w:left w:val="single" w:sz="4" w:space="0" w:color="auto"/>
              <w:bottom w:val="single" w:sz="4" w:space="0" w:color="000000"/>
              <w:right w:val="single" w:sz="4" w:space="0" w:color="auto"/>
            </w:tcBorders>
            <w:shd w:val="clear" w:color="auto" w:fill="auto"/>
            <w:noWrap/>
            <w:vAlign w:val="bottom"/>
          </w:tcPr>
          <w:p w:rsidR="001B7C37" w:rsidRDefault="00D31E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2210811</w:t>
            </w:r>
          </w:p>
        </w:tc>
        <w:tc>
          <w:tcPr>
            <w:tcW w:w="1417" w:type="pct"/>
            <w:vMerge w:val="restart"/>
            <w:tcBorders>
              <w:top w:val="nil"/>
              <w:left w:val="single" w:sz="4" w:space="0" w:color="auto"/>
              <w:bottom w:val="single" w:sz="4" w:space="0" w:color="000000"/>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NGCDFC Allowance</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33" w:type="pct"/>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720,000 </w:t>
            </w:r>
          </w:p>
        </w:tc>
      </w:tr>
      <w:tr w:rsidR="001B7C37">
        <w:trPr>
          <w:trHeight w:val="310"/>
        </w:trPr>
        <w:tc>
          <w:tcPr>
            <w:tcW w:w="341"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1417" w:type="pct"/>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3" w:type="pct"/>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112,000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1,198,000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1,198,000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Insurance costs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2210904</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Motor Vehicle Insurance</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100,000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Specialised materials and 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2211016</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of Uniforms and Clothing - Staff</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30,000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Office and General Supplies and </w:t>
            </w:r>
            <w:r>
              <w:rPr>
                <w:rFonts w:ascii="Times New Roman" w:eastAsia="Times New Roman" w:hAnsi="Times New Roman" w:cs="Times New Roman"/>
                <w:b/>
                <w:bCs/>
                <w:color w:val="000000"/>
                <w:sz w:val="24"/>
                <w:szCs w:val="24"/>
              </w:rPr>
              <w:lastRenderedPageBreak/>
              <w:t>Services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62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2211101</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Office Supplies (Papers, Pencils, Forms, Small Office Equipment etc.)</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2211102</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Supplies and Accessories for Computers and Printers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2211103</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Sanitary and Cleaning Materials, Supplies and Services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480,000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480,000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Fuel , Oil &amp; Lubricants</w:t>
            </w:r>
          </w:p>
        </w:tc>
        <w:tc>
          <w:tcPr>
            <w:tcW w:w="36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33"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4" w:type="pct"/>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2211201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Refined Fuels and Lubricants for Transport</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2211204</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Fuels (wood, charcoal, cooking gas etc…)</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300,000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Other operating expenses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2211301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service commission and charges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2210203</w:t>
            </w:r>
          </w:p>
        </w:tc>
        <w:tc>
          <w:tcPr>
            <w:tcW w:w="141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Courier and Postal Services</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150,000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2210604</w:t>
            </w:r>
          </w:p>
        </w:tc>
        <w:tc>
          <w:tcPr>
            <w:tcW w:w="141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Hire of Transport</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100,000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300,000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Routine maintenance - vehicles and other  transport equipment</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2220101</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Expenses - Motor Vehicles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220,000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220,000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Routine maintenance- other assets</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2220202</w:t>
            </w:r>
          </w:p>
        </w:tc>
        <w:tc>
          <w:tcPr>
            <w:tcW w:w="1417" w:type="pct"/>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of Office Furniture and Equipment</w:t>
            </w:r>
          </w:p>
        </w:tc>
        <w:tc>
          <w:tcPr>
            <w:tcW w:w="36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33"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4" w:type="pct"/>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35"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Sub Total</w:t>
            </w:r>
          </w:p>
        </w:tc>
        <w:tc>
          <w:tcPr>
            <w:tcW w:w="1417"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50,000</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8" w:type="pct"/>
            <w:tcBorders>
              <w:top w:val="nil"/>
              <w:left w:val="nil"/>
              <w:bottom w:val="single" w:sz="4" w:space="0" w:color="auto"/>
              <w:right w:val="single" w:sz="4" w:space="0" w:color="auto"/>
            </w:tcBorders>
            <w:shd w:val="clear" w:color="000000" w:fill="EAF1DD"/>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50,000 </w:t>
            </w:r>
          </w:p>
        </w:tc>
      </w:tr>
      <w:tr w:rsidR="001B7C37">
        <w:trPr>
          <w:trHeight w:val="310"/>
        </w:trPr>
        <w:tc>
          <w:tcPr>
            <w:tcW w:w="341" w:type="pct"/>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c>
          <w:tcPr>
            <w:tcW w:w="141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6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362"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33"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4"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635"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9,503,798</w:t>
            </w:r>
          </w:p>
        </w:tc>
        <w:tc>
          <w:tcPr>
            <w:tcW w:w="447"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135,000</w:t>
            </w:r>
          </w:p>
        </w:tc>
        <w:tc>
          <w:tcPr>
            <w:tcW w:w="468" w:type="pct"/>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9,368,798 </w:t>
            </w:r>
          </w:p>
        </w:tc>
      </w:tr>
    </w:tbl>
    <w:p w:rsidR="001B7C37" w:rsidRDefault="001B7C37">
      <w:pPr>
        <w:spacing w:before="240" w:after="0" w:line="360" w:lineRule="auto"/>
        <w:jc w:val="both"/>
        <w:rPr>
          <w:rFonts w:ascii="Footlight MT Light" w:hAnsi="Footlight MT Light" w:cs="Times New Roman"/>
          <w:sz w:val="24"/>
          <w:szCs w:val="24"/>
        </w:rPr>
      </w:pPr>
    </w:p>
    <w:p w:rsidR="001B7C37" w:rsidRDefault="001B7C37">
      <w:pPr>
        <w:spacing w:before="240" w:after="0" w:line="360" w:lineRule="auto"/>
        <w:jc w:val="both"/>
        <w:rPr>
          <w:rFonts w:ascii="Footlight MT Light" w:hAnsi="Footlight MT Light" w:cs="Times New Roman"/>
          <w:sz w:val="24"/>
          <w:szCs w:val="24"/>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Budget for Monitoring&amp; Evaluation and Capacity Building</w:t>
      </w:r>
    </w:p>
    <w:p w:rsidR="001B7C37" w:rsidRDefault="001B7C37">
      <w:pPr>
        <w:spacing w:before="240" w:after="0" w:line="360" w:lineRule="auto"/>
        <w:jc w:val="both"/>
        <w:rPr>
          <w:rFonts w:ascii="Footlight MT Light" w:hAnsi="Footlight MT Light" w:cs="Times New Roman"/>
          <w:b/>
          <w:sz w:val="24"/>
          <w:szCs w:val="24"/>
          <w:u w:val="single"/>
        </w:rPr>
      </w:pPr>
    </w:p>
    <w:tbl>
      <w:tblPr>
        <w:tblW w:w="14240" w:type="dxa"/>
        <w:tblInd w:w="97" w:type="dxa"/>
        <w:tblLook w:val="04A0"/>
      </w:tblPr>
      <w:tblGrid>
        <w:gridCol w:w="1057"/>
        <w:gridCol w:w="7457"/>
        <w:gridCol w:w="1518"/>
        <w:gridCol w:w="1223"/>
        <w:gridCol w:w="876"/>
        <w:gridCol w:w="1121"/>
        <w:gridCol w:w="1176"/>
      </w:tblGrid>
      <w:tr w:rsidR="001B7C37">
        <w:trPr>
          <w:trHeight w:val="310"/>
        </w:trPr>
        <w:tc>
          <w:tcPr>
            <w:tcW w:w="14240" w:type="dxa"/>
            <w:gridSpan w:val="7"/>
            <w:tcBorders>
              <w:top w:val="single" w:sz="4" w:space="0" w:color="auto"/>
              <w:left w:val="single" w:sz="4" w:space="0" w:color="auto"/>
              <w:right w:val="single" w:sz="4" w:space="0" w:color="000000"/>
            </w:tcBorders>
            <w:shd w:val="clear" w:color="auto" w:fill="auto"/>
            <w:noWrap/>
            <w:vAlign w:val="bottom"/>
          </w:tcPr>
          <w:p w:rsidR="001B7C37" w:rsidRDefault="00D31E3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MONITORING EVALUATION AND CAPACITY BUILDING</w:t>
            </w:r>
          </w:p>
        </w:tc>
      </w:tr>
      <w:tr w:rsidR="001B7C37">
        <w:trPr>
          <w:trHeight w:val="910"/>
        </w:trPr>
        <w:tc>
          <w:tcPr>
            <w:tcW w:w="912" w:type="dxa"/>
            <w:tcBorders>
              <w:left w:val="single" w:sz="4" w:space="0" w:color="auto"/>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Item</w:t>
            </w:r>
          </w:p>
        </w:tc>
        <w:tc>
          <w:tcPr>
            <w:tcW w:w="7457" w:type="dxa"/>
            <w:tcBorders>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Description</w:t>
            </w:r>
          </w:p>
        </w:tc>
        <w:tc>
          <w:tcPr>
            <w:tcW w:w="1518" w:type="dxa"/>
            <w:tcBorders>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Scale</w:t>
            </w:r>
          </w:p>
        </w:tc>
        <w:tc>
          <w:tcPr>
            <w:tcW w:w="1223" w:type="dxa"/>
            <w:tcBorders>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w:t>
            </w:r>
          </w:p>
        </w:tc>
        <w:tc>
          <w:tcPr>
            <w:tcW w:w="857" w:type="dxa"/>
            <w:tcBorders>
              <w:left w:val="nil"/>
              <w:bottom w:val="single" w:sz="4" w:space="0" w:color="auto"/>
              <w:right w:val="single" w:sz="4" w:space="0" w:color="auto"/>
            </w:tcBorders>
            <w:shd w:val="clear" w:color="000000" w:fill="C5D9F1"/>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Rate</w:t>
            </w:r>
          </w:p>
        </w:tc>
        <w:tc>
          <w:tcPr>
            <w:tcW w:w="1121" w:type="dxa"/>
            <w:tcBorders>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Amount pm</w:t>
            </w:r>
          </w:p>
        </w:tc>
        <w:tc>
          <w:tcPr>
            <w:tcW w:w="1152" w:type="dxa"/>
            <w:tcBorders>
              <w:left w:val="nil"/>
              <w:bottom w:val="single" w:sz="4" w:space="0" w:color="auto"/>
              <w:right w:val="single" w:sz="4" w:space="0" w:color="auto"/>
            </w:tcBorders>
            <w:shd w:val="clear" w:color="000000" w:fill="C5D9F1"/>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Amount pa</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57" w:type="dxa"/>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Domestic Travel and Subsistence &amp; Other Transport Costs</w:t>
            </w:r>
          </w:p>
        </w:tc>
        <w:tc>
          <w:tcPr>
            <w:tcW w:w="1518"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223"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857"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21"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2210302</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Accommodation - Domestic Travel</w:t>
            </w:r>
          </w:p>
        </w:tc>
        <w:tc>
          <w:tcPr>
            <w:tcW w:w="1518"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7"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2210303</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Subsistence Allowance</w:t>
            </w:r>
          </w:p>
        </w:tc>
        <w:tc>
          <w:tcPr>
            <w:tcW w:w="1518"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7"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57" w:type="dxa"/>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Training Expenses</w:t>
            </w:r>
          </w:p>
        </w:tc>
        <w:tc>
          <w:tcPr>
            <w:tcW w:w="1518"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223"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857"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21"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2210701</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Allowance</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2210704</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Hire of Training Facilities and Equipment</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2210710</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Accomodation Allowance</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57" w:type="dxa"/>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Hospitality Supplies and Services</w:t>
            </w:r>
          </w:p>
        </w:tc>
        <w:tc>
          <w:tcPr>
            <w:tcW w:w="1518"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223"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857"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21"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2210801</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Catering Services (Receptions), Accommodation, Gifts, Food and Drinks</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457"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Commitee Expenses </w:t>
            </w: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vMerge w:val="restart"/>
            <w:tcBorders>
              <w:top w:val="nil"/>
              <w:left w:val="single" w:sz="4" w:space="0" w:color="auto"/>
              <w:bottom w:val="single" w:sz="4" w:space="0" w:color="000000"/>
              <w:right w:val="single" w:sz="4" w:space="0" w:color="auto"/>
            </w:tcBorders>
            <w:shd w:val="clear" w:color="auto" w:fill="auto"/>
            <w:noWrap/>
            <w:vAlign w:val="bottom"/>
          </w:tcPr>
          <w:p w:rsidR="001B7C37" w:rsidRDefault="00D31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2210802</w:t>
            </w:r>
          </w:p>
        </w:tc>
        <w:tc>
          <w:tcPr>
            <w:tcW w:w="7457" w:type="dxa"/>
            <w:vMerge w:val="restart"/>
            <w:tcBorders>
              <w:top w:val="nil"/>
              <w:left w:val="single" w:sz="4" w:space="0" w:color="auto"/>
              <w:bottom w:val="single" w:sz="4" w:space="0" w:color="000000"/>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Commitee Expenses </w:t>
            </w: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57" w:type="dxa"/>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360,000</w:t>
            </w:r>
          </w:p>
        </w:tc>
      </w:tr>
      <w:tr w:rsidR="001B7C37">
        <w:trPr>
          <w:trHeight w:val="310"/>
        </w:trPr>
        <w:tc>
          <w:tcPr>
            <w:tcW w:w="912"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sz w:val="24"/>
                <w:szCs w:val="24"/>
              </w:rPr>
            </w:pPr>
          </w:p>
        </w:tc>
        <w:tc>
          <w:tcPr>
            <w:tcW w:w="7457"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7" w:type="dxa"/>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56,000</w:t>
            </w:r>
          </w:p>
        </w:tc>
      </w:tr>
      <w:tr w:rsidR="001B7C37">
        <w:trPr>
          <w:trHeight w:val="310"/>
        </w:trPr>
        <w:tc>
          <w:tcPr>
            <w:tcW w:w="912"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sz w:val="24"/>
                <w:szCs w:val="24"/>
              </w:rPr>
            </w:pPr>
          </w:p>
        </w:tc>
        <w:tc>
          <w:tcPr>
            <w:tcW w:w="7457"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Officers</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7" w:type="dxa"/>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144,000</w:t>
            </w:r>
          </w:p>
        </w:tc>
      </w:tr>
      <w:tr w:rsidR="001B7C37">
        <w:trPr>
          <w:trHeight w:val="310"/>
        </w:trPr>
        <w:tc>
          <w:tcPr>
            <w:tcW w:w="912" w:type="dxa"/>
            <w:vMerge w:val="restart"/>
            <w:tcBorders>
              <w:top w:val="nil"/>
              <w:left w:val="single" w:sz="4" w:space="0" w:color="auto"/>
              <w:bottom w:val="single" w:sz="4" w:space="0" w:color="000000"/>
              <w:right w:val="single" w:sz="4" w:space="0" w:color="auto"/>
            </w:tcBorders>
            <w:shd w:val="clear" w:color="auto" w:fill="auto"/>
            <w:noWrap/>
            <w:vAlign w:val="bottom"/>
          </w:tcPr>
          <w:p w:rsidR="001B7C37" w:rsidRDefault="00D31E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2210811</w:t>
            </w:r>
          </w:p>
        </w:tc>
        <w:tc>
          <w:tcPr>
            <w:tcW w:w="7457" w:type="dxa"/>
            <w:vMerge w:val="restart"/>
            <w:tcBorders>
              <w:top w:val="nil"/>
              <w:left w:val="single" w:sz="4" w:space="0" w:color="auto"/>
              <w:bottom w:val="single" w:sz="4" w:space="0" w:color="000000"/>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NGCDFC Allowance</w:t>
            </w: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57" w:type="dxa"/>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450,000</w:t>
            </w:r>
          </w:p>
        </w:tc>
      </w:tr>
      <w:tr w:rsidR="001B7C37">
        <w:trPr>
          <w:trHeight w:val="310"/>
        </w:trPr>
        <w:tc>
          <w:tcPr>
            <w:tcW w:w="912"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7457" w:type="dxa"/>
            <w:vMerge/>
            <w:tcBorders>
              <w:top w:val="nil"/>
              <w:left w:val="single" w:sz="4" w:space="0" w:color="auto"/>
              <w:bottom w:val="single" w:sz="4" w:space="0" w:color="000000"/>
              <w:right w:val="single" w:sz="4" w:space="0" w:color="auto"/>
            </w:tcBorders>
            <w:vAlign w:val="center"/>
          </w:tcPr>
          <w:p w:rsidR="001B7C37" w:rsidRDefault="001B7C37">
            <w:pPr>
              <w:spacing w:after="0" w:line="240" w:lineRule="auto"/>
              <w:rPr>
                <w:rFonts w:ascii="Times New Roman" w:eastAsia="Times New Roman" w:hAnsi="Times New Roman" w:cs="Times New Roman"/>
                <w:color w:val="000000"/>
                <w:sz w:val="24"/>
                <w:szCs w:val="24"/>
              </w:rPr>
            </w:pPr>
          </w:p>
        </w:tc>
        <w:tc>
          <w:tcPr>
            <w:tcW w:w="1518"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w:t>
            </w:r>
          </w:p>
        </w:tc>
        <w:tc>
          <w:tcPr>
            <w:tcW w:w="1223"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7" w:type="dxa"/>
            <w:tcBorders>
              <w:top w:val="nil"/>
              <w:left w:val="nil"/>
              <w:bottom w:val="single" w:sz="4" w:space="0" w:color="auto"/>
              <w:right w:val="single" w:sz="4" w:space="0" w:color="auto"/>
            </w:tcBorders>
            <w:shd w:val="clear" w:color="auto" w:fill="auto"/>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1121"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14,000</w:t>
            </w:r>
          </w:p>
        </w:tc>
        <w:tc>
          <w:tcPr>
            <w:tcW w:w="1152" w:type="dxa"/>
            <w:tcBorders>
              <w:top w:val="nil"/>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57" w:type="dxa"/>
            <w:tcBorders>
              <w:top w:val="nil"/>
              <w:left w:val="nil"/>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Fuel , Oil &amp; Lubricants</w:t>
            </w:r>
          </w:p>
        </w:tc>
        <w:tc>
          <w:tcPr>
            <w:tcW w:w="1518"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223"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857"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21" w:type="dxa"/>
            <w:tcBorders>
              <w:top w:val="nil"/>
              <w:left w:val="single" w:sz="4" w:space="0" w:color="auto"/>
              <w:bottom w:val="single" w:sz="4" w:space="0" w:color="auto"/>
              <w:right w:val="nil"/>
            </w:tcBorders>
            <w:shd w:val="clear" w:color="auto" w:fill="auto"/>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2211201</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Refined Fuels and Lubricants for Transport</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Routine maintenance - vehicles and other  transport equipment</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B7C37">
        <w:trPr>
          <w:trHeight w:val="310"/>
        </w:trPr>
        <w:tc>
          <w:tcPr>
            <w:tcW w:w="91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2220101</w:t>
            </w:r>
          </w:p>
        </w:tc>
        <w:tc>
          <w:tcPr>
            <w:tcW w:w="7457" w:type="dxa"/>
            <w:tcBorders>
              <w:top w:val="nil"/>
              <w:left w:val="nil"/>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Expenses - Motor Vehicles</w:t>
            </w:r>
          </w:p>
        </w:tc>
        <w:tc>
          <w:tcPr>
            <w:tcW w:w="1518"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nil"/>
              <w:left w:val="single" w:sz="4" w:space="0" w:color="auto"/>
              <w:bottom w:val="single" w:sz="4" w:space="0" w:color="auto"/>
              <w:right w:val="nil"/>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nil"/>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164,699</w:t>
            </w:r>
          </w:p>
        </w:tc>
      </w:tr>
      <w:tr w:rsidR="001B7C37">
        <w:trPr>
          <w:trHeight w:val="3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c>
          <w:tcPr>
            <w:tcW w:w="7457"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8"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23"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7"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21"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2" w:type="dxa"/>
            <w:tcBorders>
              <w:top w:val="single" w:sz="4" w:space="0" w:color="auto"/>
              <w:left w:val="nil"/>
              <w:bottom w:val="single" w:sz="4" w:space="0" w:color="auto"/>
              <w:right w:val="single" w:sz="4" w:space="0" w:color="auto"/>
            </w:tcBorders>
            <w:shd w:val="clear" w:color="auto" w:fill="auto"/>
            <w:noWrap/>
            <w:vAlign w:val="bottom"/>
          </w:tcPr>
          <w:p w:rsidR="001B7C37" w:rsidRDefault="00D31E3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4,744,699</w:t>
            </w:r>
          </w:p>
        </w:tc>
      </w:tr>
    </w:tbl>
    <w:p w:rsidR="001B7C37" w:rsidRDefault="001B7C37">
      <w:pPr>
        <w:spacing w:before="240" w:after="0" w:line="360" w:lineRule="auto"/>
        <w:jc w:val="both"/>
        <w:rPr>
          <w:rFonts w:ascii="Footlight MT Light" w:hAnsi="Footlight MT Light" w:cs="Times New Roman"/>
          <w:sz w:val="24"/>
          <w:szCs w:val="24"/>
        </w:rPr>
        <w:sectPr w:rsidR="001B7C37">
          <w:pgSz w:w="16839" w:h="11907" w:orient="landscape"/>
          <w:pgMar w:top="1728" w:right="1008" w:bottom="1008" w:left="1152" w:header="720" w:footer="720" w:gutter="0"/>
          <w:cols w:space="720"/>
          <w:docGrid w:linePitch="360"/>
        </w:sectPr>
      </w:pPr>
    </w:p>
    <w:p w:rsidR="001B7C37" w:rsidRDefault="001B7C37">
      <w:pPr>
        <w:spacing w:after="0" w:line="360" w:lineRule="auto"/>
        <w:jc w:val="both"/>
        <w:rPr>
          <w:rFonts w:ascii="Footlight MT Light" w:hAnsi="Footlight MT Light" w:cs="Times New Roman"/>
          <w:sz w:val="24"/>
          <w:szCs w:val="24"/>
        </w:rPr>
      </w:pPr>
    </w:p>
    <w:p w:rsidR="001B7C37" w:rsidRDefault="001B7C37">
      <w:pPr>
        <w:spacing w:after="0" w:line="360" w:lineRule="auto"/>
        <w:jc w:val="both"/>
        <w:rPr>
          <w:rFonts w:ascii="Footlight MT Light" w:hAnsi="Footlight MT Light" w:cs="Times New Roman"/>
          <w:b/>
          <w:sz w:val="24"/>
          <w:szCs w:val="24"/>
          <w:u w:val="single"/>
        </w:r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cs="Times New Roman"/>
          <w:b/>
          <w:sz w:val="24"/>
          <w:szCs w:val="24"/>
          <w:u w:val="single"/>
        </w:rPr>
        <w:t xml:space="preserve">MIN. NG- CDFC: 05/02/2024 – </w:t>
      </w:r>
      <w:r>
        <w:rPr>
          <w:rFonts w:ascii="Footlight MT Light" w:hAnsi="Footlight MT Light"/>
          <w:b/>
          <w:sz w:val="24"/>
          <w:szCs w:val="24"/>
          <w:u w:val="single"/>
        </w:rPr>
        <w:t>CONSIDERATION OF JUNIOR SECONDARY MATCHING FUND WITH MINISTRY OF EDUCATION.</w:t>
      </w:r>
    </w:p>
    <w:p w:rsidR="001B7C37" w:rsidRDefault="00D31E33">
      <w:pPr>
        <w:tabs>
          <w:tab w:val="left" w:pos="425"/>
        </w:tabs>
        <w:spacing w:after="0" w:line="360" w:lineRule="auto"/>
        <w:jc w:val="both"/>
        <w:rPr>
          <w:rFonts w:ascii="Footlight MT Light" w:hAnsi="Footlight MT Light"/>
          <w:bCs/>
          <w:sz w:val="24"/>
          <w:szCs w:val="24"/>
        </w:rPr>
      </w:pPr>
      <w:r>
        <w:rPr>
          <w:rFonts w:ascii="Footlight MT Light" w:hAnsi="Footlight MT Light"/>
          <w:bCs/>
          <w:sz w:val="24"/>
          <w:szCs w:val="24"/>
        </w:rPr>
        <w:t>The fund Account Manager also reminded members of the Board’s circular dated 16</w:t>
      </w:r>
      <w:r>
        <w:rPr>
          <w:rFonts w:ascii="Footlight MT Light" w:hAnsi="Footlight MT Light"/>
          <w:bCs/>
          <w:sz w:val="24"/>
          <w:szCs w:val="24"/>
          <w:vertAlign w:val="superscript"/>
        </w:rPr>
        <w:t>th</w:t>
      </w:r>
      <w:r>
        <w:rPr>
          <w:rFonts w:ascii="Footlight MT Light" w:hAnsi="Footlight MT Light"/>
          <w:bCs/>
          <w:sz w:val="24"/>
          <w:szCs w:val="24"/>
        </w:rPr>
        <w:t xml:space="preserve"> October 2023 on the matching of funds with the Ministry of Education on infrastructure development of Junior Secondary Schools. The members were informed that the ministry allocated Kshs. 12, 926, 333 and the committee is required to match the allocation a shilling for a shilling. In consultation with the Sub-county Education Officer who attended the meeting, the members proposed that the funding be channeled towards the following projects:</w:t>
      </w:r>
    </w:p>
    <w:tbl>
      <w:tblPr>
        <w:tblW w:w="95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185"/>
        <w:gridCol w:w="2785"/>
        <w:gridCol w:w="1393"/>
        <w:gridCol w:w="1355"/>
        <w:gridCol w:w="1393"/>
        <w:gridCol w:w="1170"/>
      </w:tblGrid>
      <w:tr w:rsidR="001B7C37">
        <w:trPr>
          <w:trHeight w:val="55"/>
        </w:trPr>
        <w:tc>
          <w:tcPr>
            <w:tcW w:w="1439" w:type="dxa"/>
            <w:gridSpan w:val="2"/>
            <w:shd w:val="clear" w:color="auto" w:fill="auto"/>
          </w:tcPr>
          <w:p w:rsidR="001B7C37" w:rsidRDefault="00D31E33">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Project Name</w:t>
            </w:r>
          </w:p>
        </w:tc>
        <w:tc>
          <w:tcPr>
            <w:tcW w:w="2785" w:type="dxa"/>
            <w:shd w:val="clear" w:color="auto" w:fill="auto"/>
          </w:tcPr>
          <w:p w:rsidR="001B7C37" w:rsidRDefault="00D31E33">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 xml:space="preserve">Project Activity </w:t>
            </w:r>
          </w:p>
        </w:tc>
        <w:tc>
          <w:tcPr>
            <w:tcW w:w="1393" w:type="dxa"/>
            <w:shd w:val="clear" w:color="auto" w:fill="auto"/>
            <w:noWrap/>
          </w:tcPr>
          <w:p w:rsidR="001B7C37" w:rsidRDefault="00D31E3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 xml:space="preserve">Original Cost    </w:t>
            </w:r>
          </w:p>
        </w:tc>
        <w:tc>
          <w:tcPr>
            <w:tcW w:w="1355" w:type="dxa"/>
            <w:shd w:val="clear" w:color="auto" w:fill="auto"/>
            <w:noWrap/>
          </w:tcPr>
          <w:p w:rsidR="001B7C37" w:rsidRDefault="00D31E3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 xml:space="preserve"> Cumulative Allocation   </w:t>
            </w:r>
          </w:p>
        </w:tc>
        <w:tc>
          <w:tcPr>
            <w:tcW w:w="1393" w:type="dxa"/>
            <w:shd w:val="clear" w:color="auto" w:fill="auto"/>
            <w:noWrap/>
          </w:tcPr>
          <w:p w:rsidR="001B7C37" w:rsidRDefault="00D31E33">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 xml:space="preserve">  Amount Allocated  </w:t>
            </w:r>
          </w:p>
        </w:tc>
        <w:tc>
          <w:tcPr>
            <w:tcW w:w="1170" w:type="dxa"/>
            <w:shd w:val="clear" w:color="auto" w:fill="auto"/>
            <w:noWrap/>
          </w:tcPr>
          <w:p w:rsidR="001B7C37" w:rsidRDefault="00D31E33">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b/>
                <w:bCs/>
                <w:color w:val="000000"/>
                <w:sz w:val="24"/>
                <w:szCs w:val="24"/>
              </w:rPr>
              <w:t xml:space="preserve">Current Status </w:t>
            </w:r>
          </w:p>
        </w:tc>
      </w:tr>
      <w:tr w:rsidR="001B7C37">
        <w:trPr>
          <w:trHeight w:val="55"/>
        </w:trPr>
        <w:tc>
          <w:tcPr>
            <w:tcW w:w="9535" w:type="dxa"/>
            <w:gridSpan w:val="7"/>
            <w:shd w:val="clear" w:color="auto" w:fill="auto"/>
            <w:vAlign w:val="center"/>
          </w:tcPr>
          <w:p w:rsidR="001B7C37" w:rsidRDefault="00D31E33">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FUNDING BY NG-CDF COMMITTEE</w:t>
            </w:r>
          </w:p>
        </w:tc>
      </w:tr>
      <w:tr w:rsidR="001B7C37">
        <w:trPr>
          <w:trHeight w:val="890"/>
        </w:trPr>
        <w:tc>
          <w:tcPr>
            <w:tcW w:w="1439" w:type="dxa"/>
            <w:gridSpan w:val="2"/>
            <w:shd w:val="clear" w:color="auto" w:fill="auto"/>
          </w:tcPr>
          <w:p w:rsidR="001B7C37" w:rsidRDefault="00D31E33">
            <w:pPr>
              <w:rPr>
                <w:rFonts w:ascii="Footlight MT Light" w:hAnsi="Footlight MT Light" w:cs="Calibri"/>
                <w:color w:val="000000"/>
              </w:rPr>
            </w:pPr>
            <w:r>
              <w:rPr>
                <w:rFonts w:ascii="Footlight MT Light" w:hAnsi="Footlight MT Light" w:cs="Calibri"/>
                <w:color w:val="000000"/>
              </w:rPr>
              <w:t>Mukhuyu FYM Primary School</w:t>
            </w:r>
          </w:p>
          <w:p w:rsidR="001B7C37" w:rsidRDefault="001B7C37">
            <w:pPr>
              <w:spacing w:after="0" w:line="240" w:lineRule="auto"/>
              <w:rPr>
                <w:rFonts w:ascii="Footlight MT Light" w:eastAsia="Times New Roman" w:hAnsi="Footlight MT Light" w:cs="Calibri"/>
                <w:color w:val="000000"/>
                <w:sz w:val="24"/>
                <w:szCs w:val="24"/>
              </w:rPr>
            </w:pPr>
          </w:p>
        </w:tc>
        <w:tc>
          <w:tcPr>
            <w:tcW w:w="2785" w:type="dxa"/>
            <w:shd w:val="clear" w:color="auto" w:fill="auto"/>
          </w:tcPr>
          <w:p w:rsidR="001B7C37" w:rsidRDefault="00D31E33">
            <w:pPr>
              <w:rPr>
                <w:rFonts w:ascii="Footlight MT Light" w:hAnsi="Footlight MT Light" w:cs="Calibri"/>
                <w:color w:val="000000"/>
              </w:rPr>
            </w:pPr>
            <w:r>
              <w:rPr>
                <w:rFonts w:ascii="Footlight MT Light" w:hAnsi="Footlight MT Light" w:cs="Calibri"/>
                <w:color w:val="000000"/>
              </w:rPr>
              <w:t>Construction to completion of a Science Laboratory with complete equiping</w:t>
            </w:r>
          </w:p>
          <w:p w:rsidR="001B7C37" w:rsidRDefault="001B7C37">
            <w:pPr>
              <w:spacing w:after="0" w:line="240" w:lineRule="auto"/>
              <w:rPr>
                <w:rFonts w:ascii="Footlight MT Light" w:eastAsia="Times New Roman" w:hAnsi="Footlight MT Light" w:cs="Calibri"/>
                <w:color w:val="000000"/>
                <w:sz w:val="24"/>
                <w:szCs w:val="24"/>
              </w:rPr>
            </w:pPr>
          </w:p>
        </w:tc>
        <w:tc>
          <w:tcPr>
            <w:tcW w:w="1393" w:type="dxa"/>
            <w:shd w:val="clear" w:color="auto" w:fill="auto"/>
            <w:noWrap/>
          </w:tcPr>
          <w:p w:rsidR="001B7C37" w:rsidRDefault="00D31E33">
            <w:pPr>
              <w:jc w:val="right"/>
              <w:rPr>
                <w:rFonts w:ascii="Footlight MT Light" w:hAnsi="Footlight MT Light" w:cs="Calibri"/>
                <w:color w:val="000000"/>
              </w:rPr>
            </w:pPr>
            <w:r>
              <w:rPr>
                <w:rFonts w:ascii="Footlight MT Light" w:hAnsi="Footlight MT Light" w:cs="Calibri"/>
                <w:color w:val="000000"/>
              </w:rPr>
              <w:t>6,000,000</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355" w:type="dxa"/>
            <w:shd w:val="clear" w:color="auto" w:fill="auto"/>
            <w:noWrap/>
          </w:tcPr>
          <w:p w:rsidR="001B7C37" w:rsidRDefault="001B7C37">
            <w:pPr>
              <w:spacing w:after="0" w:line="240" w:lineRule="auto"/>
              <w:jc w:val="right"/>
              <w:rPr>
                <w:rFonts w:ascii="Footlight MT Light" w:eastAsia="Times New Roman" w:hAnsi="Footlight MT Light" w:cs="Calibri"/>
                <w:color w:val="000000"/>
                <w:sz w:val="24"/>
                <w:szCs w:val="24"/>
              </w:rPr>
            </w:pPr>
          </w:p>
        </w:tc>
        <w:tc>
          <w:tcPr>
            <w:tcW w:w="1393" w:type="dxa"/>
            <w:shd w:val="clear" w:color="auto" w:fill="auto"/>
            <w:noWrap/>
          </w:tcPr>
          <w:p w:rsidR="001B7C37" w:rsidRDefault="00D31E33">
            <w:pPr>
              <w:jc w:val="right"/>
              <w:rPr>
                <w:rFonts w:ascii="Footlight MT Light" w:hAnsi="Footlight MT Light" w:cs="Calibri"/>
                <w:color w:val="000000"/>
              </w:rPr>
            </w:pPr>
            <w:r>
              <w:rPr>
                <w:rFonts w:ascii="Footlight MT Light" w:hAnsi="Footlight MT Light" w:cs="Calibri"/>
                <w:color w:val="000000"/>
              </w:rPr>
              <w:t>6,000,000</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170" w:type="dxa"/>
            <w:shd w:val="clear" w:color="auto" w:fill="auto"/>
            <w:noWrap/>
          </w:tcPr>
          <w:p w:rsidR="001B7C37" w:rsidRDefault="00D31E33">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1B7C37">
        <w:trPr>
          <w:trHeight w:val="55"/>
        </w:trPr>
        <w:tc>
          <w:tcPr>
            <w:tcW w:w="1439" w:type="dxa"/>
            <w:gridSpan w:val="2"/>
            <w:shd w:val="clear" w:color="auto" w:fill="auto"/>
          </w:tcPr>
          <w:p w:rsidR="001B7C37" w:rsidRDefault="00D31E33">
            <w:pPr>
              <w:rPr>
                <w:rFonts w:ascii="Footlight MT Light" w:hAnsi="Footlight MT Light" w:cs="Calibri"/>
                <w:color w:val="000000"/>
              </w:rPr>
            </w:pPr>
            <w:r>
              <w:rPr>
                <w:rFonts w:ascii="Footlight MT Light" w:hAnsi="Footlight MT Light" w:cs="Calibri"/>
                <w:color w:val="000000"/>
              </w:rPr>
              <w:t>Sipala FYM Primary School</w:t>
            </w:r>
          </w:p>
          <w:p w:rsidR="001B7C37" w:rsidRDefault="001B7C37">
            <w:pPr>
              <w:spacing w:after="0" w:line="240" w:lineRule="auto"/>
              <w:rPr>
                <w:rFonts w:ascii="Footlight MT Light" w:eastAsia="Times New Roman" w:hAnsi="Footlight MT Light" w:cs="Calibri"/>
                <w:color w:val="000000"/>
                <w:sz w:val="24"/>
                <w:szCs w:val="24"/>
              </w:rPr>
            </w:pPr>
          </w:p>
        </w:tc>
        <w:tc>
          <w:tcPr>
            <w:tcW w:w="2785" w:type="dxa"/>
            <w:shd w:val="clear" w:color="auto" w:fill="auto"/>
          </w:tcPr>
          <w:p w:rsidR="001B7C37" w:rsidRDefault="004F55F8">
            <w:pPr>
              <w:rPr>
                <w:rFonts w:ascii="Footlight MT Light" w:hAnsi="Footlight MT Light" w:cs="Calibri"/>
                <w:color w:val="000000"/>
              </w:rPr>
            </w:pPr>
            <w:r>
              <w:rPr>
                <w:rFonts w:ascii="Footlight MT Light" w:hAnsi="Footlight MT Light" w:cs="Calibri"/>
                <w:color w:val="000000"/>
              </w:rPr>
              <w:t>Construction to Completion of 2 No. Classrooms</w:t>
            </w:r>
          </w:p>
          <w:p w:rsidR="001B7C37" w:rsidRDefault="001B7C37">
            <w:pPr>
              <w:rPr>
                <w:rFonts w:ascii="Footlight MT Light" w:eastAsia="Times New Roman" w:hAnsi="Footlight MT Light" w:cs="Calibri"/>
                <w:color w:val="000000"/>
                <w:sz w:val="24"/>
                <w:szCs w:val="24"/>
              </w:rPr>
            </w:pPr>
          </w:p>
        </w:tc>
        <w:tc>
          <w:tcPr>
            <w:tcW w:w="1393" w:type="dxa"/>
            <w:shd w:val="clear" w:color="auto" w:fill="auto"/>
            <w:noWrap/>
          </w:tcPr>
          <w:p w:rsidR="001B7C37" w:rsidRDefault="004F55F8">
            <w:pPr>
              <w:jc w:val="right"/>
              <w:rPr>
                <w:rFonts w:ascii="Footlight MT Light" w:hAnsi="Footlight MT Light" w:cs="Calibri"/>
                <w:color w:val="000000"/>
              </w:rPr>
            </w:pPr>
            <w:r>
              <w:rPr>
                <w:rFonts w:ascii="Footlight MT Light" w:hAnsi="Footlight MT Light" w:cs="Calibri"/>
                <w:color w:val="000000"/>
              </w:rPr>
              <w:t>3,5</w:t>
            </w:r>
            <w:r w:rsidR="00D31E33">
              <w:rPr>
                <w:rFonts w:ascii="Footlight MT Light" w:hAnsi="Footlight MT Light" w:cs="Calibri"/>
                <w:color w:val="000000"/>
              </w:rPr>
              <w:t>00,000</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355" w:type="dxa"/>
            <w:shd w:val="clear" w:color="auto" w:fill="auto"/>
            <w:noWrap/>
          </w:tcPr>
          <w:p w:rsidR="001B7C37" w:rsidRDefault="001B7C37">
            <w:pPr>
              <w:spacing w:after="0" w:line="240" w:lineRule="auto"/>
              <w:jc w:val="right"/>
              <w:rPr>
                <w:rFonts w:ascii="Footlight MT Light" w:eastAsia="Times New Roman" w:hAnsi="Footlight MT Light" w:cs="Calibri"/>
                <w:color w:val="000000"/>
                <w:sz w:val="24"/>
                <w:szCs w:val="24"/>
              </w:rPr>
            </w:pPr>
          </w:p>
        </w:tc>
        <w:tc>
          <w:tcPr>
            <w:tcW w:w="1393" w:type="dxa"/>
            <w:shd w:val="clear" w:color="auto" w:fill="auto"/>
          </w:tcPr>
          <w:p w:rsidR="001B7C37" w:rsidRDefault="004F55F8">
            <w:pPr>
              <w:jc w:val="right"/>
              <w:rPr>
                <w:rFonts w:ascii="Footlight MT Light" w:hAnsi="Footlight MT Light" w:cs="Calibri"/>
                <w:color w:val="000000"/>
              </w:rPr>
            </w:pPr>
            <w:r>
              <w:rPr>
                <w:rFonts w:ascii="Footlight MT Light" w:hAnsi="Footlight MT Light" w:cs="Calibri"/>
                <w:color w:val="000000"/>
              </w:rPr>
              <w:t>3,5</w:t>
            </w:r>
            <w:r w:rsidR="00D31E33">
              <w:rPr>
                <w:rFonts w:ascii="Footlight MT Light" w:hAnsi="Footlight MT Light" w:cs="Calibri"/>
                <w:color w:val="000000"/>
              </w:rPr>
              <w:t>00,000</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170" w:type="dxa"/>
            <w:shd w:val="clear" w:color="auto" w:fill="auto"/>
            <w:noWrap/>
          </w:tcPr>
          <w:p w:rsidR="001B7C37" w:rsidRDefault="00D31E33">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4F55F8">
        <w:trPr>
          <w:trHeight w:val="55"/>
        </w:trPr>
        <w:tc>
          <w:tcPr>
            <w:tcW w:w="1439" w:type="dxa"/>
            <w:gridSpan w:val="2"/>
            <w:shd w:val="clear" w:color="auto" w:fill="auto"/>
          </w:tcPr>
          <w:p w:rsidR="004F55F8" w:rsidRDefault="004F55F8">
            <w:pPr>
              <w:rPr>
                <w:rFonts w:ascii="Footlight MT Light" w:hAnsi="Footlight MT Light" w:cs="Calibri"/>
                <w:color w:val="000000"/>
              </w:rPr>
            </w:pPr>
            <w:r>
              <w:rPr>
                <w:rFonts w:ascii="Footlight MT Light" w:hAnsi="Footlight MT Light" w:cs="Calibri"/>
                <w:color w:val="000000"/>
              </w:rPr>
              <w:t>Malomonye Primary School</w:t>
            </w:r>
          </w:p>
          <w:p w:rsidR="004F55F8" w:rsidRDefault="004F55F8">
            <w:pPr>
              <w:spacing w:after="0" w:line="240" w:lineRule="auto"/>
              <w:rPr>
                <w:rFonts w:ascii="Footlight MT Light" w:eastAsia="Times New Roman" w:hAnsi="Footlight MT Light" w:cs="Calibri"/>
                <w:color w:val="000000"/>
                <w:sz w:val="24"/>
                <w:szCs w:val="24"/>
              </w:rPr>
            </w:pPr>
          </w:p>
        </w:tc>
        <w:tc>
          <w:tcPr>
            <w:tcW w:w="2785" w:type="dxa"/>
            <w:shd w:val="clear" w:color="auto" w:fill="auto"/>
          </w:tcPr>
          <w:p w:rsidR="004F55F8" w:rsidRDefault="004F55F8" w:rsidP="004F55F8">
            <w:pPr>
              <w:rPr>
                <w:rFonts w:ascii="Footlight MT Light" w:hAnsi="Footlight MT Light" w:cs="Calibri"/>
                <w:color w:val="000000"/>
              </w:rPr>
            </w:pPr>
            <w:r>
              <w:rPr>
                <w:rFonts w:ascii="Footlight MT Light" w:hAnsi="Footlight MT Light" w:cs="Calibri"/>
                <w:color w:val="000000"/>
              </w:rPr>
              <w:t>Construction to Completion of 2 No. Classrooms</w:t>
            </w:r>
          </w:p>
          <w:p w:rsidR="004F55F8" w:rsidRDefault="004F55F8" w:rsidP="004F55F8">
            <w:pPr>
              <w:rPr>
                <w:rFonts w:ascii="Footlight MT Light" w:eastAsia="Times New Roman" w:hAnsi="Footlight MT Light" w:cs="Calibri"/>
                <w:color w:val="000000"/>
                <w:sz w:val="24"/>
                <w:szCs w:val="24"/>
              </w:rPr>
            </w:pPr>
          </w:p>
        </w:tc>
        <w:tc>
          <w:tcPr>
            <w:tcW w:w="1393" w:type="dxa"/>
            <w:shd w:val="clear" w:color="auto" w:fill="auto"/>
            <w:noWrap/>
          </w:tcPr>
          <w:p w:rsidR="004F55F8" w:rsidRDefault="004F55F8">
            <w:pPr>
              <w:jc w:val="right"/>
              <w:rPr>
                <w:rFonts w:ascii="Footlight MT Light" w:hAnsi="Footlight MT Light" w:cs="Calibri"/>
                <w:color w:val="000000"/>
              </w:rPr>
            </w:pPr>
            <w:r>
              <w:rPr>
                <w:rFonts w:ascii="Footlight MT Light" w:hAnsi="Footlight MT Light" w:cs="Calibri"/>
                <w:color w:val="000000"/>
              </w:rPr>
              <w:t>3,500,000</w:t>
            </w:r>
          </w:p>
          <w:p w:rsidR="004F55F8" w:rsidRDefault="004F55F8">
            <w:pPr>
              <w:spacing w:after="0" w:line="240" w:lineRule="auto"/>
              <w:jc w:val="right"/>
              <w:rPr>
                <w:rFonts w:ascii="Footlight MT Light" w:eastAsia="Times New Roman" w:hAnsi="Footlight MT Light" w:cs="Calibri"/>
                <w:color w:val="000000"/>
                <w:sz w:val="24"/>
                <w:szCs w:val="24"/>
              </w:rPr>
            </w:pPr>
          </w:p>
        </w:tc>
        <w:tc>
          <w:tcPr>
            <w:tcW w:w="1355" w:type="dxa"/>
            <w:shd w:val="clear" w:color="auto" w:fill="auto"/>
            <w:noWrap/>
          </w:tcPr>
          <w:p w:rsidR="004F55F8" w:rsidRDefault="004F55F8">
            <w:pPr>
              <w:spacing w:after="0" w:line="240" w:lineRule="auto"/>
              <w:jc w:val="right"/>
              <w:rPr>
                <w:rFonts w:ascii="Footlight MT Light" w:eastAsia="Times New Roman" w:hAnsi="Footlight MT Light" w:cs="Calibri"/>
                <w:color w:val="000000"/>
                <w:sz w:val="24"/>
                <w:szCs w:val="24"/>
              </w:rPr>
            </w:pPr>
          </w:p>
        </w:tc>
        <w:tc>
          <w:tcPr>
            <w:tcW w:w="1393" w:type="dxa"/>
            <w:shd w:val="clear" w:color="auto" w:fill="auto"/>
          </w:tcPr>
          <w:p w:rsidR="004F55F8" w:rsidRDefault="004F55F8">
            <w:pPr>
              <w:jc w:val="right"/>
              <w:rPr>
                <w:rFonts w:ascii="Footlight MT Light" w:hAnsi="Footlight MT Light" w:cs="Calibri"/>
                <w:color w:val="000000"/>
              </w:rPr>
            </w:pPr>
            <w:r>
              <w:rPr>
                <w:rFonts w:ascii="Footlight MT Light" w:hAnsi="Footlight MT Light" w:cs="Calibri"/>
                <w:color w:val="000000"/>
              </w:rPr>
              <w:t>3,500,000</w:t>
            </w:r>
          </w:p>
          <w:p w:rsidR="004F55F8" w:rsidRDefault="004F55F8">
            <w:pPr>
              <w:spacing w:after="0" w:line="240" w:lineRule="auto"/>
              <w:jc w:val="right"/>
              <w:rPr>
                <w:rFonts w:ascii="Footlight MT Light" w:eastAsia="Times New Roman" w:hAnsi="Footlight MT Light" w:cs="Calibri"/>
                <w:color w:val="000000"/>
                <w:sz w:val="24"/>
                <w:szCs w:val="24"/>
              </w:rPr>
            </w:pPr>
          </w:p>
        </w:tc>
        <w:tc>
          <w:tcPr>
            <w:tcW w:w="1170" w:type="dxa"/>
            <w:shd w:val="clear" w:color="auto" w:fill="auto"/>
            <w:noWrap/>
          </w:tcPr>
          <w:p w:rsidR="004F55F8" w:rsidRDefault="004F55F8">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New</w:t>
            </w:r>
          </w:p>
        </w:tc>
      </w:tr>
      <w:tr w:rsidR="001B7C37">
        <w:trPr>
          <w:trHeight w:val="80"/>
        </w:trPr>
        <w:tc>
          <w:tcPr>
            <w:tcW w:w="4224" w:type="dxa"/>
            <w:gridSpan w:val="3"/>
            <w:shd w:val="clear" w:color="auto" w:fill="auto"/>
            <w:vAlign w:val="center"/>
          </w:tcPr>
          <w:p w:rsidR="001B7C37" w:rsidRDefault="00D31E33">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TOTAL</w:t>
            </w:r>
          </w:p>
        </w:tc>
        <w:tc>
          <w:tcPr>
            <w:tcW w:w="1393" w:type="dxa"/>
            <w:shd w:val="clear" w:color="auto" w:fill="auto"/>
            <w:noWrap/>
            <w:vAlign w:val="center"/>
          </w:tcPr>
          <w:p w:rsidR="001B7C37" w:rsidRDefault="00D31E33">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13,200,000</w:t>
            </w:r>
          </w:p>
        </w:tc>
        <w:tc>
          <w:tcPr>
            <w:tcW w:w="1355" w:type="dxa"/>
            <w:shd w:val="clear" w:color="auto" w:fill="auto"/>
            <w:noWrap/>
            <w:vAlign w:val="center"/>
          </w:tcPr>
          <w:p w:rsidR="001B7C37" w:rsidRDefault="001B7C37">
            <w:pPr>
              <w:spacing w:after="0" w:line="240" w:lineRule="auto"/>
              <w:jc w:val="right"/>
              <w:rPr>
                <w:rFonts w:ascii="Footlight MT Light" w:eastAsia="Times New Roman" w:hAnsi="Footlight MT Light" w:cs="Calibri"/>
                <w:b/>
                <w:bCs/>
                <w:color w:val="000000"/>
                <w:sz w:val="24"/>
                <w:szCs w:val="24"/>
              </w:rPr>
            </w:pPr>
          </w:p>
        </w:tc>
        <w:tc>
          <w:tcPr>
            <w:tcW w:w="1393" w:type="dxa"/>
            <w:shd w:val="clear" w:color="auto" w:fill="auto"/>
            <w:vAlign w:val="center"/>
          </w:tcPr>
          <w:p w:rsidR="001B7C37" w:rsidRDefault="004F55F8">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13,0</w:t>
            </w:r>
            <w:r w:rsidR="00D31E33">
              <w:rPr>
                <w:rFonts w:ascii="Footlight MT Light" w:eastAsia="Times New Roman" w:hAnsi="Footlight MT Light" w:cs="Calibri"/>
                <w:b/>
                <w:bCs/>
                <w:color w:val="000000"/>
                <w:sz w:val="24"/>
                <w:szCs w:val="24"/>
              </w:rPr>
              <w:t>00,000</w:t>
            </w:r>
          </w:p>
        </w:tc>
        <w:tc>
          <w:tcPr>
            <w:tcW w:w="1170" w:type="dxa"/>
            <w:shd w:val="clear" w:color="auto" w:fill="auto"/>
            <w:noWrap/>
            <w:vAlign w:val="center"/>
          </w:tcPr>
          <w:p w:rsidR="001B7C37" w:rsidRDefault="001B7C37">
            <w:pPr>
              <w:spacing w:after="0" w:line="240" w:lineRule="auto"/>
              <w:rPr>
                <w:rFonts w:ascii="Footlight MT Light" w:eastAsia="Times New Roman" w:hAnsi="Footlight MT Light" w:cs="Calibri"/>
                <w:b/>
                <w:bCs/>
                <w:color w:val="000000"/>
                <w:sz w:val="24"/>
                <w:szCs w:val="24"/>
              </w:rPr>
            </w:pPr>
          </w:p>
        </w:tc>
      </w:tr>
      <w:tr w:rsidR="001B7C37">
        <w:trPr>
          <w:trHeight w:val="71"/>
        </w:trPr>
        <w:tc>
          <w:tcPr>
            <w:tcW w:w="9535" w:type="dxa"/>
            <w:gridSpan w:val="7"/>
            <w:shd w:val="clear" w:color="auto" w:fill="auto"/>
            <w:vAlign w:val="center"/>
          </w:tcPr>
          <w:p w:rsidR="001B7C37" w:rsidRDefault="00D31E33">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FUNDING BY THE MINISTRY OF EDUCATION </w:t>
            </w:r>
          </w:p>
        </w:tc>
      </w:tr>
      <w:tr w:rsidR="001B7C37">
        <w:trPr>
          <w:trHeight w:val="55"/>
        </w:trPr>
        <w:tc>
          <w:tcPr>
            <w:tcW w:w="1254" w:type="dxa"/>
            <w:shd w:val="clear" w:color="auto" w:fill="auto"/>
            <w:vAlign w:val="center"/>
          </w:tcPr>
          <w:p w:rsidR="001B7C37" w:rsidRDefault="00D31E33">
            <w:pPr>
              <w:rPr>
                <w:rFonts w:ascii="Footlight MT Light" w:hAnsi="Footlight MT Light" w:cs="Calibri"/>
                <w:color w:val="000000"/>
              </w:rPr>
            </w:pPr>
            <w:r>
              <w:rPr>
                <w:rFonts w:ascii="Footlight MT Light" w:hAnsi="Footlight MT Light" w:cs="Calibri"/>
                <w:color w:val="000000"/>
              </w:rPr>
              <w:t>Mihuu FYM Primary School</w:t>
            </w:r>
          </w:p>
        </w:tc>
        <w:tc>
          <w:tcPr>
            <w:tcW w:w="2970" w:type="dxa"/>
            <w:gridSpan w:val="2"/>
            <w:shd w:val="clear" w:color="auto" w:fill="auto"/>
          </w:tcPr>
          <w:p w:rsidR="001B7C37" w:rsidRDefault="00D31E33">
            <w:pPr>
              <w:rPr>
                <w:rFonts w:ascii="Footlight MT Light" w:hAnsi="Footlight MT Light" w:cs="Calibri"/>
                <w:color w:val="000000"/>
              </w:rPr>
            </w:pPr>
            <w:r>
              <w:rPr>
                <w:rFonts w:ascii="Footlight MT Light" w:hAnsi="Footlight MT Light" w:cs="Calibri"/>
                <w:color w:val="000000"/>
              </w:rPr>
              <w:t>Construction to completion of a Science Laboratory with complete equiping</w:t>
            </w:r>
          </w:p>
          <w:p w:rsidR="001B7C37" w:rsidRDefault="001B7C37">
            <w:pPr>
              <w:spacing w:after="0" w:line="240" w:lineRule="auto"/>
              <w:rPr>
                <w:rFonts w:ascii="Footlight MT Light" w:eastAsia="Times New Roman" w:hAnsi="Footlight MT Light" w:cs="Calibri"/>
                <w:color w:val="000000"/>
                <w:sz w:val="24"/>
                <w:szCs w:val="24"/>
              </w:rPr>
            </w:pPr>
          </w:p>
        </w:tc>
        <w:tc>
          <w:tcPr>
            <w:tcW w:w="1393" w:type="dxa"/>
            <w:shd w:val="clear" w:color="auto" w:fill="auto"/>
            <w:noWrap/>
          </w:tcPr>
          <w:p w:rsidR="001B7C37" w:rsidRDefault="00C22CB2">
            <w:pPr>
              <w:jc w:val="right"/>
              <w:rPr>
                <w:rFonts w:ascii="Footlight MT Light" w:hAnsi="Footlight MT Light" w:cs="Calibri"/>
                <w:color w:val="000000"/>
              </w:rPr>
            </w:pPr>
            <w:r>
              <w:rPr>
                <w:rFonts w:ascii="Footlight MT Light" w:hAnsi="Footlight MT Light" w:cs="Calibri"/>
                <w:color w:val="000000"/>
              </w:rPr>
              <w:t>6,463,166</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355" w:type="dxa"/>
            <w:shd w:val="clear" w:color="auto" w:fill="auto"/>
            <w:noWrap/>
            <w:vAlign w:val="center"/>
          </w:tcPr>
          <w:p w:rsidR="001B7C37" w:rsidRDefault="001B7C37">
            <w:pPr>
              <w:spacing w:after="0" w:line="240" w:lineRule="auto"/>
              <w:jc w:val="right"/>
              <w:rPr>
                <w:rFonts w:ascii="Footlight MT Light" w:eastAsia="Times New Roman" w:hAnsi="Footlight MT Light" w:cs="Calibri"/>
                <w:color w:val="000000"/>
                <w:sz w:val="24"/>
                <w:szCs w:val="24"/>
              </w:rPr>
            </w:pPr>
          </w:p>
        </w:tc>
        <w:tc>
          <w:tcPr>
            <w:tcW w:w="1393" w:type="dxa"/>
            <w:shd w:val="clear" w:color="auto" w:fill="auto"/>
          </w:tcPr>
          <w:p w:rsidR="001B7C37" w:rsidRDefault="00C22CB2">
            <w:pPr>
              <w:jc w:val="right"/>
              <w:rPr>
                <w:rFonts w:ascii="Footlight MT Light" w:hAnsi="Footlight MT Light" w:cs="Calibri"/>
                <w:color w:val="000000"/>
              </w:rPr>
            </w:pPr>
            <w:r>
              <w:rPr>
                <w:rFonts w:ascii="Footlight MT Light" w:hAnsi="Footlight MT Light" w:cs="Calibri"/>
                <w:color w:val="000000"/>
              </w:rPr>
              <w:t>6,463</w:t>
            </w:r>
            <w:r w:rsidR="00D31E33">
              <w:rPr>
                <w:rFonts w:ascii="Footlight MT Light" w:hAnsi="Footlight MT Light" w:cs="Calibri"/>
                <w:color w:val="000000"/>
              </w:rPr>
              <w:t>,000</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170" w:type="dxa"/>
            <w:shd w:val="clear" w:color="auto" w:fill="auto"/>
            <w:noWrap/>
          </w:tcPr>
          <w:p w:rsidR="001B7C37" w:rsidRDefault="00D31E33">
            <w:pPr>
              <w:jc w:val="right"/>
              <w:rPr>
                <w:rFonts w:ascii="Footlight MT Light" w:hAnsi="Footlight MT Light" w:cs="Calibri"/>
                <w:color w:val="000000"/>
              </w:rPr>
            </w:pPr>
            <w:r>
              <w:rPr>
                <w:rFonts w:ascii="Footlight MT Light" w:hAnsi="Footlight MT Light" w:cs="Calibri"/>
                <w:color w:val="000000"/>
              </w:rPr>
              <w:t>New</w:t>
            </w:r>
          </w:p>
          <w:p w:rsidR="001B7C37" w:rsidRDefault="001B7C37">
            <w:pPr>
              <w:spacing w:after="0" w:line="240" w:lineRule="auto"/>
              <w:jc w:val="right"/>
              <w:rPr>
                <w:rFonts w:ascii="Footlight MT Light" w:eastAsia="Times New Roman" w:hAnsi="Footlight MT Light" w:cs="Calibri"/>
                <w:color w:val="000000"/>
                <w:sz w:val="24"/>
                <w:szCs w:val="24"/>
              </w:rPr>
            </w:pPr>
          </w:p>
        </w:tc>
      </w:tr>
      <w:tr w:rsidR="001B7C37">
        <w:trPr>
          <w:trHeight w:val="55"/>
        </w:trPr>
        <w:tc>
          <w:tcPr>
            <w:tcW w:w="1254" w:type="dxa"/>
            <w:shd w:val="clear" w:color="auto" w:fill="auto"/>
            <w:vAlign w:val="center"/>
          </w:tcPr>
          <w:p w:rsidR="001B7C37" w:rsidRDefault="00D31E33">
            <w:pPr>
              <w:rPr>
                <w:rFonts w:ascii="Footlight MT Light" w:hAnsi="Footlight MT Light" w:cs="Calibri"/>
                <w:color w:val="000000"/>
              </w:rPr>
            </w:pPr>
            <w:r>
              <w:rPr>
                <w:rFonts w:ascii="Footlight MT Light" w:hAnsi="Footlight MT Light" w:cs="Calibri"/>
                <w:color w:val="000000"/>
              </w:rPr>
              <w:t>Manafwa FYM Primary School</w:t>
            </w:r>
          </w:p>
        </w:tc>
        <w:tc>
          <w:tcPr>
            <w:tcW w:w="2970" w:type="dxa"/>
            <w:gridSpan w:val="2"/>
            <w:shd w:val="clear" w:color="auto" w:fill="auto"/>
          </w:tcPr>
          <w:p w:rsidR="001B7C37" w:rsidRDefault="00D31E33">
            <w:pPr>
              <w:rPr>
                <w:rFonts w:ascii="Footlight MT Light" w:hAnsi="Footlight MT Light" w:cs="Calibri"/>
                <w:color w:val="000000"/>
              </w:rPr>
            </w:pPr>
            <w:r>
              <w:rPr>
                <w:rFonts w:ascii="Footlight MT Light" w:hAnsi="Footlight MT Light" w:cs="Calibri"/>
                <w:color w:val="000000"/>
              </w:rPr>
              <w:t>Construction to completion of a Science Laboratory with complete equiping</w:t>
            </w:r>
          </w:p>
          <w:p w:rsidR="001B7C37" w:rsidRDefault="001B7C37">
            <w:pPr>
              <w:spacing w:after="0" w:line="240" w:lineRule="auto"/>
              <w:rPr>
                <w:rFonts w:ascii="Footlight MT Light" w:eastAsia="Times New Roman" w:hAnsi="Footlight MT Light" w:cs="Calibri"/>
                <w:color w:val="000000"/>
                <w:sz w:val="24"/>
                <w:szCs w:val="24"/>
              </w:rPr>
            </w:pPr>
          </w:p>
        </w:tc>
        <w:tc>
          <w:tcPr>
            <w:tcW w:w="1393" w:type="dxa"/>
            <w:shd w:val="clear" w:color="auto" w:fill="auto"/>
            <w:noWrap/>
          </w:tcPr>
          <w:p w:rsidR="001B7C37" w:rsidRDefault="00C22CB2">
            <w:pPr>
              <w:jc w:val="right"/>
              <w:rPr>
                <w:rFonts w:ascii="Footlight MT Light" w:hAnsi="Footlight MT Light" w:cs="Calibri"/>
                <w:color w:val="000000"/>
              </w:rPr>
            </w:pPr>
            <w:r>
              <w:rPr>
                <w:rFonts w:ascii="Footlight MT Light" w:hAnsi="Footlight MT Light" w:cs="Calibri"/>
                <w:color w:val="000000"/>
              </w:rPr>
              <w:t>6,463,166</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355" w:type="dxa"/>
            <w:shd w:val="clear" w:color="auto" w:fill="auto"/>
            <w:noWrap/>
            <w:vAlign w:val="center"/>
          </w:tcPr>
          <w:p w:rsidR="001B7C37" w:rsidRDefault="001B7C37">
            <w:pPr>
              <w:spacing w:after="0" w:line="240" w:lineRule="auto"/>
              <w:jc w:val="right"/>
              <w:rPr>
                <w:rFonts w:ascii="Footlight MT Light" w:eastAsia="Times New Roman" w:hAnsi="Footlight MT Light" w:cs="Calibri"/>
                <w:color w:val="000000"/>
                <w:sz w:val="24"/>
                <w:szCs w:val="24"/>
              </w:rPr>
            </w:pPr>
          </w:p>
        </w:tc>
        <w:tc>
          <w:tcPr>
            <w:tcW w:w="1393" w:type="dxa"/>
            <w:shd w:val="clear" w:color="auto" w:fill="auto"/>
          </w:tcPr>
          <w:p w:rsidR="001B7C37" w:rsidRDefault="00C22CB2">
            <w:pPr>
              <w:jc w:val="right"/>
              <w:rPr>
                <w:rFonts w:ascii="Footlight MT Light" w:hAnsi="Footlight MT Light" w:cs="Calibri"/>
                <w:color w:val="000000"/>
              </w:rPr>
            </w:pPr>
            <w:r>
              <w:rPr>
                <w:rFonts w:ascii="Footlight MT Light" w:hAnsi="Footlight MT Light" w:cs="Calibri"/>
                <w:color w:val="000000"/>
              </w:rPr>
              <w:t>6,463,166</w:t>
            </w:r>
          </w:p>
          <w:p w:rsidR="001B7C37" w:rsidRDefault="001B7C37">
            <w:pPr>
              <w:spacing w:after="0" w:line="240" w:lineRule="auto"/>
              <w:jc w:val="right"/>
              <w:rPr>
                <w:rFonts w:ascii="Footlight MT Light" w:eastAsia="Times New Roman" w:hAnsi="Footlight MT Light" w:cs="Calibri"/>
                <w:color w:val="000000"/>
                <w:sz w:val="24"/>
                <w:szCs w:val="24"/>
              </w:rPr>
            </w:pPr>
          </w:p>
        </w:tc>
        <w:tc>
          <w:tcPr>
            <w:tcW w:w="1170" w:type="dxa"/>
            <w:shd w:val="clear" w:color="auto" w:fill="auto"/>
            <w:noWrap/>
          </w:tcPr>
          <w:p w:rsidR="001B7C37" w:rsidRDefault="00D31E33">
            <w:pPr>
              <w:jc w:val="right"/>
              <w:rPr>
                <w:rFonts w:ascii="Footlight MT Light" w:hAnsi="Footlight MT Light" w:cs="Calibri"/>
                <w:color w:val="000000"/>
              </w:rPr>
            </w:pPr>
            <w:r>
              <w:rPr>
                <w:rFonts w:ascii="Footlight MT Light" w:hAnsi="Footlight MT Light" w:cs="Calibri"/>
                <w:color w:val="000000"/>
              </w:rPr>
              <w:t>New</w:t>
            </w:r>
          </w:p>
          <w:p w:rsidR="001B7C37" w:rsidRDefault="001B7C37">
            <w:pPr>
              <w:spacing w:after="0" w:line="240" w:lineRule="auto"/>
              <w:jc w:val="right"/>
              <w:rPr>
                <w:rFonts w:ascii="Footlight MT Light" w:eastAsia="Times New Roman" w:hAnsi="Footlight MT Light" w:cs="Calibri"/>
                <w:color w:val="000000"/>
                <w:sz w:val="24"/>
                <w:szCs w:val="24"/>
              </w:rPr>
            </w:pPr>
          </w:p>
        </w:tc>
      </w:tr>
      <w:tr w:rsidR="001B7C37">
        <w:trPr>
          <w:trHeight w:val="65"/>
        </w:trPr>
        <w:tc>
          <w:tcPr>
            <w:tcW w:w="4224" w:type="dxa"/>
            <w:gridSpan w:val="3"/>
            <w:shd w:val="clear" w:color="auto" w:fill="auto"/>
            <w:vAlign w:val="center"/>
          </w:tcPr>
          <w:p w:rsidR="001B7C37" w:rsidRDefault="001B7C37">
            <w:pPr>
              <w:spacing w:after="0" w:line="240" w:lineRule="auto"/>
              <w:rPr>
                <w:rFonts w:ascii="Footlight MT Light" w:eastAsia="Times New Roman" w:hAnsi="Footlight MT Light" w:cs="Calibri"/>
                <w:b/>
                <w:bCs/>
                <w:color w:val="000000"/>
                <w:sz w:val="24"/>
                <w:szCs w:val="24"/>
              </w:rPr>
            </w:pPr>
          </w:p>
        </w:tc>
        <w:tc>
          <w:tcPr>
            <w:tcW w:w="1393" w:type="dxa"/>
            <w:shd w:val="clear" w:color="auto" w:fill="auto"/>
            <w:noWrap/>
            <w:vAlign w:val="center"/>
          </w:tcPr>
          <w:p w:rsidR="001B7C37" w:rsidRDefault="001D1C6C">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12,926</w:t>
            </w:r>
            <w:r w:rsidR="00D31E33">
              <w:rPr>
                <w:rFonts w:ascii="Footlight MT Light" w:eastAsia="Times New Roman" w:hAnsi="Footlight MT Light" w:cs="Calibri"/>
                <w:b/>
                <w:bCs/>
                <w:color w:val="000000"/>
                <w:sz w:val="24"/>
                <w:szCs w:val="24"/>
              </w:rPr>
              <w:t>,</w:t>
            </w:r>
            <w:r>
              <w:rPr>
                <w:rFonts w:ascii="Footlight MT Light" w:eastAsia="Times New Roman" w:hAnsi="Footlight MT Light" w:cs="Calibri"/>
                <w:b/>
                <w:bCs/>
                <w:color w:val="000000"/>
                <w:sz w:val="24"/>
                <w:szCs w:val="24"/>
              </w:rPr>
              <w:t>333</w:t>
            </w:r>
          </w:p>
        </w:tc>
        <w:tc>
          <w:tcPr>
            <w:tcW w:w="1355" w:type="dxa"/>
            <w:shd w:val="clear" w:color="auto" w:fill="auto"/>
            <w:noWrap/>
            <w:vAlign w:val="center"/>
          </w:tcPr>
          <w:p w:rsidR="001B7C37" w:rsidRDefault="001B7C37">
            <w:pPr>
              <w:spacing w:after="0" w:line="240" w:lineRule="auto"/>
              <w:jc w:val="right"/>
              <w:rPr>
                <w:rFonts w:ascii="Footlight MT Light" w:eastAsia="Times New Roman" w:hAnsi="Footlight MT Light" w:cs="Calibri"/>
                <w:b/>
                <w:bCs/>
                <w:color w:val="000000"/>
                <w:sz w:val="24"/>
                <w:szCs w:val="24"/>
              </w:rPr>
            </w:pPr>
          </w:p>
        </w:tc>
        <w:tc>
          <w:tcPr>
            <w:tcW w:w="1393" w:type="dxa"/>
            <w:shd w:val="clear" w:color="auto" w:fill="auto"/>
            <w:vAlign w:val="center"/>
          </w:tcPr>
          <w:p w:rsidR="001B7C37" w:rsidRDefault="001D1C6C">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12,926</w:t>
            </w:r>
            <w:r w:rsidR="00D31E33">
              <w:rPr>
                <w:rFonts w:ascii="Footlight MT Light" w:eastAsia="Times New Roman" w:hAnsi="Footlight MT Light" w:cs="Calibri"/>
                <w:b/>
                <w:bCs/>
                <w:color w:val="000000"/>
                <w:sz w:val="24"/>
                <w:szCs w:val="24"/>
              </w:rPr>
              <w:t>,</w:t>
            </w:r>
            <w:r>
              <w:rPr>
                <w:rFonts w:ascii="Footlight MT Light" w:eastAsia="Times New Roman" w:hAnsi="Footlight MT Light" w:cs="Calibri"/>
                <w:b/>
                <w:bCs/>
                <w:color w:val="000000"/>
                <w:sz w:val="24"/>
                <w:szCs w:val="24"/>
              </w:rPr>
              <w:t>333</w:t>
            </w:r>
          </w:p>
        </w:tc>
        <w:tc>
          <w:tcPr>
            <w:tcW w:w="1170" w:type="dxa"/>
            <w:shd w:val="clear" w:color="auto" w:fill="auto"/>
            <w:noWrap/>
            <w:vAlign w:val="center"/>
          </w:tcPr>
          <w:p w:rsidR="001B7C37" w:rsidRDefault="001B7C37">
            <w:pPr>
              <w:spacing w:after="0" w:line="240" w:lineRule="auto"/>
              <w:rPr>
                <w:rFonts w:ascii="Footlight MT Light" w:eastAsia="Times New Roman" w:hAnsi="Footlight MT Light" w:cs="Calibri"/>
                <w:b/>
                <w:bCs/>
                <w:color w:val="000000"/>
                <w:sz w:val="24"/>
                <w:szCs w:val="24"/>
              </w:rPr>
            </w:pPr>
          </w:p>
        </w:tc>
      </w:tr>
    </w:tbl>
    <w:p w:rsidR="001B7C37" w:rsidRDefault="001B7C37">
      <w:pPr>
        <w:tabs>
          <w:tab w:val="left" w:pos="425"/>
        </w:tabs>
        <w:spacing w:after="0" w:line="360" w:lineRule="auto"/>
        <w:jc w:val="both"/>
        <w:rPr>
          <w:rFonts w:ascii="Footlight MT Light" w:hAnsi="Footlight MT Light"/>
          <w:bCs/>
          <w:sz w:val="24"/>
          <w:szCs w:val="24"/>
        </w:rPr>
      </w:pPr>
    </w:p>
    <w:p w:rsidR="001B7C37" w:rsidRDefault="001B7C37">
      <w:pPr>
        <w:spacing w:after="0" w:line="360" w:lineRule="auto"/>
        <w:jc w:val="both"/>
        <w:rPr>
          <w:rFonts w:ascii="Footlight MT Light" w:hAnsi="Footlight MT Light" w:cs="Times New Roman"/>
          <w:b/>
          <w:sz w:val="24"/>
          <w:szCs w:val="24"/>
          <w:u w:val="single"/>
        </w:rPr>
        <w:sectPr w:rsidR="001B7C37">
          <w:pgSz w:w="11907" w:h="16839"/>
          <w:pgMar w:top="1008" w:right="1008" w:bottom="1152" w:left="1728" w:header="720" w:footer="720" w:gutter="0"/>
          <w:cols w:space="720"/>
          <w:docGrid w:linePitch="360"/>
        </w:sect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cs="Times New Roman"/>
          <w:b/>
          <w:sz w:val="24"/>
          <w:szCs w:val="24"/>
          <w:u w:val="single"/>
        </w:rPr>
        <w:lastRenderedPageBreak/>
        <w:t xml:space="preserve">MIN. NG- CDFC: 06/02/2024 – </w:t>
      </w:r>
      <w:r>
        <w:rPr>
          <w:rFonts w:ascii="Footlight MT Light" w:hAnsi="Footlight MT Light"/>
          <w:b/>
          <w:sz w:val="24"/>
          <w:szCs w:val="24"/>
          <w:u w:val="single"/>
        </w:rPr>
        <w:t>APPROVAL OF PROJECTS PROPOSALS FOR FINANCIAL YEAR 2023/24.</w:t>
      </w:r>
    </w:p>
    <w:p w:rsidR="001B7C37" w:rsidRDefault="001B7C37">
      <w:pPr>
        <w:spacing w:after="0" w:line="360" w:lineRule="auto"/>
        <w:jc w:val="both"/>
        <w:rPr>
          <w:rFonts w:ascii="Footlight MT Light" w:hAnsi="Footlight MT Light"/>
          <w:bCs/>
          <w:sz w:val="24"/>
          <w:szCs w:val="24"/>
        </w:rPr>
      </w:pP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Having considered all the above, the committee approved for funding the below listed projects that includes;- Matching funding of Junior Secondary School, Administration/Recurrent expenditure and M&amp;E/Capacity building, Climate change mitigation, allocation for maintenance of digital hub, Emergency and Bursary. The approval also includes AIA Allocation and Re-allocation request as detailed under.</w:t>
      </w:r>
    </w:p>
    <w:p w:rsidR="001B7C37" w:rsidRDefault="001B7C37">
      <w:pPr>
        <w:spacing w:after="0" w:line="360" w:lineRule="auto"/>
        <w:jc w:val="both"/>
        <w:rPr>
          <w:rFonts w:ascii="Footlight MT Light" w:hAnsi="Footlight MT Light"/>
          <w:bCs/>
          <w:color w:val="FF0000"/>
          <w:sz w:val="24"/>
          <w:szCs w:val="24"/>
        </w:rPr>
      </w:pP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3869"/>
        <w:gridCol w:w="4572"/>
        <w:gridCol w:w="1417"/>
        <w:gridCol w:w="1355"/>
        <w:gridCol w:w="1417"/>
        <w:gridCol w:w="1012"/>
      </w:tblGrid>
      <w:tr w:rsidR="001B7C37">
        <w:trPr>
          <w:trHeight w:val="581"/>
          <w:tblHeader/>
        </w:trPr>
        <w:tc>
          <w:tcPr>
            <w:tcW w:w="1027" w:type="dxa"/>
            <w:shd w:val="clear" w:color="000000" w:fill="FFFFFF"/>
          </w:tcPr>
          <w:p w:rsidR="001B7C37" w:rsidRDefault="00D31E3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Project Number</w:t>
            </w:r>
          </w:p>
        </w:tc>
        <w:tc>
          <w:tcPr>
            <w:tcW w:w="3869" w:type="dxa"/>
            <w:shd w:val="clear" w:color="000000" w:fill="FFFFFF"/>
          </w:tcPr>
          <w:p w:rsidR="001B7C37" w:rsidRDefault="00D31E3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Project Name</w:t>
            </w:r>
          </w:p>
        </w:tc>
        <w:tc>
          <w:tcPr>
            <w:tcW w:w="4572" w:type="dxa"/>
            <w:shd w:val="clear" w:color="000000" w:fill="FFFFFF"/>
          </w:tcPr>
          <w:p w:rsidR="001B7C37" w:rsidRDefault="00D31E3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Project Activity </w:t>
            </w:r>
          </w:p>
        </w:tc>
        <w:tc>
          <w:tcPr>
            <w:tcW w:w="1417" w:type="dxa"/>
            <w:shd w:val="clear" w:color="000000" w:fill="FFFFFF"/>
          </w:tcPr>
          <w:p w:rsidR="001B7C37" w:rsidRDefault="00D31E33">
            <w:pPr>
              <w:spacing w:after="0" w:line="240" w:lineRule="auto"/>
              <w:jc w:val="center"/>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Original Cost   </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Cumulative Allocation   </w:t>
            </w:r>
          </w:p>
        </w:tc>
        <w:tc>
          <w:tcPr>
            <w:tcW w:w="1417" w:type="dxa"/>
            <w:shd w:val="clear" w:color="000000" w:fill="FFFFFF"/>
          </w:tcPr>
          <w:p w:rsidR="001B7C37" w:rsidRDefault="00D31E33">
            <w:pPr>
              <w:spacing w:after="0" w:line="240" w:lineRule="auto"/>
              <w:jc w:val="center"/>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Amount Allocated </w:t>
            </w:r>
          </w:p>
        </w:tc>
        <w:tc>
          <w:tcPr>
            <w:tcW w:w="1012" w:type="dxa"/>
            <w:shd w:val="clear" w:color="000000" w:fill="FFFFFF"/>
          </w:tcPr>
          <w:p w:rsidR="001B7C37" w:rsidRDefault="00D31E3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Current Status </w:t>
            </w:r>
          </w:p>
        </w:tc>
      </w:tr>
      <w:tr w:rsidR="001B7C37">
        <w:trPr>
          <w:trHeight w:val="112"/>
        </w:trPr>
        <w:tc>
          <w:tcPr>
            <w:tcW w:w="9468" w:type="dxa"/>
            <w:gridSpan w:val="3"/>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ADMINISTRATION AND RECURRENT EXPENDITURE (6%)</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Advertising, Awareness and Publicity Campaigns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Advertising, Awareness and Publicity Campaigns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Bank service commission and charges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Bank service commission and charges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Casual labor and Internship</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three staff Basic Wages (Casuals and Interns)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540,000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405,000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Contractual employees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ten staff Basic salaries for 9 months. (Three months amount available on account till March, 2023)</w:t>
            </w:r>
          </w:p>
        </w:tc>
        <w:tc>
          <w:tcPr>
            <w:tcW w:w="1417" w:type="dxa"/>
            <w:shd w:val="clear" w:color="000000" w:fill="FFFFFF"/>
            <w:noWrap/>
            <w:vAlign w:val="bottom"/>
          </w:tcPr>
          <w:p w:rsidR="001B7C37" w:rsidRDefault="00D31E3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2,684,040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noWrap/>
            <w:vAlign w:val="bottom"/>
          </w:tcPr>
          <w:p w:rsidR="001B7C37" w:rsidRDefault="00D31E33">
            <w:pPr>
              <w:spacing w:after="0" w:line="240" w:lineRule="auto"/>
              <w:jc w:val="right"/>
              <w:rPr>
                <w:rFonts w:ascii="Calibri" w:eastAsia="Times New Roman" w:hAnsi="Calibri" w:cs="Calibri"/>
                <w:color w:val="000000"/>
              </w:rPr>
            </w:pPr>
            <w:r>
              <w:rPr>
                <w:rFonts w:ascii="Calibri" w:eastAsia="Times New Roman" w:hAnsi="Calibri" w:cs="Calibri"/>
                <w:color w:val="000000"/>
              </w:rPr>
              <w:t>2,684,040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Catering Services (receptions), Accommodation, Gifts, Food and Drinks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catering Services (receptions), Accommodation, Gifts, Food and Drinks</w:t>
            </w:r>
          </w:p>
        </w:tc>
        <w:tc>
          <w:tcPr>
            <w:tcW w:w="1417" w:type="dxa"/>
            <w:shd w:val="clear" w:color="auto" w:fill="auto"/>
            <w:noWrap/>
            <w:vAlign w:val="bottom"/>
          </w:tcPr>
          <w:p w:rsidR="001B7C37" w:rsidRDefault="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250</w:t>
            </w:r>
            <w:r w:rsidR="00D31E33">
              <w:rPr>
                <w:rFonts w:ascii="Footlight MT Light" w:eastAsia="Times New Roman" w:hAnsi="Footlight MT Light" w:cs="Calibri"/>
                <w:color w:val="000000"/>
              </w:rPr>
              <w:t>,000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Daily Subsistence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Daily Subsistence Allowance</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700,000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8754F0">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72</w:t>
            </w:r>
            <w:r w:rsidR="00D31E33">
              <w:rPr>
                <w:rFonts w:ascii="Footlight MT Light" w:eastAsia="Times New Roman" w:hAnsi="Footlight MT Light" w:cs="Calibri"/>
                <w:color w:val="000000"/>
              </w:rPr>
              <w:t>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Electricity</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Electricity charges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000000" w:fill="FFFFFF"/>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General Office Supplies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General Office Supplies (papers, pencils, forms, small office equipment)</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Gratuity-contractual employees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gratuity to ten NGCDFC staff for six months. (We have six months funds on account).</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832,052</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832,052</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House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House allowances to ten NGCDFC staff</w:t>
            </w:r>
          </w:p>
        </w:tc>
        <w:tc>
          <w:tcPr>
            <w:tcW w:w="1417" w:type="dxa"/>
            <w:shd w:val="clear" w:color="auto" w:fill="auto"/>
            <w:noWrap/>
            <w:vAlign w:val="bottom"/>
          </w:tcPr>
          <w:p w:rsidR="001B7C37" w:rsidRDefault="003A216A">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361,8</w:t>
            </w:r>
            <w:r w:rsidR="00D31E33">
              <w:rPr>
                <w:rFonts w:ascii="Footlight MT Light" w:eastAsia="Times New Roman" w:hAnsi="Footlight MT Light" w:cs="Calibri"/>
                <w:color w:val="000000"/>
              </w:rPr>
              <w:t>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3A216A">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361,8</w:t>
            </w:r>
            <w:r w:rsidR="00D31E33">
              <w:rPr>
                <w:rFonts w:ascii="Footlight MT Light" w:eastAsia="Times New Roman" w:hAnsi="Footlight MT Light" w:cs="Calibri"/>
                <w:color w:val="000000"/>
              </w:rPr>
              <w:t>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Leave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Leave allowances to ten NGCDFC staff</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54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Employer contribution to Affordable Housing</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Employer contribution to Affordable Housing: Payment of Affordable housing deductions for ten members of staff each @1.5% of Gross salary.</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54,408</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54,408</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Maintenance Expenses - Motor Vehicles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Maintenance Expenses - NGCDFC Motor Vehicles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220,000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220,000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Maintenance of Office Furniture and Equipment</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Maintenance of Office Furniture and Equipment</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Motor Vehicle Insurance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Motor Vehicle Insurance</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NGCDFC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NGCDFC allowance charges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832,000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832,000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Employer contribution to NSSF</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Employer contribution to NSSF: Payment of NSSF deductions for ten members of staff each @Kshs.12,960 per annum</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129,600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129,600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Other committee expenses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Payment of Other committee expenses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366,000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366,000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Other Fuels (wood, charcoal, cooking gas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other fuels (wood, charcoal, cooking gas expenses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Publishing and Printing Services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Publishing and Printing Services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102,898</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102,898</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Uniforms and Clothing - Staff</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Uniforms and Clothing for NGCDFC Office</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Refined Fuels and Lubricants for Transport</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Refined Fuels and Lubricants for Transport of GK vehicles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270,000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270,000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Sanitary and Cleaning Materials, Supplies and Services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Sanitary and Cleaning Materials, Supplies and Services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Hire of Transport</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Hire of Transport</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Sundry Items (airport tax, taxis, )</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sundry items ( airport tax, taxis, expenses)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Supplies and Accessories for Computers and Printers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Supplies and Accessories for Computers and Printers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Telephone, Telex, Facsimile and Mobile Phone Service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Telephone expenses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125,000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125,000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Transport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Transport allowances to NGCDFC staff</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456,000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456,000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Travel Costs (airlines, bus, railway, mileage allowances)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Transport Expenses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Water &amp; sewerage charges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Water &amp; sewerage charges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Courier and Postal Services</w:t>
            </w:r>
          </w:p>
          <w:p w:rsidR="001B7C37" w:rsidRDefault="001B7C37">
            <w:pPr>
              <w:spacing w:after="0" w:line="240" w:lineRule="auto"/>
              <w:rPr>
                <w:rFonts w:ascii="Footlight MT Light" w:eastAsia="Times New Roman" w:hAnsi="Footlight MT Light" w:cs="Calibri"/>
                <w:color w:val="000000"/>
              </w:rPr>
            </w:pPr>
          </w:p>
          <w:p w:rsidR="001B7C37" w:rsidRDefault="001B7C37">
            <w:pPr>
              <w:spacing w:after="0" w:line="240" w:lineRule="auto"/>
              <w:rPr>
                <w:rFonts w:ascii="Footlight MT Light" w:eastAsia="Times New Roman" w:hAnsi="Footlight MT Light" w:cs="Calibri"/>
                <w:color w:val="000000"/>
              </w:rPr>
            </w:pP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Courier and Postal Services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150,000</w:t>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150,000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auto" w:fill="auto"/>
          </w:tcPr>
          <w:p w:rsidR="001B7C37" w:rsidRDefault="00D31E33">
            <w:pPr>
              <w:spacing w:after="0" w:line="240" w:lineRule="auto"/>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auto" w:fill="auto"/>
            <w:noWrap/>
            <w:vAlign w:val="bottom"/>
          </w:tcPr>
          <w:p w:rsidR="001B7C37" w:rsidRDefault="00963B6F">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fldChar w:fldCharType="begin"/>
            </w:r>
            <w:r w:rsidR="00CD0941">
              <w:rPr>
                <w:rFonts w:ascii="Footlight MT Light" w:eastAsia="Times New Roman" w:hAnsi="Footlight MT Light" w:cs="Calibri"/>
                <w:b/>
                <w:color w:val="000000"/>
              </w:rPr>
              <w:instrText xml:space="preserve"> =SUM(ABOVE) </w:instrText>
            </w:r>
            <w:r>
              <w:rPr>
                <w:rFonts w:ascii="Footlight MT Light" w:eastAsia="Times New Roman" w:hAnsi="Footlight MT Light" w:cs="Calibri"/>
                <w:b/>
                <w:color w:val="000000"/>
              </w:rPr>
              <w:fldChar w:fldCharType="separate"/>
            </w:r>
            <w:r w:rsidR="00CD0941">
              <w:rPr>
                <w:rFonts w:ascii="Footlight MT Light" w:eastAsia="Times New Roman" w:hAnsi="Footlight MT Light" w:cs="Calibri"/>
                <w:b/>
                <w:noProof/>
                <w:color w:val="000000"/>
              </w:rPr>
              <w:t>9,483,798</w:t>
            </w:r>
            <w:r>
              <w:rPr>
                <w:rFonts w:ascii="Footlight MT Light" w:eastAsia="Times New Roman" w:hAnsi="Footlight MT Light" w:cs="Calibri"/>
                <w:b/>
                <w:color w:val="000000"/>
              </w:rPr>
              <w:fldChar w:fldCharType="end"/>
            </w:r>
          </w:p>
        </w:tc>
        <w:tc>
          <w:tcPr>
            <w:tcW w:w="1355" w:type="dxa"/>
            <w:shd w:val="clear" w:color="auto" w:fill="auto"/>
            <w:noWrap/>
          </w:tcPr>
          <w:p w:rsidR="001B7C37" w:rsidRDefault="00D31E33">
            <w:pPr>
              <w:spacing w:after="0" w:line="240" w:lineRule="auto"/>
              <w:jc w:val="center"/>
              <w:rPr>
                <w:rFonts w:ascii="Footlight MT Light" w:eastAsia="Times New Roman" w:hAnsi="Footlight MT Light" w:cs="Calibri"/>
                <w:b/>
                <w:color w:val="000000"/>
              </w:rPr>
            </w:pPr>
            <w:r>
              <w:rPr>
                <w:rFonts w:ascii="Footlight MT Light" w:eastAsia="Times New Roman" w:hAnsi="Footlight MT Light" w:cs="Calibri"/>
                <w:b/>
                <w:color w:val="000000"/>
              </w:rPr>
              <w:t>135,000</w:t>
            </w:r>
          </w:p>
        </w:tc>
        <w:tc>
          <w:tcPr>
            <w:tcW w:w="1417" w:type="dxa"/>
            <w:shd w:val="clear" w:color="auto" w:fill="auto"/>
            <w:noWrap/>
            <w:vAlign w:val="bottom"/>
          </w:tcPr>
          <w:p w:rsidR="001B7C37" w:rsidRDefault="00963B6F">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fldChar w:fldCharType="begin"/>
            </w:r>
            <w:r w:rsidR="00CD0941">
              <w:rPr>
                <w:rFonts w:ascii="Footlight MT Light" w:eastAsia="Times New Roman" w:hAnsi="Footlight MT Light" w:cs="Calibri"/>
                <w:b/>
                <w:color w:val="000000"/>
              </w:rPr>
              <w:instrText xml:space="preserve"> =SUM(ABOVE) </w:instrText>
            </w:r>
            <w:r>
              <w:rPr>
                <w:rFonts w:ascii="Footlight MT Light" w:eastAsia="Times New Roman" w:hAnsi="Footlight MT Light" w:cs="Calibri"/>
                <w:b/>
                <w:color w:val="000000"/>
              </w:rPr>
              <w:fldChar w:fldCharType="separate"/>
            </w:r>
            <w:r w:rsidR="00CD0941">
              <w:rPr>
                <w:rFonts w:ascii="Footlight MT Light" w:eastAsia="Times New Roman" w:hAnsi="Footlight MT Light" w:cs="Calibri"/>
                <w:b/>
                <w:noProof/>
                <w:color w:val="000000"/>
              </w:rPr>
              <w:t>9,368,798</w:t>
            </w:r>
            <w:r>
              <w:rPr>
                <w:rFonts w:ascii="Footlight MT Light" w:eastAsia="Times New Roman" w:hAnsi="Footlight MT Light" w:cs="Calibri"/>
                <w:b/>
                <w:color w:val="000000"/>
              </w:rPr>
              <w:fldChar w:fldCharType="end"/>
            </w:r>
          </w:p>
        </w:tc>
        <w:tc>
          <w:tcPr>
            <w:tcW w:w="1012" w:type="dxa"/>
            <w:shd w:val="clear" w:color="auto" w:fill="auto"/>
            <w:noWrap/>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auto" w:fill="auto"/>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MONITORING,EVALUATION AND CAPACITY BUILDING  (3%)</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 Accommodation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Accommodation Allowance of NGCDFC, National Government officers and PMC - Regional training.</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Accommodation - Domestic Travel</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accommodation on domestic travel</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Catering Services (receptions), Accommodation, Gifts, Food and Drinks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catering Services (receptions), Accommodation, Gifts, Food and Drinks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Daily Subsistence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Daily Subsistence Allowance</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Hire of Training Facilities and Equipment</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Hire of Training Facilities and Equipment - Regional Training, PMC and NG-CDFC Staff training.</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Maintenance Expenses - Motor Vehicles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Maintenance Expenses - NGCDFC Motor Vehicles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164,699</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164,699</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NGCDFC allowance</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NGCDFC allowance</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520,000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520,000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Other committee expenses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Payment of Other committee expenses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Refined Fuels and Lubricants for Transport</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Purchase of Refined Fuels and Lubricants for Transport of GK vehicles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400,000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Travel Allowance on training</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Travel Allowance of NGCDFC, National Government officers and PMC - Regional and others.</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355"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noWrap/>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1012" w:type="dxa"/>
            <w:shd w:val="clear" w:color="auto" w:fill="auto"/>
            <w:noWrap/>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auto" w:fill="auto"/>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auto" w:fill="auto"/>
          </w:tcPr>
          <w:p w:rsidR="001B7C37" w:rsidRDefault="00D31E33">
            <w:pPr>
              <w:spacing w:after="0" w:line="240" w:lineRule="auto"/>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auto" w:fill="auto"/>
            <w:noWrap/>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4,744,699</w:t>
            </w:r>
          </w:p>
        </w:tc>
        <w:tc>
          <w:tcPr>
            <w:tcW w:w="1355" w:type="dxa"/>
            <w:shd w:val="clear" w:color="auto" w:fill="auto"/>
            <w:noWrap/>
          </w:tcPr>
          <w:p w:rsidR="001B7C37" w:rsidRDefault="001B7C37">
            <w:pPr>
              <w:spacing w:after="0" w:line="240" w:lineRule="auto"/>
              <w:rPr>
                <w:rFonts w:ascii="Footlight MT Light" w:eastAsia="Times New Roman" w:hAnsi="Footlight MT Light" w:cs="Calibri"/>
                <w:b/>
                <w:color w:val="000000"/>
              </w:rPr>
            </w:pPr>
          </w:p>
        </w:tc>
        <w:tc>
          <w:tcPr>
            <w:tcW w:w="1417" w:type="dxa"/>
            <w:shd w:val="clear" w:color="auto" w:fill="auto"/>
            <w:noWrap/>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4,744,699</w:t>
            </w:r>
          </w:p>
        </w:tc>
        <w:tc>
          <w:tcPr>
            <w:tcW w:w="1012" w:type="dxa"/>
            <w:shd w:val="clear" w:color="auto" w:fill="auto"/>
            <w:noWrap/>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auto" w:fill="auto"/>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EDUCATION BURSARY AND SOCIAL SECURITY PROGRAMS (RECOMMENDED 35%</w:t>
            </w:r>
            <w:r>
              <w:rPr>
                <w:rFonts w:ascii="Footlight MT Light" w:eastAsia="Times New Roman" w:hAnsi="Footlight MT Light" w:cs="Calibri"/>
                <w:b/>
                <w:bCs/>
                <w:color w:val="FF0000"/>
              </w:rPr>
              <w:t>)</w:t>
            </w:r>
          </w:p>
        </w:tc>
      </w:tr>
      <w:tr w:rsidR="001B7C37">
        <w:trPr>
          <w:trHeight w:val="217"/>
        </w:trPr>
        <w:tc>
          <w:tcPr>
            <w:tcW w:w="1027" w:type="dxa"/>
            <w:shd w:val="clear" w:color="auto" w:fill="auto"/>
            <w:vAlign w:val="center"/>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vAlign w:val="center"/>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Bursary Secondary Schools</w:t>
            </w:r>
          </w:p>
        </w:tc>
        <w:tc>
          <w:tcPr>
            <w:tcW w:w="4572" w:type="dxa"/>
            <w:shd w:val="clear" w:color="auto" w:fill="auto"/>
            <w:vAlign w:val="center"/>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bursary to needy students in secondary schools</w:t>
            </w:r>
          </w:p>
        </w:tc>
        <w:tc>
          <w:tcPr>
            <w:tcW w:w="1417" w:type="dxa"/>
            <w:shd w:val="clear" w:color="auto" w:fill="auto"/>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30,000,000</w:t>
            </w:r>
          </w:p>
        </w:tc>
        <w:tc>
          <w:tcPr>
            <w:tcW w:w="101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vAlign w:val="center"/>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vAlign w:val="center"/>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Bursary Tertiary Institutions</w:t>
            </w:r>
          </w:p>
        </w:tc>
        <w:tc>
          <w:tcPr>
            <w:tcW w:w="4572" w:type="dxa"/>
            <w:shd w:val="clear" w:color="auto" w:fill="auto"/>
            <w:vAlign w:val="center"/>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bursary to needy students in tertiary institutions</w:t>
            </w:r>
          </w:p>
        </w:tc>
        <w:tc>
          <w:tcPr>
            <w:tcW w:w="1417" w:type="dxa"/>
            <w:shd w:val="clear" w:color="auto" w:fill="auto"/>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17,000,000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auto" w:fill="auto"/>
            <w:vAlign w:val="bottom"/>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17,000,000</w:t>
            </w:r>
          </w:p>
        </w:tc>
        <w:tc>
          <w:tcPr>
            <w:tcW w:w="101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Bursary Special Institutions</w:t>
            </w:r>
          </w:p>
        </w:tc>
        <w:tc>
          <w:tcPr>
            <w:tcW w:w="457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Payment of bursary to needy students in special Institutions</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2,000,000</w:t>
            </w:r>
          </w:p>
        </w:tc>
        <w:tc>
          <w:tcPr>
            <w:tcW w:w="1012" w:type="dxa"/>
            <w:shd w:val="clear" w:color="auto" w:fill="auto"/>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A6C7E">
        <w:trPr>
          <w:trHeight w:val="217"/>
        </w:trPr>
        <w:tc>
          <w:tcPr>
            <w:tcW w:w="1027" w:type="dxa"/>
            <w:shd w:val="clear" w:color="auto" w:fill="auto"/>
          </w:tcPr>
          <w:p w:rsidR="001A6C7E" w:rsidRDefault="001A6C7E">
            <w:pPr>
              <w:spacing w:after="0" w:line="240" w:lineRule="auto"/>
              <w:rPr>
                <w:rFonts w:ascii="Footlight MT Light" w:eastAsia="Times New Roman" w:hAnsi="Footlight MT Light" w:cs="Calibri"/>
                <w:color w:val="000000"/>
              </w:rPr>
            </w:pPr>
          </w:p>
        </w:tc>
        <w:tc>
          <w:tcPr>
            <w:tcW w:w="3869" w:type="dxa"/>
            <w:shd w:val="clear" w:color="auto" w:fill="auto"/>
          </w:tcPr>
          <w:p w:rsidR="001A6C7E" w:rsidRDefault="001A6C7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Education Day</w:t>
            </w:r>
          </w:p>
        </w:tc>
        <w:tc>
          <w:tcPr>
            <w:tcW w:w="4572" w:type="dxa"/>
            <w:shd w:val="clear" w:color="auto" w:fill="auto"/>
          </w:tcPr>
          <w:p w:rsidR="001A6C7E" w:rsidRDefault="001A6C7E" w:rsidP="001A6C7E">
            <w:pPr>
              <w:spacing w:after="0" w:line="240" w:lineRule="auto"/>
              <w:rPr>
                <w:rFonts w:ascii="Footlight MT Light" w:eastAsia="Times New Roman" w:hAnsi="Footlight MT Light" w:cs="Calibri"/>
                <w:color w:val="000000"/>
              </w:rPr>
            </w:pPr>
            <w:r w:rsidRPr="000401CB">
              <w:rPr>
                <w:rFonts w:ascii="Footlight MT Light" w:eastAsia="Times New Roman" w:hAnsi="Footlight MT Light" w:cs="Calibri"/>
                <w:color w:val="000000"/>
              </w:rPr>
              <w:t>Facilitating activities of education day: Tents, seats and public address at Kshs.</w:t>
            </w:r>
            <w:r>
              <w:rPr>
                <w:rFonts w:ascii="Footlight MT Light" w:eastAsia="Times New Roman" w:hAnsi="Footlight MT Light" w:cs="Calibri"/>
                <w:color w:val="000000"/>
              </w:rPr>
              <w:t>300</w:t>
            </w:r>
            <w:r w:rsidRPr="000401CB">
              <w:rPr>
                <w:rFonts w:ascii="Footlight MT Light" w:eastAsia="Times New Roman" w:hAnsi="Footlight MT Light" w:cs="Calibri"/>
                <w:color w:val="000000"/>
              </w:rPr>
              <w:t>,</w:t>
            </w:r>
            <w:r>
              <w:rPr>
                <w:rFonts w:ascii="Footlight MT Light" w:eastAsia="Times New Roman" w:hAnsi="Footlight MT Light" w:cs="Calibri"/>
                <w:color w:val="000000"/>
              </w:rPr>
              <w:t>000</w:t>
            </w:r>
            <w:r w:rsidRPr="000401CB">
              <w:rPr>
                <w:rFonts w:ascii="Footlight MT Light" w:eastAsia="Times New Roman" w:hAnsi="Footlight MT Light" w:cs="Calibri"/>
                <w:color w:val="000000"/>
              </w:rPr>
              <w:t xml:space="preserve">  trophies for institutions and certificates at Kshs.</w:t>
            </w:r>
            <w:r>
              <w:rPr>
                <w:rFonts w:ascii="Footlight MT Light" w:eastAsia="Times New Roman" w:hAnsi="Footlight MT Light" w:cs="Calibri"/>
                <w:color w:val="000000"/>
              </w:rPr>
              <w:t>550</w:t>
            </w:r>
            <w:r w:rsidRPr="000401CB">
              <w:rPr>
                <w:rFonts w:ascii="Footlight MT Light" w:eastAsia="Times New Roman" w:hAnsi="Footlight MT Light" w:cs="Calibri"/>
                <w:color w:val="000000"/>
              </w:rPr>
              <w:t>,</w:t>
            </w:r>
            <w:r>
              <w:rPr>
                <w:rFonts w:ascii="Footlight MT Light" w:eastAsia="Times New Roman" w:hAnsi="Footlight MT Light" w:cs="Calibri"/>
                <w:color w:val="000000"/>
              </w:rPr>
              <w:t>000</w:t>
            </w:r>
            <w:r w:rsidRPr="000401CB">
              <w:rPr>
                <w:rFonts w:ascii="Footlight MT Light" w:eastAsia="Times New Roman" w:hAnsi="Footlight MT Light" w:cs="Calibri"/>
                <w:color w:val="000000"/>
              </w:rPr>
              <w:t xml:space="preserve"> publicity, documentation and photography at Kshs.</w:t>
            </w:r>
            <w:r>
              <w:rPr>
                <w:rFonts w:ascii="Footlight MT Light" w:eastAsia="Times New Roman" w:hAnsi="Footlight MT Light" w:cs="Calibri"/>
                <w:color w:val="000000"/>
              </w:rPr>
              <w:t>150,000</w:t>
            </w:r>
            <w:r w:rsidRPr="000401CB">
              <w:rPr>
                <w:rFonts w:ascii="Footlight MT Light" w:eastAsia="Times New Roman" w:hAnsi="Footlight MT Light" w:cs="Calibri"/>
                <w:color w:val="000000"/>
              </w:rPr>
              <w:t>.</w:t>
            </w:r>
          </w:p>
        </w:tc>
        <w:tc>
          <w:tcPr>
            <w:tcW w:w="1417" w:type="dxa"/>
            <w:shd w:val="clear" w:color="000000" w:fill="FFFFFF"/>
          </w:tcPr>
          <w:p w:rsidR="001A6C7E" w:rsidRDefault="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w:t>
            </w:r>
          </w:p>
        </w:tc>
        <w:tc>
          <w:tcPr>
            <w:tcW w:w="1355" w:type="dxa"/>
            <w:shd w:val="clear" w:color="000000" w:fill="FFFFFF"/>
          </w:tcPr>
          <w:p w:rsidR="001A6C7E" w:rsidRDefault="001A6C7E">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A6C7E" w:rsidRDefault="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w:t>
            </w:r>
          </w:p>
        </w:tc>
        <w:tc>
          <w:tcPr>
            <w:tcW w:w="1012" w:type="dxa"/>
            <w:shd w:val="clear" w:color="auto" w:fill="auto"/>
          </w:tcPr>
          <w:p w:rsidR="001A6C7E" w:rsidRDefault="001A6C7E">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auto" w:fill="auto"/>
          </w:tcPr>
          <w:p w:rsidR="001B7C37" w:rsidRDefault="00D31E33">
            <w:pPr>
              <w:spacing w:after="0" w:line="240" w:lineRule="auto"/>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50,000,000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b/>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50,000,000</w:t>
            </w:r>
          </w:p>
        </w:tc>
        <w:tc>
          <w:tcPr>
            <w:tcW w:w="1012" w:type="dxa"/>
            <w:shd w:val="clear" w:color="auto" w:fill="auto"/>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000000" w:fill="FFFFFF"/>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 xml:space="preserve">EMERGENCY RESERVE </w:t>
            </w:r>
          </w:p>
        </w:tc>
      </w:tr>
      <w:tr w:rsidR="001B7C37">
        <w:trPr>
          <w:trHeight w:val="325"/>
        </w:trPr>
        <w:tc>
          <w:tcPr>
            <w:tcW w:w="1027" w:type="dxa"/>
            <w:shd w:val="clear" w:color="000000" w:fill="FFFFFF"/>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Emergency Reserve</w:t>
            </w:r>
          </w:p>
        </w:tc>
        <w:tc>
          <w:tcPr>
            <w:tcW w:w="457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To cater for any unforeseen occurrences in the constituency during the financial year</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8,306,612</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8,306,612</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000000" w:fill="FFFFFF"/>
          </w:tcPr>
          <w:p w:rsidR="001B7C37" w:rsidRDefault="00D31E33">
            <w:pPr>
              <w:spacing w:after="0" w:line="240" w:lineRule="auto"/>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8,306,612</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b/>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8,306,612</w:t>
            </w:r>
          </w:p>
        </w:tc>
        <w:tc>
          <w:tcPr>
            <w:tcW w:w="1012"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CLIMATE CHANGE MITIGATION PROJECTS</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Murumba RC Primary School</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Wind breakers of Pines/Eucalyptus-200 trees @Kshs.100-20,000, 50 gravellier and jacaranda trees @ Kshs.100-10,000 and Fruit trees-25 Avocados and 25 Mangoes @Kshs.300-15,000. Land preparation to be done by the students, manure and protection of the seedlings @Kshs.11,500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Masindu Secondary School</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Wind breakers of Pines/Eucalyptus-200 trees @Kshs.100-20,000, 50 gravellier and jacaranda trees @ Kshs.100-10,000 and Fruit trees-25 Avocados and 25 Mangoes @Kshs.300-15,000. Land preparation to be by the students, manure and protection of the seedlings @Kshs.11,500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Nzoia RC Primary School</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 xml:space="preserve">Wind breakers of Pines/Eucalyptus-200 trees @Kshs.100-20,000, 50 gravellier and jacaranda trees @ Kshs.100-10,000 and Fruit trees-25 Avocados and 25 Mangoes @Kshs.300-15,000. Land preparation to be by </w:t>
            </w:r>
            <w:r>
              <w:rPr>
                <w:rFonts w:ascii="Footlight MT Light" w:hAnsi="Footlight MT Light"/>
                <w:iCs/>
              </w:rPr>
              <w:lastRenderedPageBreak/>
              <w:t>the students, manure and protection of the seedlings @Kshs.11,500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lastRenderedPageBreak/>
              <w:t>56,500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Maraka PEFA Primary School</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Wind breakers of Pines/Eucalyptus-200 trees @Kshs.100-20,000, 50 gravellier and jacaranda trees @ Kshs.100-10,000 and Fruit trees-25 Avocados and 25 Mangoes @Kshs.300-15,000. Land preparation to be by the students, manure and protection of the seedlings @Kshs.11,500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Masibayi Primary School</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Wind breakers of Pines/Eucalyptus-200 trees @Kshs.100-20,000, 50 gravellier and jacaranda trees @ Kshs.100-10,000 and Fruit trees-25 Avocados and 25 Mangoes @Kshs.300-15,000. Land preparation to be by the students, manure and protection of the seedlings @Kshs.11,500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Wabukhonyi Assistant Chief’s Office</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Wind breakers of Pines/Eucalyptus-200 trees @Kshs.100-20,000, 50 Fruit trees – Mangoes/Avocadoes @Kshs.300-15,000. Land preparation, manure and protection of the seedlings @Kshs.21,500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Nzoia Police Post</w:t>
            </w:r>
          </w:p>
        </w:tc>
        <w:tc>
          <w:tcPr>
            <w:tcW w:w="4572" w:type="dxa"/>
            <w:shd w:val="clear" w:color="000000" w:fill="FFFFFF"/>
          </w:tcPr>
          <w:p w:rsidR="001B7C37" w:rsidRDefault="00D31E33">
            <w:pPr>
              <w:spacing w:after="80" w:line="20" w:lineRule="atLeast"/>
              <w:jc w:val="both"/>
              <w:rPr>
                <w:rFonts w:ascii="Footlight MT Light" w:hAnsi="Footlight MT Light"/>
                <w:i/>
                <w:iCs/>
              </w:rPr>
            </w:pPr>
            <w:r>
              <w:rPr>
                <w:rFonts w:ascii="Footlight MT Light" w:hAnsi="Footlight MT Light"/>
                <w:iCs/>
              </w:rPr>
              <w:t>Supply and plant assorted tree seedlings</w:t>
            </w:r>
          </w:p>
          <w:p w:rsidR="001B7C37" w:rsidRDefault="00D31E33">
            <w:pPr>
              <w:spacing w:after="80" w:line="20" w:lineRule="atLeast"/>
              <w:jc w:val="both"/>
              <w:rPr>
                <w:rFonts w:ascii="Footlight MT Light" w:hAnsi="Footlight MT Light"/>
                <w:i/>
                <w:iCs/>
              </w:rPr>
            </w:pPr>
            <w:r>
              <w:rPr>
                <w:rFonts w:ascii="Footlight MT Light" w:hAnsi="Footlight MT Light"/>
                <w:iCs/>
              </w:rPr>
              <w:t xml:space="preserve">Wind breakers of Pines/Eucalyptus-200 trees @Kshs.100-20,000, 50 Fruit trees – Mangoes/Avocadoes @Kshs.300-15,000. Land preparation, manure and protection of the </w:t>
            </w:r>
            <w:r>
              <w:rPr>
                <w:rFonts w:ascii="Footlight MT Light" w:hAnsi="Footlight MT Light"/>
                <w:iCs/>
              </w:rPr>
              <w:lastRenderedPageBreak/>
              <w:t>seedlings @Kshs.21,500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lastRenderedPageBreak/>
              <w:t>56,500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56,500</w:t>
            </w:r>
          </w:p>
        </w:tc>
        <w:tc>
          <w:tcPr>
            <w:tcW w:w="1012" w:type="dxa"/>
            <w:shd w:val="clear" w:color="000000" w:fill="FFFFFF"/>
          </w:tcPr>
          <w:p w:rsidR="001B7C37" w:rsidRDefault="004D17D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9468" w:type="dxa"/>
            <w:gridSpan w:val="3"/>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lastRenderedPageBreak/>
              <w:t>TOTAL</w:t>
            </w:r>
          </w:p>
        </w:tc>
        <w:tc>
          <w:tcPr>
            <w:tcW w:w="1417" w:type="dxa"/>
            <w:shd w:val="clear" w:color="auto" w:fill="auto"/>
          </w:tcPr>
          <w:p w:rsidR="001B7C37" w:rsidRDefault="00D31E33">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395,500</w:t>
            </w:r>
          </w:p>
        </w:tc>
        <w:tc>
          <w:tcPr>
            <w:tcW w:w="1355" w:type="dxa"/>
            <w:shd w:val="clear" w:color="auto" w:fill="auto"/>
          </w:tcPr>
          <w:p w:rsidR="001B7C37" w:rsidRDefault="001B7C37">
            <w:pPr>
              <w:spacing w:after="0" w:line="240" w:lineRule="auto"/>
              <w:rPr>
                <w:rFonts w:ascii="Footlight MT Light" w:eastAsia="Times New Roman" w:hAnsi="Footlight MT Light" w:cs="Calibri"/>
                <w:b/>
                <w:bCs/>
                <w:color w:val="000000"/>
              </w:rPr>
            </w:pPr>
          </w:p>
        </w:tc>
        <w:tc>
          <w:tcPr>
            <w:tcW w:w="1417" w:type="dxa"/>
            <w:shd w:val="clear" w:color="auto" w:fill="auto"/>
          </w:tcPr>
          <w:p w:rsidR="001B7C37" w:rsidRDefault="00E555EA">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395,5</w:t>
            </w:r>
            <w:r w:rsidR="00D31E33">
              <w:rPr>
                <w:rFonts w:ascii="Footlight MT Light" w:eastAsia="Times New Roman" w:hAnsi="Footlight MT Light" w:cs="Calibri"/>
                <w:b/>
                <w:bCs/>
                <w:color w:val="000000"/>
              </w:rPr>
              <w:t>00</w:t>
            </w:r>
          </w:p>
        </w:tc>
        <w:tc>
          <w:tcPr>
            <w:tcW w:w="1012" w:type="dxa"/>
            <w:shd w:val="clear" w:color="auto" w:fill="auto"/>
          </w:tcPr>
          <w:p w:rsidR="001B7C37" w:rsidRDefault="001B7C37">
            <w:pPr>
              <w:spacing w:after="0" w:line="240" w:lineRule="auto"/>
              <w:rPr>
                <w:rFonts w:ascii="Footlight MT Light" w:eastAsia="Times New Roman" w:hAnsi="Footlight MT Light" w:cs="Calibri"/>
                <w:b/>
                <w:bCs/>
                <w:color w:val="000000"/>
              </w:rPr>
            </w:pPr>
          </w:p>
        </w:tc>
      </w:tr>
      <w:tr w:rsidR="001B7C37">
        <w:trPr>
          <w:trHeight w:val="112"/>
        </w:trPr>
        <w:tc>
          <w:tcPr>
            <w:tcW w:w="14669" w:type="dxa"/>
            <w:gridSpan w:val="7"/>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DIGITAL HUBS PROJECTS</w:t>
            </w:r>
          </w:p>
        </w:tc>
      </w:tr>
      <w:tr w:rsidR="009B4E79">
        <w:trPr>
          <w:trHeight w:val="759"/>
        </w:trPr>
        <w:tc>
          <w:tcPr>
            <w:tcW w:w="1027" w:type="dxa"/>
            <w:shd w:val="clear" w:color="auto" w:fill="auto"/>
          </w:tcPr>
          <w:p w:rsidR="009B4E79" w:rsidRDefault="009B4E79">
            <w:pPr>
              <w:spacing w:after="0" w:line="240" w:lineRule="auto"/>
              <w:rPr>
                <w:rFonts w:ascii="Footlight MT Light" w:eastAsia="Times New Roman" w:hAnsi="Footlight MT Light" w:cs="Calibri"/>
                <w:color w:val="000000"/>
              </w:rPr>
            </w:pPr>
          </w:p>
        </w:tc>
        <w:tc>
          <w:tcPr>
            <w:tcW w:w="3869" w:type="dxa"/>
            <w:shd w:val="clear" w:color="auto" w:fill="auto"/>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Webuye East NG-CDF Office ICT Centre</w:t>
            </w:r>
          </w:p>
        </w:tc>
        <w:tc>
          <w:tcPr>
            <w:tcW w:w="4572" w:type="dxa"/>
            <w:shd w:val="clear" w:color="auto" w:fill="auto"/>
          </w:tcPr>
          <w:p w:rsidR="009B4E79" w:rsidRDefault="004D17DB" w:rsidP="00296D7B">
            <w:pPr>
              <w:spacing w:after="0" w:line="240" w:lineRule="auto"/>
              <w:rPr>
                <w:rFonts w:ascii="Footlight MT Light" w:eastAsia="Times New Roman" w:hAnsi="Footlight MT Light" w:cs="Calibri"/>
                <w:color w:val="FF0000"/>
              </w:rPr>
            </w:pPr>
            <w:r>
              <w:rPr>
                <w:rFonts w:ascii="Footlight MT Light" w:eastAsia="Times New Roman" w:hAnsi="Footlight MT Light" w:cs="Calibri"/>
                <w:color w:val="000000"/>
              </w:rPr>
              <w:t>Partitioning</w:t>
            </w:r>
            <w:r w:rsidR="009B4E79">
              <w:rPr>
                <w:rFonts w:ascii="Footlight MT Light" w:eastAsia="Times New Roman" w:hAnsi="Footlight MT Light" w:cs="Calibri"/>
                <w:color w:val="000000"/>
              </w:rPr>
              <w:t xml:space="preserve"> Webuye East NG-CDF office ICT centre (Previously used as Ajira office) of 25 sqr metres capable of holding 17 workin</w:t>
            </w:r>
            <w:r>
              <w:rPr>
                <w:rFonts w:ascii="Footlight MT Light" w:eastAsia="Times New Roman" w:hAnsi="Footlight MT Light" w:cs="Calibri"/>
                <w:color w:val="000000"/>
              </w:rPr>
              <w:t xml:space="preserve">g stations. Full </w:t>
            </w:r>
            <w:r w:rsidR="009B4E79">
              <w:rPr>
                <w:rFonts w:ascii="Footlight MT Light" w:eastAsia="Times New Roman" w:hAnsi="Footlight MT Light" w:cs="Calibri"/>
                <w:color w:val="000000"/>
              </w:rPr>
              <w:t>refurbishing- Reducing double door to standard single door, filling up and making good to affected areas. Burglar proofing grills to all windows. Internal painting, ceiling paint, electrical works, partitions in MDFs for the working stations.</w:t>
            </w:r>
          </w:p>
        </w:tc>
        <w:tc>
          <w:tcPr>
            <w:tcW w:w="1417" w:type="dxa"/>
            <w:shd w:val="clear" w:color="000000" w:fill="FFFFFF"/>
            <w:noWrap/>
          </w:tcPr>
          <w:p w:rsidR="009B4E79" w:rsidRDefault="009B4E79">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2,045,687</w:t>
            </w:r>
          </w:p>
        </w:tc>
        <w:tc>
          <w:tcPr>
            <w:tcW w:w="1355" w:type="dxa"/>
            <w:shd w:val="clear" w:color="000000" w:fill="FFFFFF"/>
          </w:tcPr>
          <w:p w:rsidR="009B4E79" w:rsidRDefault="009B4E79">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noWrap/>
          </w:tcPr>
          <w:p w:rsidR="009B4E79" w:rsidRDefault="009B4E79" w:rsidP="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2,045,687</w:t>
            </w:r>
          </w:p>
        </w:tc>
        <w:tc>
          <w:tcPr>
            <w:tcW w:w="1012" w:type="dxa"/>
            <w:shd w:val="clear" w:color="000000" w:fill="FFFFFF"/>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9B4E79">
        <w:trPr>
          <w:trHeight w:val="350"/>
        </w:trPr>
        <w:tc>
          <w:tcPr>
            <w:tcW w:w="1027" w:type="dxa"/>
            <w:shd w:val="clear" w:color="auto" w:fill="auto"/>
          </w:tcPr>
          <w:p w:rsidR="009B4E79" w:rsidRDefault="009B4E79">
            <w:pPr>
              <w:spacing w:after="0" w:line="240" w:lineRule="auto"/>
              <w:rPr>
                <w:rFonts w:ascii="Footlight MT Light" w:eastAsia="Times New Roman" w:hAnsi="Footlight MT Light" w:cs="Calibri"/>
                <w:b/>
                <w:color w:val="000000"/>
              </w:rPr>
            </w:pPr>
          </w:p>
        </w:tc>
        <w:tc>
          <w:tcPr>
            <w:tcW w:w="8441" w:type="dxa"/>
            <w:gridSpan w:val="2"/>
            <w:shd w:val="clear" w:color="auto" w:fill="auto"/>
          </w:tcPr>
          <w:p w:rsidR="009B4E79" w:rsidRDefault="009B4E79">
            <w:pPr>
              <w:spacing w:after="0" w:line="240" w:lineRule="auto"/>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000000" w:fill="FFFFFF"/>
            <w:noWrap/>
          </w:tcPr>
          <w:p w:rsidR="009B4E79" w:rsidRPr="009B4E79" w:rsidRDefault="009B4E79" w:rsidP="001A6C7E">
            <w:pPr>
              <w:spacing w:after="0" w:line="240" w:lineRule="auto"/>
              <w:jc w:val="right"/>
              <w:rPr>
                <w:rFonts w:ascii="Footlight MT Light" w:eastAsia="Times New Roman" w:hAnsi="Footlight MT Light" w:cs="Calibri"/>
                <w:b/>
                <w:color w:val="000000"/>
              </w:rPr>
            </w:pPr>
            <w:r w:rsidRPr="009B4E79">
              <w:rPr>
                <w:rFonts w:ascii="Footlight MT Light" w:eastAsia="Times New Roman" w:hAnsi="Footlight MT Light" w:cs="Calibri"/>
                <w:b/>
                <w:color w:val="000000"/>
              </w:rPr>
              <w:t>2,045,687</w:t>
            </w:r>
          </w:p>
        </w:tc>
        <w:tc>
          <w:tcPr>
            <w:tcW w:w="1355" w:type="dxa"/>
            <w:shd w:val="clear" w:color="000000" w:fill="FFFFFF"/>
          </w:tcPr>
          <w:p w:rsidR="009B4E79" w:rsidRDefault="009B4E79">
            <w:pPr>
              <w:spacing w:after="0" w:line="240" w:lineRule="auto"/>
              <w:jc w:val="center"/>
              <w:rPr>
                <w:rFonts w:ascii="Footlight MT Light" w:eastAsia="Times New Roman" w:hAnsi="Footlight MT Light" w:cs="Calibri"/>
                <w:b/>
                <w:color w:val="000000"/>
              </w:rPr>
            </w:pPr>
          </w:p>
        </w:tc>
        <w:tc>
          <w:tcPr>
            <w:tcW w:w="1417" w:type="dxa"/>
            <w:shd w:val="clear" w:color="000000" w:fill="FFFFFF"/>
            <w:noWrap/>
          </w:tcPr>
          <w:p w:rsidR="009B4E79" w:rsidRPr="009B4E79" w:rsidRDefault="009B4E79" w:rsidP="001A6C7E">
            <w:pPr>
              <w:spacing w:after="0" w:line="240" w:lineRule="auto"/>
              <w:jc w:val="right"/>
              <w:rPr>
                <w:rFonts w:ascii="Footlight MT Light" w:eastAsia="Times New Roman" w:hAnsi="Footlight MT Light" w:cs="Calibri"/>
                <w:b/>
                <w:color w:val="000000"/>
              </w:rPr>
            </w:pPr>
            <w:r w:rsidRPr="009B4E79">
              <w:rPr>
                <w:rFonts w:ascii="Footlight MT Light" w:eastAsia="Times New Roman" w:hAnsi="Footlight MT Light" w:cs="Calibri"/>
                <w:b/>
                <w:color w:val="000000"/>
              </w:rPr>
              <w:t>2,045,687</w:t>
            </w:r>
          </w:p>
        </w:tc>
        <w:tc>
          <w:tcPr>
            <w:tcW w:w="1012" w:type="dxa"/>
            <w:shd w:val="clear" w:color="000000" w:fill="FFFFFF"/>
          </w:tcPr>
          <w:p w:rsidR="009B4E79" w:rsidRDefault="009B4E79">
            <w:pPr>
              <w:spacing w:after="0" w:line="240" w:lineRule="auto"/>
              <w:rPr>
                <w:rFonts w:ascii="Footlight MT Light" w:eastAsia="Times New Roman" w:hAnsi="Footlight MT Light" w:cs="Calibri"/>
                <w:b/>
                <w:color w:val="000000"/>
              </w:rPr>
            </w:pPr>
          </w:p>
        </w:tc>
      </w:tr>
      <w:tr w:rsidR="001B7C37">
        <w:trPr>
          <w:trHeight w:val="112"/>
        </w:trPr>
        <w:tc>
          <w:tcPr>
            <w:tcW w:w="9468" w:type="dxa"/>
            <w:gridSpan w:val="3"/>
            <w:shd w:val="clear" w:color="auto" w:fill="auto"/>
          </w:tcPr>
          <w:p w:rsidR="001B7C37" w:rsidRDefault="00D31E33">
            <w:pPr>
              <w:spacing w:after="0" w:line="240" w:lineRule="auto"/>
              <w:jc w:val="both"/>
              <w:rPr>
                <w:rFonts w:ascii="Footlight MT Light" w:eastAsia="Times New Roman" w:hAnsi="Footlight MT Light" w:cs="Calibri"/>
                <w:b/>
                <w:bCs/>
                <w:color w:val="000000"/>
              </w:rPr>
            </w:pPr>
            <w:r>
              <w:rPr>
                <w:rFonts w:ascii="Footlight MT Light" w:eastAsia="Times New Roman" w:hAnsi="Footlight MT Light" w:cs="Calibri"/>
                <w:b/>
                <w:bCs/>
                <w:color w:val="000000"/>
              </w:rPr>
              <w:t>PRIMARY SCHOOL PROJECTS</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Lugulu Boarding Primary School</w:t>
            </w:r>
          </w:p>
        </w:tc>
        <w:tc>
          <w:tcPr>
            <w:tcW w:w="4572" w:type="dxa"/>
            <w:shd w:val="clear" w:color="000000" w:fill="FFFFFF"/>
          </w:tcPr>
          <w:p w:rsidR="001B7C37" w:rsidRDefault="00D31E33" w:rsidP="00D31E33">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Complet</w:t>
            </w:r>
            <w:r w:rsidR="00405982">
              <w:rPr>
                <w:rFonts w:ascii="Footlight MT Light" w:eastAsia="Times New Roman" w:hAnsi="Footlight MT Light" w:cs="Calibri"/>
                <w:color w:val="000000"/>
              </w:rPr>
              <w:t xml:space="preserve">ion of a Tuition block (initially started by parents) comprising 5 offices, Boardroom and staffroom </w:t>
            </w:r>
            <w:r>
              <w:rPr>
                <w:rFonts w:ascii="Footlight MT Light" w:eastAsia="Times New Roman" w:hAnsi="Footlight MT Light" w:cs="Calibri"/>
                <w:color w:val="000000"/>
              </w:rPr>
              <w:t xml:space="preserve">: </w:t>
            </w:r>
            <w:r>
              <w:rPr>
                <w:rFonts w:ascii="Footlight MT Light" w:eastAsia="Times New Roman" w:hAnsi="Footlight MT Light" w:cs="Calibri"/>
                <w:color w:val="000000" w:themeColor="text1"/>
              </w:rPr>
              <w:t>Ground floor works-Internal and external walling, internal and external doors and windows, glazing ,i</w:t>
            </w:r>
            <w:r w:rsidR="00296D7B">
              <w:rPr>
                <w:rFonts w:ascii="Footlight MT Light" w:eastAsia="Times New Roman" w:hAnsi="Footlight MT Light" w:cs="Calibri"/>
                <w:color w:val="000000" w:themeColor="text1"/>
              </w:rPr>
              <w:t>nternal plaster,</w:t>
            </w:r>
            <w:r w:rsidR="00405982">
              <w:rPr>
                <w:rFonts w:ascii="Footlight MT Light" w:eastAsia="Times New Roman" w:hAnsi="Footlight MT Light" w:cs="Calibri"/>
                <w:color w:val="000000" w:themeColor="text1"/>
              </w:rPr>
              <w:t xml:space="preserve"> </w:t>
            </w:r>
            <w:r w:rsidR="00296D7B">
              <w:rPr>
                <w:rFonts w:ascii="Footlight MT Light" w:eastAsia="Times New Roman" w:hAnsi="Footlight MT Light" w:cs="Calibri"/>
                <w:color w:val="000000" w:themeColor="text1"/>
              </w:rPr>
              <w:t xml:space="preserve">external keying; </w:t>
            </w:r>
            <w:r>
              <w:rPr>
                <w:rFonts w:ascii="Footlight MT Light" w:eastAsia="Times New Roman" w:hAnsi="Footlight MT Light" w:cs="Calibri"/>
                <w:color w:val="000000" w:themeColor="text1"/>
              </w:rPr>
              <w:t>Painting externally and internally ,floor screed and tile works,</w:t>
            </w:r>
            <w:r w:rsidR="00405982">
              <w:rPr>
                <w:rFonts w:ascii="Footlight MT Light" w:eastAsia="Times New Roman" w:hAnsi="Footlight MT Light" w:cs="Calibri"/>
                <w:color w:val="000000" w:themeColor="text1"/>
              </w:rPr>
              <w:t xml:space="preserve"> </w:t>
            </w:r>
            <w:r>
              <w:rPr>
                <w:rFonts w:ascii="Footlight MT Light" w:eastAsia="Times New Roman" w:hAnsi="Footlight MT Light" w:cs="Calibri"/>
                <w:color w:val="000000" w:themeColor="text1"/>
              </w:rPr>
              <w:t xml:space="preserve">plinth plaster, </w:t>
            </w:r>
            <w:r w:rsidR="00405982">
              <w:rPr>
                <w:rFonts w:ascii="Footlight MT Light" w:eastAsia="Times New Roman" w:hAnsi="Footlight MT Light" w:cs="Calibri"/>
                <w:color w:val="000000" w:themeColor="text1"/>
              </w:rPr>
              <w:t>soffits</w:t>
            </w:r>
            <w:r>
              <w:rPr>
                <w:rFonts w:ascii="Footlight MT Light" w:eastAsia="Times New Roman" w:hAnsi="Footlight MT Light" w:cs="Calibri"/>
                <w:color w:val="000000" w:themeColor="text1"/>
              </w:rPr>
              <w:t xml:space="preserve"> plaster, paving slab,</w:t>
            </w:r>
            <w:r w:rsidR="00405982">
              <w:rPr>
                <w:rFonts w:ascii="Footlight MT Light" w:eastAsia="Times New Roman" w:hAnsi="Footlight MT Light" w:cs="Calibri"/>
                <w:color w:val="000000" w:themeColor="text1"/>
              </w:rPr>
              <w:t xml:space="preserve"> </w:t>
            </w:r>
            <w:r>
              <w:rPr>
                <w:rFonts w:ascii="Footlight MT Light" w:eastAsia="Times New Roman" w:hAnsi="Footlight MT Light" w:cs="Calibri"/>
                <w:color w:val="000000" w:themeColor="text1"/>
              </w:rPr>
              <w:t>electrical works and mechanical works to first manhole.</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w:t>
            </w:r>
          </w:p>
        </w:tc>
        <w:tc>
          <w:tcPr>
            <w:tcW w:w="1012" w:type="dxa"/>
            <w:shd w:val="clear" w:color="000000" w:fill="FFFFFF"/>
          </w:tcPr>
          <w:p w:rsidR="001B7C37" w:rsidRDefault="00405982">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Mahanga PEFA Primary School</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0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St. Joseph’s Primary School</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716"/>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Siyilila Primary School</w:t>
            </w:r>
          </w:p>
        </w:tc>
        <w:tc>
          <w:tcPr>
            <w:tcW w:w="4572" w:type="dxa"/>
            <w:shd w:val="clear" w:color="000000" w:fill="FFFFFF"/>
          </w:tcPr>
          <w:p w:rsidR="001B7C37" w:rsidRDefault="00D31E33" w:rsidP="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Purchase of 1 acre of land</w:t>
            </w:r>
            <w:r w:rsidR="00F45348">
              <w:rPr>
                <w:rFonts w:ascii="Footlight MT Light" w:eastAsia="Times New Roman" w:hAnsi="Footlight MT Light" w:cs="Calibri"/>
                <w:color w:val="000000"/>
              </w:rPr>
              <w:t xml:space="preserve"> inclusive of title</w:t>
            </w:r>
            <w:r w:rsidR="004F55F8">
              <w:rPr>
                <w:rFonts w:ascii="Footlight MT Light" w:eastAsia="Times New Roman" w:hAnsi="Footlight MT Light" w:cs="Calibri"/>
                <w:color w:val="000000"/>
              </w:rPr>
              <w:t xml:space="preserve"> processing</w:t>
            </w:r>
            <w:r w:rsidR="00F45348">
              <w:rPr>
                <w:rFonts w:ascii="Footlight MT Light" w:eastAsia="Times New Roman" w:hAnsi="Footlight MT Light" w:cs="Calibri"/>
                <w:color w:val="000000"/>
              </w:rPr>
              <w:t xml:space="preserve"> charges</w:t>
            </w:r>
            <w:r>
              <w:rPr>
                <w:rFonts w:ascii="Footlight MT Light" w:eastAsia="Times New Roman" w:hAnsi="Footlight MT Light" w:cs="Calibri"/>
                <w:color w:val="000000"/>
              </w:rPr>
              <w:t xml:space="preserve">@Ksh.1,100,000 and documentation @Kshs.100,000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83"/>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rPr>
                <w:rFonts w:ascii="Footlight MT Light" w:hAnsi="Footlight MT Light" w:cs="Calibri"/>
                <w:color w:val="000000"/>
              </w:rPr>
            </w:pPr>
            <w:r>
              <w:rPr>
                <w:rFonts w:ascii="Footlight MT Light" w:hAnsi="Footlight MT Light" w:cs="Calibri"/>
                <w:color w:val="000000"/>
              </w:rPr>
              <w:t>Investor Masai Primary School</w:t>
            </w:r>
          </w:p>
        </w:tc>
        <w:tc>
          <w:tcPr>
            <w:tcW w:w="4572" w:type="dxa"/>
            <w:shd w:val="clear" w:color="000000" w:fill="FFFFFF"/>
          </w:tcPr>
          <w:p w:rsidR="00D31E33" w:rsidRPr="00D31E33" w:rsidRDefault="00D31E33" w:rsidP="00D31E33">
            <w:pPr>
              <w:jc w:val="both"/>
              <w:rPr>
                <w:rFonts w:ascii="Footlight MT Light" w:hAnsi="Footlight MT Light" w:cs="Calibri"/>
                <w:color w:val="000000"/>
              </w:rPr>
            </w:pPr>
            <w:r>
              <w:rPr>
                <w:rFonts w:ascii="Footlight MT Light" w:hAnsi="Footlight MT Light" w:cs="Calibri"/>
                <w:color w:val="000000"/>
              </w:rPr>
              <w:t>Purchase of one</w:t>
            </w:r>
            <w:r w:rsidR="007D1ED6">
              <w:rPr>
                <w:rFonts w:ascii="Footlight MT Light" w:hAnsi="Footlight MT Light" w:cs="Calibri"/>
                <w:color w:val="000000"/>
              </w:rPr>
              <w:t xml:space="preserve"> </w:t>
            </w:r>
            <w:r w:rsidR="004F55F8">
              <w:rPr>
                <w:rFonts w:ascii="Footlight MT Light" w:hAnsi="Footlight MT Light" w:cs="Calibri"/>
                <w:color w:val="000000"/>
              </w:rPr>
              <w:t>acre of land</w:t>
            </w:r>
            <w:r w:rsidR="00F45348">
              <w:rPr>
                <w:rFonts w:ascii="Footlight MT Light" w:hAnsi="Footlight MT Light" w:cs="Calibri"/>
                <w:color w:val="000000"/>
              </w:rPr>
              <w:t xml:space="preserve"> inclusive of title processing charges</w:t>
            </w:r>
            <w:r w:rsidR="001A6C7E">
              <w:rPr>
                <w:rFonts w:ascii="Footlight MT Light" w:hAnsi="Footlight MT Light" w:cs="Calibri"/>
                <w:color w:val="000000"/>
              </w:rPr>
              <w:t>@Kshs.1,1</w:t>
            </w:r>
            <w:r>
              <w:rPr>
                <w:rFonts w:ascii="Footlight MT Light" w:hAnsi="Footlight MT Light" w:cs="Calibri"/>
                <w:color w:val="000000"/>
              </w:rPr>
              <w:t xml:space="preserve">00,000 and documentation @Kshs.100,000. </w:t>
            </w:r>
          </w:p>
        </w:tc>
        <w:tc>
          <w:tcPr>
            <w:tcW w:w="1417" w:type="dxa"/>
            <w:shd w:val="clear" w:color="000000" w:fill="FFFFFF"/>
          </w:tcPr>
          <w:p w:rsidR="001B7C37" w:rsidRDefault="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w:t>
            </w:r>
            <w:r w:rsidR="00D31E33">
              <w:rPr>
                <w:rFonts w:ascii="Footlight MT Light" w:eastAsia="Times New Roman" w:hAnsi="Footlight MT Light" w:cs="Calibri"/>
                <w:color w:val="000000"/>
              </w:rPr>
              <w:t>00,000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w:t>
            </w:r>
            <w:r w:rsidR="00D31E33">
              <w:rPr>
                <w:rFonts w:ascii="Footlight MT Light" w:eastAsia="Times New Roman" w:hAnsi="Footlight MT Light" w:cs="Calibri"/>
                <w:color w:val="000000"/>
              </w:rPr>
              <w:t>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rPr>
                <w:rFonts w:ascii="Footlight MT Light" w:hAnsi="Footlight MT Light" w:cs="Calibri"/>
                <w:color w:val="000000"/>
              </w:rPr>
            </w:pPr>
            <w:r>
              <w:rPr>
                <w:rFonts w:ascii="Footlight MT Light" w:hAnsi="Footlight MT Light" w:cs="Calibri"/>
                <w:color w:val="000000"/>
              </w:rPr>
              <w:t>Bakisa SA Primary School</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1,200,000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F45348" w:rsidTr="00405982">
        <w:trPr>
          <w:trHeight w:val="325"/>
        </w:trPr>
        <w:tc>
          <w:tcPr>
            <w:tcW w:w="1027" w:type="dxa"/>
            <w:shd w:val="clear" w:color="auto" w:fill="auto"/>
          </w:tcPr>
          <w:p w:rsidR="00F45348" w:rsidRDefault="00F45348">
            <w:pPr>
              <w:spacing w:after="0" w:line="240" w:lineRule="auto"/>
              <w:rPr>
                <w:rFonts w:ascii="Footlight MT Light" w:eastAsia="Times New Roman" w:hAnsi="Footlight MT Light" w:cs="Calibri"/>
                <w:color w:val="000000"/>
              </w:rPr>
            </w:pPr>
          </w:p>
        </w:tc>
        <w:tc>
          <w:tcPr>
            <w:tcW w:w="3869" w:type="dxa"/>
            <w:shd w:val="clear" w:color="000000" w:fill="FFFFFF"/>
            <w:vAlign w:val="center"/>
          </w:tcPr>
          <w:p w:rsidR="00F45348" w:rsidRDefault="00F45348" w:rsidP="00405982">
            <w:pPr>
              <w:rPr>
                <w:rFonts w:ascii="Footlight MT Light" w:hAnsi="Footlight MT Light" w:cs="Calibri"/>
                <w:color w:val="000000"/>
              </w:rPr>
            </w:pPr>
            <w:r>
              <w:rPr>
                <w:rFonts w:ascii="Footlight MT Light" w:hAnsi="Footlight MT Light" w:cs="Calibri"/>
                <w:color w:val="000000"/>
              </w:rPr>
              <w:t>Lutacho Primary School</w:t>
            </w:r>
          </w:p>
        </w:tc>
        <w:tc>
          <w:tcPr>
            <w:tcW w:w="4572" w:type="dxa"/>
            <w:shd w:val="clear" w:color="000000" w:fill="FFFFFF"/>
          </w:tcPr>
          <w:p w:rsidR="00F45348" w:rsidRDefault="00F45348" w:rsidP="00405982">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Construction to completion of 2 blocks of exhaustible pit latrines (3 doors per block) with one door each to accommodate persons with disability @Kshs.1,020,000 purchase and installation of  two 2000litres water tank for each block @Kshs.80,000 and construction to completion of a urinal for boys @Kshs.100,000</w:t>
            </w:r>
          </w:p>
        </w:tc>
        <w:tc>
          <w:tcPr>
            <w:tcW w:w="1417" w:type="dxa"/>
            <w:shd w:val="clear" w:color="000000" w:fill="FFFFFF"/>
          </w:tcPr>
          <w:p w:rsidR="00F45348" w:rsidRDefault="00F45348" w:rsidP="00405982">
            <w:pPr>
              <w:jc w:val="right"/>
              <w:rPr>
                <w:rFonts w:ascii="Footlight MT Light" w:hAnsi="Footlight MT Light" w:cs="Calibri"/>
                <w:color w:val="000000"/>
              </w:rPr>
            </w:pPr>
            <w:r>
              <w:rPr>
                <w:rFonts w:ascii="Footlight MT Light" w:hAnsi="Footlight MT Light" w:cs="Calibri"/>
                <w:color w:val="000000"/>
              </w:rPr>
              <w:t>1,200,000</w:t>
            </w:r>
          </w:p>
        </w:tc>
        <w:tc>
          <w:tcPr>
            <w:tcW w:w="1355" w:type="dxa"/>
            <w:shd w:val="clear" w:color="000000" w:fill="FFFFFF"/>
            <w:vAlign w:val="center"/>
          </w:tcPr>
          <w:p w:rsidR="00F45348" w:rsidRDefault="00F45348" w:rsidP="00405982">
            <w:pPr>
              <w:spacing w:after="0" w:line="240" w:lineRule="auto"/>
              <w:jc w:val="right"/>
              <w:rPr>
                <w:rFonts w:ascii="Footlight MT Light" w:eastAsia="Times New Roman" w:hAnsi="Footlight MT Light" w:cs="Calibri"/>
                <w:color w:val="000000"/>
                <w:sz w:val="24"/>
                <w:szCs w:val="24"/>
              </w:rPr>
            </w:pPr>
          </w:p>
        </w:tc>
        <w:tc>
          <w:tcPr>
            <w:tcW w:w="1417" w:type="dxa"/>
            <w:shd w:val="clear" w:color="000000" w:fill="FFFFFF"/>
          </w:tcPr>
          <w:p w:rsidR="00F45348" w:rsidRDefault="00F45348" w:rsidP="00405982">
            <w:pPr>
              <w:jc w:val="right"/>
              <w:rPr>
                <w:rFonts w:ascii="Footlight MT Light" w:hAnsi="Footlight MT Light" w:cs="Calibri"/>
                <w:color w:val="000000"/>
              </w:rPr>
            </w:pPr>
            <w:r>
              <w:rPr>
                <w:rFonts w:ascii="Footlight MT Light" w:hAnsi="Footlight MT Light" w:cs="Calibri"/>
                <w:color w:val="000000"/>
              </w:rPr>
              <w:t>1,200,000</w:t>
            </w:r>
          </w:p>
        </w:tc>
        <w:tc>
          <w:tcPr>
            <w:tcW w:w="1012" w:type="dxa"/>
            <w:shd w:val="clear" w:color="000000" w:fill="FFFFFF"/>
          </w:tcPr>
          <w:p w:rsidR="00F45348" w:rsidRDefault="00F45348" w:rsidP="00405982">
            <w:pPr>
              <w:jc w:val="right"/>
              <w:rPr>
                <w:rFonts w:ascii="Footlight MT Light" w:hAnsi="Footlight MT Light" w:cs="Calibri"/>
                <w:color w:val="000000"/>
              </w:rPr>
            </w:pPr>
            <w:r>
              <w:rPr>
                <w:rFonts w:ascii="Footlight MT Light" w:hAnsi="Footlight MT Light" w:cs="Calibri"/>
                <w:color w:val="000000"/>
              </w:rPr>
              <w:t>New</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000000" w:fill="FFFFFF"/>
          </w:tcPr>
          <w:p w:rsidR="001B7C37" w:rsidRDefault="00D31E33">
            <w:pPr>
              <w:jc w:val="both"/>
              <w:rPr>
                <w:rFonts w:ascii="Footlight MT Light" w:hAnsi="Footlight MT Light" w:cs="Calibri"/>
                <w:b/>
                <w:color w:val="000000"/>
              </w:rPr>
            </w:pPr>
            <w:r>
              <w:rPr>
                <w:rFonts w:ascii="Footlight MT Light" w:hAnsi="Footlight MT Light" w:cs="Calibri"/>
                <w:b/>
                <w:color w:val="000000"/>
              </w:rPr>
              <w:t>TOTAL</w:t>
            </w:r>
          </w:p>
        </w:tc>
        <w:tc>
          <w:tcPr>
            <w:tcW w:w="1417" w:type="dxa"/>
            <w:shd w:val="clear" w:color="000000" w:fill="FFFFFF"/>
          </w:tcPr>
          <w:p w:rsidR="001B7C37" w:rsidRDefault="00963B6F" w:rsidP="0065033C">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fldChar w:fldCharType="begin"/>
            </w:r>
            <w:r w:rsidR="0065033C">
              <w:rPr>
                <w:rFonts w:ascii="Footlight MT Light" w:eastAsia="Times New Roman" w:hAnsi="Footlight MT Light" w:cs="Calibri"/>
                <w:b/>
                <w:color w:val="000000"/>
              </w:rPr>
              <w:instrText xml:space="preserve"> =SUM(ABOVE) </w:instrText>
            </w:r>
            <w:r>
              <w:rPr>
                <w:rFonts w:ascii="Footlight MT Light" w:eastAsia="Times New Roman" w:hAnsi="Footlight MT Light" w:cs="Calibri"/>
                <w:b/>
                <w:color w:val="000000"/>
              </w:rPr>
              <w:fldChar w:fldCharType="separate"/>
            </w:r>
            <w:r w:rsidR="0065033C">
              <w:rPr>
                <w:rFonts w:ascii="Footlight MT Light" w:eastAsia="Times New Roman" w:hAnsi="Footlight MT Light" w:cs="Calibri"/>
                <w:b/>
                <w:noProof/>
                <w:color w:val="000000"/>
              </w:rPr>
              <w:t>12,200,000</w:t>
            </w:r>
            <w:r>
              <w:rPr>
                <w:rFonts w:ascii="Footlight MT Light" w:eastAsia="Times New Roman" w:hAnsi="Footlight MT Light" w:cs="Calibri"/>
                <w:b/>
                <w:color w:val="000000"/>
              </w:rPr>
              <w:fldChar w:fldCharType="end"/>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b/>
                <w:color w:val="000000"/>
              </w:rPr>
            </w:pPr>
          </w:p>
        </w:tc>
        <w:tc>
          <w:tcPr>
            <w:tcW w:w="1417" w:type="dxa"/>
            <w:shd w:val="clear" w:color="000000" w:fill="FFFFFF"/>
          </w:tcPr>
          <w:p w:rsidR="001B7C37" w:rsidRDefault="00963B6F" w:rsidP="0065033C">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fldChar w:fldCharType="begin"/>
            </w:r>
            <w:r w:rsidR="0065033C">
              <w:rPr>
                <w:rFonts w:ascii="Footlight MT Light" w:eastAsia="Times New Roman" w:hAnsi="Footlight MT Light" w:cs="Calibri"/>
                <w:b/>
                <w:color w:val="000000"/>
              </w:rPr>
              <w:instrText xml:space="preserve"> =SUM(ABOVE) </w:instrText>
            </w:r>
            <w:r>
              <w:rPr>
                <w:rFonts w:ascii="Footlight MT Light" w:eastAsia="Times New Roman" w:hAnsi="Footlight MT Light" w:cs="Calibri"/>
                <w:b/>
                <w:color w:val="000000"/>
              </w:rPr>
              <w:fldChar w:fldCharType="separate"/>
            </w:r>
            <w:r w:rsidR="0065033C">
              <w:rPr>
                <w:rFonts w:ascii="Footlight MT Light" w:eastAsia="Times New Roman" w:hAnsi="Footlight MT Light" w:cs="Calibri"/>
                <w:b/>
                <w:noProof/>
                <w:color w:val="000000"/>
              </w:rPr>
              <w:t>12,200,000</w:t>
            </w:r>
            <w:r>
              <w:rPr>
                <w:rFonts w:ascii="Footlight MT Light" w:eastAsia="Times New Roman" w:hAnsi="Footlight MT Light" w:cs="Calibri"/>
                <w:b/>
                <w:color w:val="000000"/>
              </w:rPr>
              <w:fldChar w:fldCharType="end"/>
            </w:r>
          </w:p>
        </w:tc>
        <w:tc>
          <w:tcPr>
            <w:tcW w:w="1012"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9468" w:type="dxa"/>
            <w:gridSpan w:val="3"/>
            <w:shd w:val="clear" w:color="auto" w:fill="auto"/>
          </w:tcPr>
          <w:p w:rsidR="001B7C37" w:rsidRDefault="00D31E33">
            <w:pPr>
              <w:spacing w:after="0" w:line="240" w:lineRule="auto"/>
              <w:jc w:val="both"/>
              <w:rPr>
                <w:rFonts w:ascii="Footlight MT Light" w:eastAsia="Times New Roman" w:hAnsi="Footlight MT Light" w:cs="Calibri"/>
                <w:b/>
                <w:bCs/>
                <w:color w:val="000000"/>
              </w:rPr>
            </w:pPr>
            <w:r>
              <w:rPr>
                <w:rFonts w:ascii="Footlight MT Light" w:eastAsia="Times New Roman" w:hAnsi="Footlight MT Light" w:cs="Calibri"/>
                <w:b/>
                <w:bCs/>
                <w:color w:val="000000"/>
              </w:rPr>
              <w:t>FUNDING OF JUNIOR SECONDARY SCHOOL PROJECTS (NG-CDF COMMITTEE ALLOCATION)</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w:t>
            </w:r>
          </w:p>
        </w:tc>
      </w:tr>
      <w:tr w:rsidR="001B7C37">
        <w:trPr>
          <w:trHeight w:val="325"/>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Mukhuyu FYM Primary School</w:t>
            </w:r>
          </w:p>
        </w:tc>
        <w:tc>
          <w:tcPr>
            <w:tcW w:w="4572" w:type="dxa"/>
            <w:shd w:val="clear" w:color="000000" w:fill="FFFFFF"/>
          </w:tcPr>
          <w:p w:rsidR="001B7C37" w:rsidRDefault="009259CA" w:rsidP="009259CA">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 xml:space="preserve">Construction to completion </w:t>
            </w:r>
            <w:r w:rsidR="00D31E33">
              <w:rPr>
                <w:rFonts w:ascii="Footlight MT Light" w:eastAsia="Times New Roman" w:hAnsi="Footlight MT Light" w:cs="Calibri"/>
                <w:color w:val="000000"/>
              </w:rPr>
              <w:t>of a</w:t>
            </w:r>
            <w:r>
              <w:rPr>
                <w:rFonts w:ascii="Footlight MT Light" w:eastAsia="Times New Roman" w:hAnsi="Footlight MT Light" w:cs="Calibri"/>
                <w:color w:val="000000"/>
              </w:rPr>
              <w:t xml:space="preserve"> 45 student capacity</w:t>
            </w:r>
            <w:r w:rsidR="00D31E33">
              <w:rPr>
                <w:rFonts w:ascii="Footlight MT Light" w:eastAsia="Times New Roman" w:hAnsi="Footlight MT Light" w:cs="Calibri"/>
                <w:color w:val="000000"/>
              </w:rPr>
              <w:t xml:space="preserve"> science Laboratory</w:t>
            </w:r>
            <w:r>
              <w:rPr>
                <w:rFonts w:ascii="Footlight MT Light" w:eastAsia="Times New Roman" w:hAnsi="Footlight MT Light" w:cs="Calibri"/>
                <w:color w:val="000000"/>
              </w:rPr>
              <w:t xml:space="preserve"> (Builders works</w:t>
            </w:r>
            <w:r w:rsidR="00D31E33">
              <w:rPr>
                <w:rFonts w:ascii="Footlight MT Light" w:eastAsia="Times New Roman" w:hAnsi="Footlight MT Light" w:cs="Calibri"/>
                <w:color w:val="000000"/>
              </w:rPr>
              <w:t xml:space="preserve">, </w:t>
            </w:r>
            <w:r w:rsidR="00D31E33">
              <w:rPr>
                <w:rFonts w:ascii="Footlight MT Light" w:eastAsia="Times New Roman" w:hAnsi="Footlight MT Light" w:cs="Calibri"/>
                <w:color w:val="000000"/>
              </w:rPr>
              <w:lastRenderedPageBreak/>
              <w:t xml:space="preserve">Mechanical works including raised water tank on steel tower 6 </w:t>
            </w:r>
            <w:r w:rsidR="00440371">
              <w:rPr>
                <w:rFonts w:ascii="Footlight MT Light" w:eastAsia="Times New Roman" w:hAnsi="Footlight MT Light" w:cs="Calibri"/>
                <w:color w:val="000000"/>
              </w:rPr>
              <w:t>meters</w:t>
            </w:r>
            <w:r w:rsidR="00D31E33">
              <w:rPr>
                <w:rFonts w:ascii="Footlight MT Light" w:eastAsia="Times New Roman" w:hAnsi="Footlight MT Light" w:cs="Calibri"/>
                <w:color w:val="000000"/>
              </w:rPr>
              <w:t xml:space="preserve"> high,3 </w:t>
            </w:r>
            <w:r w:rsidR="00440371">
              <w:rPr>
                <w:rFonts w:ascii="Footlight MT Light" w:eastAsia="Times New Roman" w:hAnsi="Footlight MT Light" w:cs="Calibri"/>
                <w:color w:val="000000"/>
              </w:rPr>
              <w:t>meter</w:t>
            </w:r>
            <w:r w:rsidR="00D31E33">
              <w:rPr>
                <w:rFonts w:ascii="Footlight MT Light" w:eastAsia="Times New Roman" w:hAnsi="Footlight MT Light" w:cs="Calibri"/>
                <w:color w:val="000000"/>
              </w:rPr>
              <w:t xml:space="preserve"> diameter soak pit, ga</w:t>
            </w:r>
            <w:r>
              <w:rPr>
                <w:rFonts w:ascii="Footlight MT Light" w:eastAsia="Times New Roman" w:hAnsi="Footlight MT Light" w:cs="Calibri"/>
                <w:color w:val="000000"/>
              </w:rPr>
              <w:t xml:space="preserve">s and drainage system and electrical works (Ksh.5,750,000). Purchase of 50 raised metallic/wooden </w:t>
            </w:r>
            <w:r w:rsidR="00D31E33">
              <w:rPr>
                <w:rFonts w:ascii="Footlight MT Light" w:eastAsia="Times New Roman" w:hAnsi="Footlight MT Light" w:cs="Calibri"/>
                <w:color w:val="000000"/>
              </w:rPr>
              <w:t xml:space="preserve">Laboratory stools- 250,000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lastRenderedPageBreak/>
              <w:t>6,000,000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9B4E79">
        <w:trPr>
          <w:trHeight w:val="217"/>
        </w:trPr>
        <w:tc>
          <w:tcPr>
            <w:tcW w:w="1027" w:type="dxa"/>
            <w:shd w:val="clear" w:color="auto" w:fill="auto"/>
          </w:tcPr>
          <w:p w:rsidR="009B4E79" w:rsidRDefault="009B4E79">
            <w:pPr>
              <w:spacing w:after="0" w:line="240" w:lineRule="auto"/>
              <w:rPr>
                <w:rFonts w:ascii="Footlight MT Light" w:eastAsia="Times New Roman" w:hAnsi="Footlight MT Light" w:cs="Calibri"/>
                <w:color w:val="000000"/>
              </w:rPr>
            </w:pPr>
          </w:p>
        </w:tc>
        <w:tc>
          <w:tcPr>
            <w:tcW w:w="3869" w:type="dxa"/>
            <w:shd w:val="clear" w:color="000000" w:fill="FFFFFF"/>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Malomonye FYM Primary School</w:t>
            </w:r>
          </w:p>
        </w:tc>
        <w:tc>
          <w:tcPr>
            <w:tcW w:w="4572" w:type="dxa"/>
            <w:shd w:val="clear" w:color="000000" w:fill="FFFFFF"/>
          </w:tcPr>
          <w:p w:rsidR="009B4E79" w:rsidRDefault="009B4E79">
            <w:pPr>
              <w:jc w:val="both"/>
              <w:rPr>
                <w:rFonts w:ascii="Footlight MT Light" w:hAnsi="Footlight MT Light" w:cs="Calibri"/>
                <w:color w:val="000000"/>
              </w:rPr>
            </w:pPr>
            <w:r>
              <w:rPr>
                <w:rFonts w:ascii="Footlight MT Light" w:hAnsi="Footlight MT Light" w:cs="Calibri"/>
                <w:color w:val="000000"/>
              </w:rPr>
              <w:t>Construction to Completion of 2 No. Classrooms with terrazzo and ceiling</w:t>
            </w:r>
          </w:p>
        </w:tc>
        <w:tc>
          <w:tcPr>
            <w:tcW w:w="1417" w:type="dxa"/>
            <w:shd w:val="clear" w:color="000000" w:fill="FFFFFF"/>
          </w:tcPr>
          <w:p w:rsidR="009B4E79" w:rsidRDefault="009B4E79" w:rsidP="009B4E79">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3,463,166</w:t>
            </w:r>
          </w:p>
        </w:tc>
        <w:tc>
          <w:tcPr>
            <w:tcW w:w="1355" w:type="dxa"/>
            <w:shd w:val="clear" w:color="000000" w:fill="FFFFFF"/>
          </w:tcPr>
          <w:p w:rsidR="009B4E79" w:rsidRDefault="009B4E79">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9B4E79" w:rsidRDefault="009B4E79" w:rsidP="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3,463,166</w:t>
            </w:r>
          </w:p>
        </w:tc>
        <w:tc>
          <w:tcPr>
            <w:tcW w:w="1012" w:type="dxa"/>
            <w:shd w:val="clear" w:color="000000" w:fill="FFFFFF"/>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9B4E79">
        <w:trPr>
          <w:trHeight w:val="217"/>
        </w:trPr>
        <w:tc>
          <w:tcPr>
            <w:tcW w:w="1027" w:type="dxa"/>
            <w:shd w:val="clear" w:color="auto" w:fill="auto"/>
          </w:tcPr>
          <w:p w:rsidR="009B4E79" w:rsidRDefault="009B4E79">
            <w:pPr>
              <w:spacing w:after="0" w:line="240" w:lineRule="auto"/>
              <w:rPr>
                <w:rFonts w:ascii="Footlight MT Light" w:eastAsia="Times New Roman" w:hAnsi="Footlight MT Light" w:cs="Calibri"/>
                <w:color w:val="000000"/>
              </w:rPr>
            </w:pPr>
          </w:p>
        </w:tc>
        <w:tc>
          <w:tcPr>
            <w:tcW w:w="3869" w:type="dxa"/>
            <w:shd w:val="clear" w:color="000000" w:fill="FFFFFF"/>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Sipala FYM Primary School</w:t>
            </w:r>
          </w:p>
        </w:tc>
        <w:tc>
          <w:tcPr>
            <w:tcW w:w="4572" w:type="dxa"/>
            <w:shd w:val="clear" w:color="000000" w:fill="FFFFFF"/>
          </w:tcPr>
          <w:p w:rsidR="009B4E79" w:rsidRDefault="009B4E79">
            <w:pPr>
              <w:jc w:val="both"/>
              <w:rPr>
                <w:rFonts w:ascii="Footlight MT Light" w:hAnsi="Footlight MT Light" w:cs="Calibri"/>
                <w:color w:val="000000"/>
              </w:rPr>
            </w:pPr>
            <w:r>
              <w:rPr>
                <w:rFonts w:ascii="Footlight MT Light" w:hAnsi="Footlight MT Light" w:cs="Calibri"/>
                <w:color w:val="000000"/>
              </w:rPr>
              <w:t>Construction to Completion of 2 No. Classrooms with terrazzo and ceiling</w:t>
            </w:r>
          </w:p>
        </w:tc>
        <w:tc>
          <w:tcPr>
            <w:tcW w:w="1417" w:type="dxa"/>
            <w:shd w:val="clear" w:color="000000" w:fill="FFFFFF"/>
          </w:tcPr>
          <w:p w:rsidR="009B4E79" w:rsidRDefault="009B4E79" w:rsidP="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3,463,167</w:t>
            </w:r>
          </w:p>
        </w:tc>
        <w:tc>
          <w:tcPr>
            <w:tcW w:w="1355" w:type="dxa"/>
            <w:shd w:val="clear" w:color="000000" w:fill="FFFFFF"/>
          </w:tcPr>
          <w:p w:rsidR="009B4E79" w:rsidRDefault="009B4E79">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9B4E79" w:rsidRDefault="009B4E79" w:rsidP="001A6C7E">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3,463,167</w:t>
            </w:r>
          </w:p>
        </w:tc>
        <w:tc>
          <w:tcPr>
            <w:tcW w:w="1012" w:type="dxa"/>
            <w:shd w:val="clear" w:color="000000" w:fill="FFFFFF"/>
          </w:tcPr>
          <w:p w:rsidR="009B4E79" w:rsidRDefault="009B4E79">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9B4E79">
        <w:trPr>
          <w:trHeight w:val="217"/>
        </w:trPr>
        <w:tc>
          <w:tcPr>
            <w:tcW w:w="1027" w:type="dxa"/>
            <w:shd w:val="clear" w:color="auto" w:fill="auto"/>
          </w:tcPr>
          <w:p w:rsidR="009B4E79" w:rsidRDefault="009B4E79">
            <w:pPr>
              <w:spacing w:after="0" w:line="240" w:lineRule="auto"/>
              <w:rPr>
                <w:rFonts w:ascii="Footlight MT Light" w:eastAsia="Times New Roman" w:hAnsi="Footlight MT Light" w:cs="Calibri"/>
                <w:b/>
                <w:color w:val="000000"/>
              </w:rPr>
            </w:pPr>
          </w:p>
        </w:tc>
        <w:tc>
          <w:tcPr>
            <w:tcW w:w="8441" w:type="dxa"/>
            <w:gridSpan w:val="2"/>
            <w:shd w:val="clear" w:color="000000" w:fill="FFFFFF"/>
          </w:tcPr>
          <w:p w:rsidR="009B4E79" w:rsidRDefault="009B4E79">
            <w:pPr>
              <w:jc w:val="both"/>
              <w:rPr>
                <w:rFonts w:ascii="Footlight MT Light" w:hAnsi="Footlight MT Light" w:cs="Calibri"/>
                <w:b/>
                <w:color w:val="000000"/>
              </w:rPr>
            </w:pPr>
            <w:r>
              <w:rPr>
                <w:rFonts w:ascii="Footlight MT Light" w:hAnsi="Footlight MT Light" w:cs="Calibri"/>
                <w:b/>
                <w:color w:val="000000"/>
              </w:rPr>
              <w:t>TOTAL</w:t>
            </w:r>
          </w:p>
        </w:tc>
        <w:tc>
          <w:tcPr>
            <w:tcW w:w="1417" w:type="dxa"/>
            <w:shd w:val="clear" w:color="000000" w:fill="FFFFFF"/>
          </w:tcPr>
          <w:p w:rsidR="009B4E79" w:rsidRDefault="009B4E79">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12,926,333</w:t>
            </w:r>
          </w:p>
        </w:tc>
        <w:tc>
          <w:tcPr>
            <w:tcW w:w="1355" w:type="dxa"/>
            <w:shd w:val="clear" w:color="000000" w:fill="FFFFFF"/>
          </w:tcPr>
          <w:p w:rsidR="009B4E79" w:rsidRDefault="009B4E79">
            <w:pPr>
              <w:spacing w:after="0" w:line="240" w:lineRule="auto"/>
              <w:jc w:val="center"/>
              <w:rPr>
                <w:rFonts w:ascii="Footlight MT Light" w:eastAsia="Times New Roman" w:hAnsi="Footlight MT Light" w:cs="Calibri"/>
                <w:b/>
                <w:color w:val="000000"/>
              </w:rPr>
            </w:pPr>
          </w:p>
        </w:tc>
        <w:tc>
          <w:tcPr>
            <w:tcW w:w="1417" w:type="dxa"/>
            <w:shd w:val="clear" w:color="000000" w:fill="FFFFFF"/>
          </w:tcPr>
          <w:p w:rsidR="009B4E79" w:rsidRDefault="009B4E79" w:rsidP="001A6C7E">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12,926,333</w:t>
            </w:r>
          </w:p>
        </w:tc>
        <w:tc>
          <w:tcPr>
            <w:tcW w:w="1012" w:type="dxa"/>
            <w:shd w:val="clear" w:color="000000" w:fill="FFFFFF"/>
          </w:tcPr>
          <w:p w:rsidR="009B4E79" w:rsidRDefault="009B4E79">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auto" w:fill="auto"/>
          </w:tcPr>
          <w:p w:rsidR="001B7C37" w:rsidRDefault="00D31E33">
            <w:pPr>
              <w:spacing w:after="0" w:line="240" w:lineRule="auto"/>
              <w:jc w:val="both"/>
              <w:rPr>
                <w:rFonts w:ascii="Footlight MT Light" w:eastAsia="Times New Roman" w:hAnsi="Footlight MT Light" w:cs="Calibri"/>
                <w:b/>
                <w:bCs/>
                <w:color w:val="000000"/>
              </w:rPr>
            </w:pPr>
            <w:r>
              <w:rPr>
                <w:rFonts w:ascii="Footlight MT Light" w:eastAsia="Times New Roman" w:hAnsi="Footlight MT Light" w:cs="Calibri"/>
                <w:b/>
                <w:bCs/>
                <w:color w:val="000000"/>
              </w:rPr>
              <w:t>SECONDARY SCHOOL PROJECTS</w:t>
            </w:r>
          </w:p>
        </w:tc>
      </w:tr>
      <w:tr w:rsidR="001B7C37">
        <w:trPr>
          <w:trHeight w:val="759"/>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Bakisa Girls Secondary School</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Completion of a tuition block comprising of 4 classrooms and administration block having 4 offices and a staffroom- (Phase 2) First floor pillars, walling, roofing, terrazo floor screed and other finishes</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18,500,000</w:t>
            </w:r>
          </w:p>
        </w:tc>
        <w:tc>
          <w:tcPr>
            <w:tcW w:w="1355"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8,500,000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Ongoing</w:t>
            </w:r>
          </w:p>
        </w:tc>
      </w:tr>
      <w:tr w:rsidR="001B7C37">
        <w:trPr>
          <w:trHeight w:val="759"/>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Friends Secondary School Muji</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Completion of a tuition block comprising of 4 classrooms and administration block having 4 offices and a staffroom- (Phase 2) First floor pillars, walling, roofing, terrazo floor screed and other finishes</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18,500,000</w:t>
            </w:r>
          </w:p>
        </w:tc>
        <w:tc>
          <w:tcPr>
            <w:tcW w:w="1355"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8,500,000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Ongoing</w:t>
            </w:r>
          </w:p>
        </w:tc>
      </w:tr>
      <w:tr w:rsidR="001B7C37">
        <w:trPr>
          <w:trHeight w:val="759"/>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Sinoko Secondary School</w:t>
            </w:r>
          </w:p>
        </w:tc>
        <w:tc>
          <w:tcPr>
            <w:tcW w:w="4572" w:type="dxa"/>
            <w:shd w:val="clear" w:color="000000" w:fill="FFFFFF"/>
          </w:tcPr>
          <w:p w:rsidR="001B7C37" w:rsidRDefault="00D31E33">
            <w:pPr>
              <w:spacing w:after="0" w:line="240" w:lineRule="auto"/>
              <w:jc w:val="both"/>
              <w:rPr>
                <w:rFonts w:ascii="Footlight MT Light" w:eastAsia="Times New Roman" w:hAnsi="Footlight MT Light" w:cs="Calibri"/>
                <w:color w:val="000000"/>
              </w:rPr>
            </w:pPr>
            <w:r>
              <w:rPr>
                <w:rFonts w:ascii="Footlight MT Light" w:eastAsia="Times New Roman" w:hAnsi="Footlight MT Light" w:cs="Calibri"/>
                <w:color w:val="000000"/>
              </w:rPr>
              <w:t>Completion of a storey tuition block comprising of administration block and a library (Phase 2)-All finishes on the first floor including walling, roofing, terrazo floor screed, plastering, painting etc.</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16,000,000</w:t>
            </w:r>
          </w:p>
        </w:tc>
        <w:tc>
          <w:tcPr>
            <w:tcW w:w="1355"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6,000,000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Ongoing</w:t>
            </w:r>
          </w:p>
        </w:tc>
      </w:tr>
      <w:tr w:rsidR="001B7C37">
        <w:trPr>
          <w:trHeight w:val="11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Ndivisi Girls High School</w:t>
            </w:r>
          </w:p>
        </w:tc>
        <w:tc>
          <w:tcPr>
            <w:tcW w:w="4572" w:type="dxa"/>
            <w:shd w:val="clear" w:color="000000" w:fill="FFFFFF"/>
          </w:tcPr>
          <w:p w:rsidR="001B7C37" w:rsidRDefault="00D31E33" w:rsidP="00D31E33">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Construction and completion  of a Septic tank 9,000 litres capacity 600 persons.</w:t>
            </w:r>
            <w:r>
              <w:rPr>
                <w:rFonts w:ascii="Footlight MT Light" w:eastAsia="Times New Roman" w:hAnsi="Footlight MT Light" w:cs="Calibri"/>
                <w:color w:val="FF0000"/>
              </w:rPr>
              <w:t xml:space="preserve">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3,500,000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3,500,000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St. Paul's  Nzoia RC Secondary School</w:t>
            </w:r>
          </w:p>
        </w:tc>
        <w:tc>
          <w:tcPr>
            <w:tcW w:w="4572" w:type="dxa"/>
            <w:shd w:val="clear" w:color="000000" w:fill="FFFFFF"/>
          </w:tcPr>
          <w:p w:rsidR="001B7C37" w:rsidRDefault="00D31E33" w:rsidP="00D31E33">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Purchase of a school bus, 51 seater Isuzu FRR 90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9,000,000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217"/>
        </w:trPr>
        <w:tc>
          <w:tcPr>
            <w:tcW w:w="1027" w:type="dxa"/>
            <w:shd w:val="clear" w:color="auto" w:fill="auto"/>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000000" w:fill="FFFFFF"/>
          </w:tcPr>
          <w:p w:rsidR="001B7C37" w:rsidRDefault="00D31E33">
            <w:pPr>
              <w:spacing w:after="0" w:line="240" w:lineRule="auto"/>
              <w:jc w:val="both"/>
              <w:rPr>
                <w:rFonts w:ascii="Footlight MT Light" w:eastAsia="Times New Roman" w:hAnsi="Footlight MT Light" w:cs="Calibri"/>
                <w:b/>
                <w:color w:val="000000"/>
              </w:rPr>
            </w:pPr>
            <w:r>
              <w:rPr>
                <w:rFonts w:ascii="Footlight MT Light" w:eastAsia="Times New Roman" w:hAnsi="Footlight MT Light" w:cs="Calibri"/>
                <w:b/>
                <w:color w:val="000000"/>
              </w:rPr>
              <w:t>TOTAL</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65,500,000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b/>
                <w:color w:val="000000"/>
              </w:rPr>
            </w:pPr>
            <w:r>
              <w:rPr>
                <w:rFonts w:ascii="Footlight MT Light" w:eastAsia="Times New Roman" w:hAnsi="Footlight MT Light" w:cs="Calibri"/>
                <w:b/>
                <w:color w:val="000000"/>
              </w:rPr>
              <w:t>30,000,000</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35,500,000</w:t>
            </w:r>
          </w:p>
        </w:tc>
        <w:tc>
          <w:tcPr>
            <w:tcW w:w="1012"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14669" w:type="dxa"/>
            <w:gridSpan w:val="7"/>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lastRenderedPageBreak/>
              <w:t>TERTIARY PROJECTS- COMMITMENT TO TVET</w:t>
            </w:r>
          </w:p>
        </w:tc>
      </w:tr>
      <w:tr w:rsidR="001B7C37">
        <w:trPr>
          <w:trHeight w:val="542"/>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Magemo T</w:t>
            </w:r>
            <w:r w:rsidR="006C3496">
              <w:rPr>
                <w:rFonts w:ascii="Footlight MT Light" w:eastAsia="Times New Roman" w:hAnsi="Footlight MT Light" w:cs="Calibri"/>
                <w:color w:val="000000"/>
              </w:rPr>
              <w:t>echnical and Vocational Training College</w:t>
            </w:r>
          </w:p>
        </w:tc>
        <w:tc>
          <w:tcPr>
            <w:tcW w:w="4572" w:type="dxa"/>
            <w:shd w:val="clear" w:color="000000" w:fill="FFFFFF"/>
          </w:tcPr>
          <w:p w:rsidR="001B7C37" w:rsidRDefault="006C3496" w:rsidP="006C3496">
            <w:pPr>
              <w:spacing w:after="0" w:line="240" w:lineRule="auto"/>
              <w:jc w:val="both"/>
              <w:rPr>
                <w:rFonts w:ascii="Footlight MT Light" w:eastAsia="Times New Roman" w:hAnsi="Footlight MT Light" w:cs="Calibri"/>
                <w:color w:val="000000"/>
              </w:rPr>
            </w:pPr>
            <w:r>
              <w:rPr>
                <w:rFonts w:ascii="Footlight MT Light" w:hAnsi="Footlight MT Light"/>
                <w:color w:val="000000"/>
                <w:shd w:val="clear" w:color="auto" w:fill="FFFFFF"/>
              </w:rPr>
              <w:t>Construction of T</w:t>
            </w:r>
            <w:r w:rsidR="00D31E33">
              <w:rPr>
                <w:rFonts w:ascii="Footlight MT Light" w:hAnsi="Footlight MT Light"/>
                <w:color w:val="000000"/>
                <w:shd w:val="clear" w:color="auto" w:fill="FFFFFF"/>
              </w:rPr>
              <w:t>echnical training college co-financed by Ministry of Education Science and Technology. NG-CDF to undertake construction of one workshop measuring 11metres by 16 metres, 3 lecture rooms each measuring 8 metres by 6 metres and an office space measuring 5.5 metres by 5.4 metres all located on ground floor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10,000,000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14669" w:type="dxa"/>
            <w:gridSpan w:val="7"/>
            <w:shd w:val="clear" w:color="auto" w:fill="auto"/>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SECURITY PROJECTS</w:t>
            </w:r>
          </w:p>
        </w:tc>
      </w:tr>
      <w:tr w:rsidR="001B7C37">
        <w:trPr>
          <w:trHeight w:val="350"/>
        </w:trPr>
        <w:tc>
          <w:tcPr>
            <w:tcW w:w="1027" w:type="dxa"/>
            <w:shd w:val="clear" w:color="auto" w:fill="auto"/>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Namarambi Divisional Headquarters</w:t>
            </w:r>
          </w:p>
        </w:tc>
        <w:tc>
          <w:tcPr>
            <w:tcW w:w="457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Construction to completion of a Divisional headquarters comprising of </w:t>
            </w:r>
            <w:r w:rsidR="006A78AF">
              <w:rPr>
                <w:rFonts w:ascii="Footlight MT Light" w:eastAsia="Times New Roman" w:hAnsi="Footlight MT Light" w:cs="Calibri"/>
                <w:color w:val="000000"/>
              </w:rPr>
              <w:t xml:space="preserve">6 offices, ablution block </w:t>
            </w:r>
            <w:r>
              <w:rPr>
                <w:rFonts w:ascii="Footlight MT Light" w:eastAsia="Times New Roman" w:hAnsi="Footlight MT Light" w:cs="Calibri"/>
                <w:color w:val="000000"/>
              </w:rPr>
              <w:t>and a Boardroom</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8,000,000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112"/>
        </w:trPr>
        <w:tc>
          <w:tcPr>
            <w:tcW w:w="14669" w:type="dxa"/>
            <w:gridSpan w:val="7"/>
            <w:shd w:val="clear" w:color="000000" w:fill="FFFFFF"/>
          </w:tcPr>
          <w:p w:rsidR="001B7C37" w:rsidRDefault="00603D0C">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ELECTRIFICATION</w:t>
            </w:r>
          </w:p>
        </w:tc>
      </w:tr>
      <w:tr w:rsidR="001B7C37">
        <w:trPr>
          <w:trHeight w:val="433"/>
        </w:trPr>
        <w:tc>
          <w:tcPr>
            <w:tcW w:w="1027" w:type="dxa"/>
            <w:shd w:val="clear" w:color="000000" w:fill="FFFFFF"/>
          </w:tcPr>
          <w:p w:rsidR="001B7C37" w:rsidRDefault="001B7C37">
            <w:pPr>
              <w:spacing w:after="0" w:line="240" w:lineRule="auto"/>
              <w:rPr>
                <w:rFonts w:ascii="Footlight MT Light" w:eastAsia="Times New Roman" w:hAnsi="Footlight MT Light" w:cs="Calibri"/>
                <w:color w:val="000000"/>
              </w:rPr>
            </w:pPr>
          </w:p>
        </w:tc>
        <w:tc>
          <w:tcPr>
            <w:tcW w:w="3869" w:type="dxa"/>
            <w:shd w:val="clear" w:color="000000" w:fill="FFFFFF"/>
          </w:tcPr>
          <w:p w:rsidR="001B7C37" w:rsidRDefault="006A78A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Webuye East NG-CDF &amp; REREC Matching Fund</w:t>
            </w:r>
          </w:p>
        </w:tc>
        <w:tc>
          <w:tcPr>
            <w:tcW w:w="4572" w:type="dxa"/>
            <w:shd w:val="clear" w:color="000000" w:fill="FFFFFF"/>
          </w:tcPr>
          <w:p w:rsidR="001B7C37" w:rsidRDefault="00603D0C" w:rsidP="00603D0C">
            <w:pPr>
              <w:rPr>
                <w:rFonts w:ascii="Footlight MT Light" w:hAnsi="Footlight MT Light" w:cs="Calibri"/>
                <w:color w:val="FF0000"/>
              </w:rPr>
            </w:pPr>
            <w:r>
              <w:rPr>
                <w:rFonts w:ascii="Footlight MT Light" w:hAnsi="Footlight MT Light" w:cs="Calibri"/>
                <w:color w:val="000000"/>
              </w:rPr>
              <w:t xml:space="preserve">Rural Electrification under REREC Matching Fund Program in </w:t>
            </w:r>
            <w:r w:rsidR="00D31E33">
              <w:rPr>
                <w:rFonts w:ascii="Footlight MT Light" w:hAnsi="Footlight MT Light" w:cs="Calibri"/>
                <w:color w:val="000000"/>
              </w:rPr>
              <w:t xml:space="preserve">the following areas in Webuye East Constituency: Lutacho (Namatore/Mukomari areas), Sinoko (Masai area),Sulwe Dispensary area, Lufwindiri A &amp; B, and Lukhoba Dispensary area.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w:t>
            </w:r>
          </w:p>
        </w:tc>
        <w:tc>
          <w:tcPr>
            <w:tcW w:w="1355" w:type="dxa"/>
            <w:shd w:val="clear" w:color="000000" w:fill="FFFFFF"/>
          </w:tcPr>
          <w:p w:rsidR="001B7C37" w:rsidRDefault="00D31E33">
            <w:pPr>
              <w:spacing w:after="0" w:line="240" w:lineRule="auto"/>
              <w:jc w:val="center"/>
              <w:rPr>
                <w:rFonts w:ascii="Footlight MT Light" w:eastAsia="Times New Roman" w:hAnsi="Footlight MT Light" w:cs="Calibri"/>
                <w:color w:val="000000"/>
              </w:rPr>
            </w:pPr>
            <w:r>
              <w:rPr>
                <w:rFonts w:ascii="Footlight MT Light" w:eastAsia="Times New Roman" w:hAnsi="Footlight MT Light" w:cs="Calibri"/>
                <w:color w:val="000000"/>
              </w:rPr>
              <w:t> </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color w:val="000000"/>
              </w:rPr>
            </w:pPr>
            <w:r>
              <w:rPr>
                <w:rFonts w:ascii="Footlight MT Light" w:eastAsia="Times New Roman" w:hAnsi="Footlight MT Light" w:cs="Calibri"/>
                <w:color w:val="000000"/>
              </w:rPr>
              <w:t>5,000,000</w:t>
            </w:r>
          </w:p>
        </w:tc>
        <w:tc>
          <w:tcPr>
            <w:tcW w:w="1012" w:type="dxa"/>
            <w:shd w:val="clear" w:color="000000" w:fill="FFFFFF"/>
          </w:tcPr>
          <w:p w:rsidR="001B7C37" w:rsidRDefault="00D31E3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r>
      <w:tr w:rsidR="001B7C37">
        <w:trPr>
          <w:trHeight w:val="433"/>
        </w:trPr>
        <w:tc>
          <w:tcPr>
            <w:tcW w:w="1027"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c>
          <w:tcPr>
            <w:tcW w:w="8441" w:type="dxa"/>
            <w:gridSpan w:val="2"/>
            <w:shd w:val="clear" w:color="000000" w:fill="FFFFFF"/>
          </w:tcPr>
          <w:p w:rsidR="001B7C37" w:rsidRDefault="00D31E33">
            <w:pPr>
              <w:rPr>
                <w:rFonts w:ascii="Footlight MT Light" w:hAnsi="Footlight MT Light" w:cs="Calibri"/>
                <w:b/>
                <w:color w:val="000000"/>
              </w:rPr>
            </w:pPr>
            <w:r>
              <w:rPr>
                <w:rFonts w:ascii="Footlight MT Light" w:hAnsi="Footlight MT Light" w:cs="Calibri"/>
                <w:b/>
                <w:color w:val="000000"/>
              </w:rPr>
              <w:t>TOTAL</w:t>
            </w: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23,000,000</w:t>
            </w:r>
          </w:p>
        </w:tc>
        <w:tc>
          <w:tcPr>
            <w:tcW w:w="1355" w:type="dxa"/>
            <w:shd w:val="clear" w:color="000000" w:fill="FFFFFF"/>
          </w:tcPr>
          <w:p w:rsidR="001B7C37" w:rsidRDefault="001B7C37">
            <w:pPr>
              <w:spacing w:after="0" w:line="240" w:lineRule="auto"/>
              <w:jc w:val="center"/>
              <w:rPr>
                <w:rFonts w:ascii="Footlight MT Light" w:eastAsia="Times New Roman" w:hAnsi="Footlight MT Light" w:cs="Calibri"/>
                <w:b/>
                <w:color w:val="000000"/>
              </w:rPr>
            </w:pPr>
          </w:p>
        </w:tc>
        <w:tc>
          <w:tcPr>
            <w:tcW w:w="1417" w:type="dxa"/>
            <w:shd w:val="clear" w:color="000000" w:fill="FFFFFF"/>
          </w:tcPr>
          <w:p w:rsidR="001B7C37" w:rsidRDefault="00D31E33">
            <w:pPr>
              <w:spacing w:after="0" w:line="240" w:lineRule="auto"/>
              <w:jc w:val="right"/>
              <w:rPr>
                <w:rFonts w:ascii="Footlight MT Light" w:eastAsia="Times New Roman" w:hAnsi="Footlight MT Light" w:cs="Calibri"/>
                <w:b/>
                <w:color w:val="000000"/>
              </w:rPr>
            </w:pPr>
            <w:r>
              <w:rPr>
                <w:rFonts w:ascii="Footlight MT Light" w:eastAsia="Times New Roman" w:hAnsi="Footlight MT Light" w:cs="Calibri"/>
                <w:b/>
                <w:color w:val="000000"/>
              </w:rPr>
              <w:t>23,000,000</w:t>
            </w:r>
          </w:p>
        </w:tc>
        <w:tc>
          <w:tcPr>
            <w:tcW w:w="1012" w:type="dxa"/>
            <w:shd w:val="clear" w:color="000000" w:fill="FFFFFF"/>
          </w:tcPr>
          <w:p w:rsidR="001B7C37" w:rsidRDefault="001B7C37">
            <w:pPr>
              <w:spacing w:after="0" w:line="240" w:lineRule="auto"/>
              <w:rPr>
                <w:rFonts w:ascii="Footlight MT Light" w:eastAsia="Times New Roman" w:hAnsi="Footlight MT Light" w:cs="Calibri"/>
                <w:b/>
                <w:color w:val="000000"/>
              </w:rPr>
            </w:pPr>
          </w:p>
        </w:tc>
      </w:tr>
      <w:tr w:rsidR="001B7C37">
        <w:trPr>
          <w:trHeight w:val="112"/>
        </w:trPr>
        <w:tc>
          <w:tcPr>
            <w:tcW w:w="9468" w:type="dxa"/>
            <w:gridSpan w:val="3"/>
            <w:shd w:val="clear" w:color="000000" w:fill="FFFFFF"/>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TOTAL CONSTIYUENCY ALLOCATION LESS MATCHING BY THE MININISTRY</w:t>
            </w:r>
          </w:p>
        </w:tc>
        <w:tc>
          <w:tcPr>
            <w:tcW w:w="1417" w:type="dxa"/>
            <w:shd w:val="clear" w:color="000000" w:fill="FFFFFF"/>
            <w:noWrap/>
          </w:tcPr>
          <w:p w:rsidR="001B7C37" w:rsidRDefault="009B4E79">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188,</w:t>
            </w:r>
            <w:r w:rsidR="00C94DA9">
              <w:rPr>
                <w:rFonts w:ascii="Footlight MT Light" w:eastAsia="Times New Roman" w:hAnsi="Footlight MT Light" w:cs="Calibri"/>
                <w:b/>
                <w:bCs/>
                <w:color w:val="000000"/>
              </w:rPr>
              <w:t>622</w:t>
            </w:r>
            <w:r w:rsidR="00D31E33">
              <w:rPr>
                <w:rFonts w:ascii="Footlight MT Light" w:eastAsia="Times New Roman" w:hAnsi="Footlight MT Light" w:cs="Calibri"/>
                <w:b/>
                <w:bCs/>
                <w:color w:val="000000"/>
              </w:rPr>
              <w:t>,</w:t>
            </w:r>
            <w:r w:rsidR="00C94DA9">
              <w:rPr>
                <w:rFonts w:ascii="Footlight MT Light" w:eastAsia="Times New Roman" w:hAnsi="Footlight MT Light" w:cs="Calibri"/>
                <w:b/>
                <w:bCs/>
                <w:color w:val="000000"/>
              </w:rPr>
              <w:t>629</w:t>
            </w:r>
          </w:p>
        </w:tc>
        <w:tc>
          <w:tcPr>
            <w:tcW w:w="1355" w:type="dxa"/>
            <w:shd w:val="clear" w:color="000000" w:fill="FFFFFF"/>
            <w:noWrap/>
          </w:tcPr>
          <w:p w:rsidR="001B7C37" w:rsidRDefault="00D31E33">
            <w:pPr>
              <w:spacing w:after="0" w:line="240" w:lineRule="auto"/>
              <w:jc w:val="center"/>
              <w:rPr>
                <w:rFonts w:ascii="Footlight MT Light" w:eastAsia="Times New Roman" w:hAnsi="Footlight MT Light" w:cs="Calibri"/>
                <w:b/>
                <w:bCs/>
                <w:color w:val="000000"/>
              </w:rPr>
            </w:pPr>
            <w:r>
              <w:rPr>
                <w:rFonts w:ascii="Footlight MT Light" w:eastAsia="Times New Roman" w:hAnsi="Footlight MT Light" w:cs="Calibri"/>
                <w:b/>
                <w:bCs/>
                <w:color w:val="000000"/>
              </w:rPr>
              <w:t>30,135,000 </w:t>
            </w:r>
          </w:p>
        </w:tc>
        <w:tc>
          <w:tcPr>
            <w:tcW w:w="1417" w:type="dxa"/>
            <w:shd w:val="clear" w:color="000000" w:fill="FFFFFF"/>
            <w:noWrap/>
          </w:tcPr>
          <w:p w:rsidR="001B7C37" w:rsidRDefault="009B4E79">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158,487</w:t>
            </w:r>
            <w:r w:rsidR="00D31E33">
              <w:rPr>
                <w:rFonts w:ascii="Footlight MT Light" w:eastAsia="Times New Roman" w:hAnsi="Footlight MT Light" w:cs="Calibri"/>
                <w:b/>
                <w:bCs/>
                <w:color w:val="000000"/>
              </w:rPr>
              <w:t>,</w:t>
            </w:r>
            <w:r>
              <w:rPr>
                <w:rFonts w:ascii="Footlight MT Light" w:eastAsia="Times New Roman" w:hAnsi="Footlight MT Light" w:cs="Calibri"/>
                <w:b/>
                <w:bCs/>
                <w:color w:val="000000"/>
              </w:rPr>
              <w:t>629</w:t>
            </w:r>
          </w:p>
        </w:tc>
        <w:tc>
          <w:tcPr>
            <w:tcW w:w="1012" w:type="dxa"/>
            <w:shd w:val="clear" w:color="000000" w:fill="FFFFFF"/>
            <w:noWrap/>
            <w:vAlign w:val="bottom"/>
          </w:tcPr>
          <w:p w:rsidR="001B7C37" w:rsidRDefault="00D31E3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1B7C37">
        <w:trPr>
          <w:trHeight w:val="112"/>
        </w:trPr>
        <w:tc>
          <w:tcPr>
            <w:tcW w:w="9468" w:type="dxa"/>
            <w:gridSpan w:val="3"/>
            <w:shd w:val="clear" w:color="000000" w:fill="FFFFFF"/>
            <w:noWrap/>
          </w:tcPr>
          <w:p w:rsidR="001B7C37" w:rsidRDefault="001B7C37">
            <w:pPr>
              <w:spacing w:after="0" w:line="240" w:lineRule="auto"/>
              <w:rPr>
                <w:rFonts w:ascii="Footlight MT Light" w:eastAsia="Times New Roman" w:hAnsi="Footlight MT Light" w:cs="Calibri"/>
                <w:b/>
                <w:bCs/>
                <w:color w:val="000000"/>
              </w:rPr>
            </w:pPr>
          </w:p>
          <w:p w:rsidR="001B7C37" w:rsidRDefault="001B7C37">
            <w:pPr>
              <w:spacing w:after="0" w:line="240" w:lineRule="auto"/>
              <w:rPr>
                <w:rFonts w:ascii="Footlight MT Light" w:eastAsia="Times New Roman" w:hAnsi="Footlight MT Light" w:cs="Calibri"/>
                <w:b/>
                <w:bCs/>
                <w:color w:val="000000"/>
              </w:rPr>
            </w:pPr>
          </w:p>
        </w:tc>
        <w:tc>
          <w:tcPr>
            <w:tcW w:w="1417" w:type="dxa"/>
            <w:shd w:val="clear" w:color="000000" w:fill="FFFFFF"/>
            <w:noWrap/>
          </w:tcPr>
          <w:p w:rsidR="001B7C37" w:rsidRDefault="001B7C37">
            <w:pPr>
              <w:spacing w:after="0" w:line="240" w:lineRule="auto"/>
              <w:jc w:val="right"/>
              <w:rPr>
                <w:rFonts w:ascii="Footlight MT Light" w:eastAsia="Times New Roman" w:hAnsi="Footlight MT Light" w:cs="Calibri"/>
                <w:b/>
                <w:bCs/>
                <w:color w:val="000000"/>
              </w:rPr>
            </w:pPr>
          </w:p>
        </w:tc>
        <w:tc>
          <w:tcPr>
            <w:tcW w:w="1355" w:type="dxa"/>
            <w:shd w:val="clear" w:color="000000" w:fill="FFFFFF"/>
            <w:noWrap/>
          </w:tcPr>
          <w:p w:rsidR="001B7C37" w:rsidRDefault="001B7C37">
            <w:pPr>
              <w:spacing w:after="0" w:line="240" w:lineRule="auto"/>
              <w:jc w:val="center"/>
              <w:rPr>
                <w:rFonts w:ascii="Footlight MT Light" w:eastAsia="Times New Roman" w:hAnsi="Footlight MT Light" w:cs="Calibri"/>
                <w:b/>
                <w:bCs/>
                <w:color w:val="000000"/>
              </w:rPr>
            </w:pPr>
          </w:p>
        </w:tc>
        <w:tc>
          <w:tcPr>
            <w:tcW w:w="1417" w:type="dxa"/>
            <w:shd w:val="clear" w:color="000000" w:fill="FFFFFF"/>
            <w:noWrap/>
          </w:tcPr>
          <w:p w:rsidR="001B7C37" w:rsidRDefault="001B7C37">
            <w:pPr>
              <w:spacing w:after="0" w:line="240" w:lineRule="auto"/>
              <w:jc w:val="right"/>
              <w:rPr>
                <w:rFonts w:ascii="Footlight MT Light" w:eastAsia="Times New Roman" w:hAnsi="Footlight MT Light" w:cs="Calibri"/>
                <w:b/>
                <w:bCs/>
                <w:color w:val="000000"/>
              </w:rPr>
            </w:pPr>
          </w:p>
        </w:tc>
        <w:tc>
          <w:tcPr>
            <w:tcW w:w="1012" w:type="dxa"/>
            <w:shd w:val="clear" w:color="000000" w:fill="FFFFFF"/>
            <w:noWrap/>
            <w:vAlign w:val="bottom"/>
          </w:tcPr>
          <w:p w:rsidR="001B7C37" w:rsidRDefault="001B7C37">
            <w:pPr>
              <w:spacing w:after="0" w:line="240" w:lineRule="auto"/>
              <w:rPr>
                <w:rFonts w:ascii="Calibri" w:eastAsia="Times New Roman" w:hAnsi="Calibri" w:cs="Calibri"/>
                <w:color w:val="000000"/>
              </w:rPr>
            </w:pPr>
          </w:p>
        </w:tc>
      </w:tr>
      <w:tr w:rsidR="001B7C37">
        <w:trPr>
          <w:trHeight w:val="112"/>
        </w:trPr>
        <w:tc>
          <w:tcPr>
            <w:tcW w:w="14669" w:type="dxa"/>
            <w:gridSpan w:val="7"/>
            <w:shd w:val="clear" w:color="000000" w:fill="FFFFFF"/>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JUNIOR SECONDARY SCHOOL (CONDITIONAL GRANT BY THE MINISTRY OF EDUCATION)</w:t>
            </w:r>
          </w:p>
        </w:tc>
      </w:tr>
      <w:tr w:rsidR="00C94DA9" w:rsidTr="001A6C7E">
        <w:trPr>
          <w:trHeight w:val="112"/>
        </w:trPr>
        <w:tc>
          <w:tcPr>
            <w:tcW w:w="1027" w:type="dxa"/>
            <w:shd w:val="clear" w:color="000000" w:fill="FFFFFF"/>
            <w:noWrap/>
          </w:tcPr>
          <w:p w:rsidR="00C94DA9" w:rsidRDefault="00C94DA9">
            <w:pPr>
              <w:rPr>
                <w:rFonts w:ascii="Footlight MT Light" w:hAnsi="Footlight MT Light" w:cs="Calibri"/>
                <w:color w:val="000000"/>
              </w:rPr>
            </w:pPr>
          </w:p>
        </w:tc>
        <w:tc>
          <w:tcPr>
            <w:tcW w:w="3869" w:type="dxa"/>
            <w:shd w:val="clear" w:color="000000" w:fill="FFFFFF"/>
          </w:tcPr>
          <w:p w:rsidR="00C94DA9" w:rsidRDefault="00C94DA9">
            <w:pPr>
              <w:rPr>
                <w:rFonts w:ascii="Footlight MT Light" w:hAnsi="Footlight MT Light" w:cs="Calibri"/>
                <w:color w:val="000000"/>
              </w:rPr>
            </w:pPr>
            <w:r>
              <w:rPr>
                <w:rFonts w:ascii="Footlight MT Light" w:hAnsi="Footlight MT Light" w:cs="Calibri"/>
                <w:color w:val="000000"/>
              </w:rPr>
              <w:t>Mihuu FYM Primary School</w:t>
            </w:r>
          </w:p>
        </w:tc>
        <w:tc>
          <w:tcPr>
            <w:tcW w:w="4572" w:type="dxa"/>
            <w:shd w:val="clear" w:color="000000" w:fill="FFFFFF"/>
          </w:tcPr>
          <w:p w:rsidR="00C94DA9" w:rsidRDefault="00C94DA9" w:rsidP="001A6C7E">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Construction to completion of a 45 student capacity science Laboratory (Builders works, Mechanical works including raised water tank on steel tower 6 meters high,3 meter diameter soak pit, gas and drainage system and electrical works (Ksh.6,000,000) and purchase of assorted laboratory equipments @Kshs.463,167</w:t>
            </w:r>
          </w:p>
        </w:tc>
        <w:tc>
          <w:tcPr>
            <w:tcW w:w="1417" w:type="dxa"/>
            <w:shd w:val="clear" w:color="000000" w:fill="FFFFFF"/>
            <w:noWrap/>
          </w:tcPr>
          <w:p w:rsidR="00C94DA9" w:rsidRDefault="00C94DA9" w:rsidP="001A6C7E">
            <w:pPr>
              <w:jc w:val="right"/>
              <w:rPr>
                <w:rFonts w:ascii="Footlight MT Light" w:hAnsi="Footlight MT Light" w:cs="Calibri"/>
                <w:color w:val="000000"/>
              </w:rPr>
            </w:pPr>
            <w:r>
              <w:rPr>
                <w:rFonts w:ascii="Footlight MT Light" w:hAnsi="Footlight MT Light" w:cs="Calibri"/>
                <w:color w:val="000000"/>
              </w:rPr>
              <w:t>6,463,167</w:t>
            </w:r>
          </w:p>
        </w:tc>
        <w:tc>
          <w:tcPr>
            <w:tcW w:w="1355" w:type="dxa"/>
            <w:shd w:val="clear" w:color="000000" w:fill="FFFFFF"/>
            <w:noWrap/>
          </w:tcPr>
          <w:p w:rsidR="00C94DA9" w:rsidRDefault="00C94DA9">
            <w:pPr>
              <w:jc w:val="center"/>
              <w:rPr>
                <w:rFonts w:ascii="Footlight MT Light" w:hAnsi="Footlight MT Light" w:cs="Calibri"/>
                <w:color w:val="000000"/>
              </w:rPr>
            </w:pPr>
            <w:r>
              <w:rPr>
                <w:rFonts w:ascii="Footlight MT Light" w:hAnsi="Footlight MT Light" w:cs="Calibri"/>
                <w:color w:val="000000"/>
              </w:rPr>
              <w:t> </w:t>
            </w:r>
          </w:p>
        </w:tc>
        <w:tc>
          <w:tcPr>
            <w:tcW w:w="1417" w:type="dxa"/>
            <w:shd w:val="clear" w:color="000000" w:fill="FFFFFF"/>
            <w:noWrap/>
          </w:tcPr>
          <w:p w:rsidR="00C94DA9" w:rsidRDefault="00C94DA9" w:rsidP="001A6C7E">
            <w:pPr>
              <w:jc w:val="right"/>
              <w:rPr>
                <w:rFonts w:ascii="Footlight MT Light" w:hAnsi="Footlight MT Light" w:cs="Calibri"/>
                <w:color w:val="000000"/>
              </w:rPr>
            </w:pPr>
            <w:r>
              <w:rPr>
                <w:rFonts w:ascii="Footlight MT Light" w:hAnsi="Footlight MT Light" w:cs="Calibri"/>
                <w:color w:val="000000"/>
              </w:rPr>
              <w:t>6,463,167</w:t>
            </w:r>
          </w:p>
        </w:tc>
        <w:tc>
          <w:tcPr>
            <w:tcW w:w="1012" w:type="dxa"/>
            <w:shd w:val="clear" w:color="000000" w:fill="FFFFFF"/>
            <w:noWrap/>
          </w:tcPr>
          <w:p w:rsidR="00C94DA9" w:rsidRDefault="00C94DA9">
            <w:pPr>
              <w:rPr>
                <w:rFonts w:ascii="Footlight MT Light" w:hAnsi="Footlight MT Light" w:cs="Calibri"/>
                <w:color w:val="000000"/>
              </w:rPr>
            </w:pPr>
            <w:r>
              <w:rPr>
                <w:rFonts w:ascii="Footlight MT Light" w:hAnsi="Footlight MT Light" w:cs="Calibri"/>
                <w:color w:val="000000"/>
              </w:rPr>
              <w:t>New</w:t>
            </w:r>
          </w:p>
        </w:tc>
      </w:tr>
      <w:tr w:rsidR="00440371" w:rsidTr="001A6C7E">
        <w:trPr>
          <w:trHeight w:val="112"/>
        </w:trPr>
        <w:tc>
          <w:tcPr>
            <w:tcW w:w="1027" w:type="dxa"/>
            <w:shd w:val="clear" w:color="000000" w:fill="FFFFFF"/>
            <w:noWrap/>
          </w:tcPr>
          <w:p w:rsidR="00440371" w:rsidRDefault="00440371">
            <w:pPr>
              <w:rPr>
                <w:rFonts w:ascii="Footlight MT Light" w:hAnsi="Footlight MT Light" w:cs="Calibri"/>
                <w:color w:val="000000"/>
              </w:rPr>
            </w:pPr>
          </w:p>
        </w:tc>
        <w:tc>
          <w:tcPr>
            <w:tcW w:w="3869" w:type="dxa"/>
            <w:shd w:val="clear" w:color="000000" w:fill="FFFFFF"/>
          </w:tcPr>
          <w:p w:rsidR="00440371" w:rsidRDefault="00440371">
            <w:pPr>
              <w:rPr>
                <w:rFonts w:ascii="Footlight MT Light" w:hAnsi="Footlight MT Light" w:cs="Calibri"/>
                <w:color w:val="000000"/>
              </w:rPr>
            </w:pPr>
            <w:r>
              <w:rPr>
                <w:rFonts w:ascii="Footlight MT Light" w:hAnsi="Footlight MT Light" w:cs="Calibri"/>
                <w:color w:val="000000"/>
              </w:rPr>
              <w:t>Manafwa FYM Primary School</w:t>
            </w:r>
          </w:p>
        </w:tc>
        <w:tc>
          <w:tcPr>
            <w:tcW w:w="4572" w:type="dxa"/>
            <w:shd w:val="clear" w:color="000000" w:fill="FFFFFF"/>
          </w:tcPr>
          <w:p w:rsidR="00440371" w:rsidRDefault="00440371" w:rsidP="00C94DA9">
            <w:pPr>
              <w:spacing w:after="0" w:line="240" w:lineRule="auto"/>
              <w:jc w:val="both"/>
              <w:rPr>
                <w:rFonts w:ascii="Footlight MT Light" w:eastAsia="Times New Roman" w:hAnsi="Footlight MT Light" w:cs="Calibri"/>
                <w:color w:val="FF0000"/>
              </w:rPr>
            </w:pPr>
            <w:r>
              <w:rPr>
                <w:rFonts w:ascii="Footlight MT Light" w:eastAsia="Times New Roman" w:hAnsi="Footlight MT Light" w:cs="Calibri"/>
                <w:color w:val="000000"/>
              </w:rPr>
              <w:t>Construction to completion of a 45 student capacity science Laboratory (Builders works, Mechanical works including raised water tank on steel tower 6 meters high,3 meter diameter soak pit, gas and drainage system and electrical works (Ksh.</w:t>
            </w:r>
            <w:r w:rsidR="00C94DA9">
              <w:rPr>
                <w:rFonts w:ascii="Footlight MT Light" w:eastAsia="Times New Roman" w:hAnsi="Footlight MT Light" w:cs="Calibri"/>
                <w:color w:val="000000"/>
              </w:rPr>
              <w:t>6</w:t>
            </w:r>
            <w:r>
              <w:rPr>
                <w:rFonts w:ascii="Footlight MT Light" w:eastAsia="Times New Roman" w:hAnsi="Footlight MT Light" w:cs="Calibri"/>
                <w:color w:val="000000"/>
              </w:rPr>
              <w:t>,</w:t>
            </w:r>
            <w:r w:rsidR="00C94DA9">
              <w:rPr>
                <w:rFonts w:ascii="Footlight MT Light" w:eastAsia="Times New Roman" w:hAnsi="Footlight MT Light" w:cs="Calibri"/>
                <w:color w:val="000000"/>
              </w:rPr>
              <w:t>00</w:t>
            </w:r>
            <w:r>
              <w:rPr>
                <w:rFonts w:ascii="Footlight MT Light" w:eastAsia="Times New Roman" w:hAnsi="Footlight MT Light" w:cs="Calibri"/>
                <w:color w:val="000000"/>
              </w:rPr>
              <w:t>0,000)</w:t>
            </w:r>
            <w:r w:rsidR="00C94DA9">
              <w:rPr>
                <w:rFonts w:ascii="Footlight MT Light" w:eastAsia="Times New Roman" w:hAnsi="Footlight MT Light" w:cs="Calibri"/>
                <w:color w:val="000000"/>
              </w:rPr>
              <w:t xml:space="preserve"> and purchase of assorted laboratory equipments @Kshs.463,166</w:t>
            </w:r>
          </w:p>
        </w:tc>
        <w:tc>
          <w:tcPr>
            <w:tcW w:w="1417" w:type="dxa"/>
            <w:shd w:val="clear" w:color="000000" w:fill="FFFFFF"/>
            <w:noWrap/>
          </w:tcPr>
          <w:p w:rsidR="00440371" w:rsidRDefault="00C94DA9">
            <w:pPr>
              <w:jc w:val="right"/>
              <w:rPr>
                <w:rFonts w:ascii="Footlight MT Light" w:hAnsi="Footlight MT Light" w:cs="Calibri"/>
                <w:color w:val="000000"/>
              </w:rPr>
            </w:pPr>
            <w:r>
              <w:rPr>
                <w:rFonts w:ascii="Footlight MT Light" w:hAnsi="Footlight MT Light" w:cs="Calibri"/>
                <w:color w:val="000000"/>
              </w:rPr>
              <w:t>6,463</w:t>
            </w:r>
            <w:r w:rsidR="00440371">
              <w:rPr>
                <w:rFonts w:ascii="Footlight MT Light" w:hAnsi="Footlight MT Light" w:cs="Calibri"/>
                <w:color w:val="000000"/>
              </w:rPr>
              <w:t>,</w:t>
            </w:r>
            <w:r>
              <w:rPr>
                <w:rFonts w:ascii="Footlight MT Light" w:hAnsi="Footlight MT Light" w:cs="Calibri"/>
                <w:color w:val="000000"/>
              </w:rPr>
              <w:t>166</w:t>
            </w:r>
          </w:p>
        </w:tc>
        <w:tc>
          <w:tcPr>
            <w:tcW w:w="1355" w:type="dxa"/>
            <w:shd w:val="clear" w:color="000000" w:fill="FFFFFF"/>
            <w:noWrap/>
          </w:tcPr>
          <w:p w:rsidR="00440371" w:rsidRDefault="00440371">
            <w:pPr>
              <w:jc w:val="center"/>
              <w:rPr>
                <w:rFonts w:ascii="Footlight MT Light" w:hAnsi="Footlight MT Light" w:cs="Calibri"/>
                <w:color w:val="000000"/>
              </w:rPr>
            </w:pPr>
            <w:r>
              <w:rPr>
                <w:rFonts w:ascii="Footlight MT Light" w:hAnsi="Footlight MT Light" w:cs="Calibri"/>
                <w:color w:val="000000"/>
              </w:rPr>
              <w:t> </w:t>
            </w:r>
          </w:p>
        </w:tc>
        <w:tc>
          <w:tcPr>
            <w:tcW w:w="1417" w:type="dxa"/>
            <w:shd w:val="clear" w:color="000000" w:fill="FFFFFF"/>
            <w:noWrap/>
          </w:tcPr>
          <w:p w:rsidR="00440371" w:rsidRDefault="00C94DA9">
            <w:pPr>
              <w:jc w:val="right"/>
              <w:rPr>
                <w:rFonts w:ascii="Footlight MT Light" w:hAnsi="Footlight MT Light" w:cs="Calibri"/>
                <w:color w:val="000000"/>
              </w:rPr>
            </w:pPr>
            <w:r>
              <w:rPr>
                <w:rFonts w:ascii="Footlight MT Light" w:hAnsi="Footlight MT Light" w:cs="Calibri"/>
                <w:color w:val="000000"/>
              </w:rPr>
              <w:t>6,463</w:t>
            </w:r>
            <w:r w:rsidR="00440371">
              <w:rPr>
                <w:rFonts w:ascii="Footlight MT Light" w:hAnsi="Footlight MT Light" w:cs="Calibri"/>
                <w:color w:val="000000"/>
              </w:rPr>
              <w:t>,</w:t>
            </w:r>
            <w:r>
              <w:rPr>
                <w:rFonts w:ascii="Footlight MT Light" w:hAnsi="Footlight MT Light" w:cs="Calibri"/>
                <w:color w:val="000000"/>
              </w:rPr>
              <w:t>166</w:t>
            </w:r>
          </w:p>
        </w:tc>
        <w:tc>
          <w:tcPr>
            <w:tcW w:w="1012" w:type="dxa"/>
            <w:shd w:val="clear" w:color="000000" w:fill="FFFFFF"/>
            <w:noWrap/>
          </w:tcPr>
          <w:p w:rsidR="00440371" w:rsidRDefault="00440371">
            <w:pPr>
              <w:rPr>
                <w:rFonts w:ascii="Footlight MT Light" w:hAnsi="Footlight MT Light" w:cs="Calibri"/>
                <w:color w:val="000000"/>
              </w:rPr>
            </w:pPr>
            <w:r>
              <w:rPr>
                <w:rFonts w:ascii="Footlight MT Light" w:hAnsi="Footlight MT Light" w:cs="Calibri"/>
                <w:color w:val="000000"/>
              </w:rPr>
              <w:t>New</w:t>
            </w:r>
          </w:p>
        </w:tc>
      </w:tr>
      <w:tr w:rsidR="001B7C37">
        <w:trPr>
          <w:trHeight w:val="112"/>
        </w:trPr>
        <w:tc>
          <w:tcPr>
            <w:tcW w:w="9468" w:type="dxa"/>
            <w:gridSpan w:val="3"/>
            <w:shd w:val="clear" w:color="000000" w:fill="FFFFFF"/>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TOTAL</w:t>
            </w:r>
          </w:p>
        </w:tc>
        <w:tc>
          <w:tcPr>
            <w:tcW w:w="1417" w:type="dxa"/>
            <w:shd w:val="clear" w:color="000000" w:fill="FFFFFF"/>
            <w:noWrap/>
          </w:tcPr>
          <w:p w:rsidR="001B7C37" w:rsidRDefault="00963B6F">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fldChar w:fldCharType="begin"/>
            </w:r>
            <w:r w:rsidR="00C94DA9">
              <w:rPr>
                <w:rFonts w:ascii="Footlight MT Light" w:eastAsia="Times New Roman" w:hAnsi="Footlight MT Light" w:cs="Calibri"/>
                <w:b/>
                <w:bCs/>
                <w:color w:val="000000"/>
              </w:rPr>
              <w:instrText xml:space="preserve"> =SUM(ABOVE) </w:instrText>
            </w:r>
            <w:r>
              <w:rPr>
                <w:rFonts w:ascii="Footlight MT Light" w:eastAsia="Times New Roman" w:hAnsi="Footlight MT Light" w:cs="Calibri"/>
                <w:b/>
                <w:bCs/>
                <w:color w:val="000000"/>
              </w:rPr>
              <w:fldChar w:fldCharType="separate"/>
            </w:r>
            <w:r w:rsidR="00C94DA9">
              <w:rPr>
                <w:rFonts w:ascii="Footlight MT Light" w:eastAsia="Times New Roman" w:hAnsi="Footlight MT Light" w:cs="Calibri"/>
                <w:b/>
                <w:bCs/>
                <w:noProof/>
                <w:color w:val="000000"/>
              </w:rPr>
              <w:t>12,926,333</w:t>
            </w:r>
            <w:r>
              <w:rPr>
                <w:rFonts w:ascii="Footlight MT Light" w:eastAsia="Times New Roman" w:hAnsi="Footlight MT Light" w:cs="Calibri"/>
                <w:b/>
                <w:bCs/>
                <w:color w:val="000000"/>
              </w:rPr>
              <w:fldChar w:fldCharType="end"/>
            </w:r>
          </w:p>
        </w:tc>
        <w:tc>
          <w:tcPr>
            <w:tcW w:w="1355" w:type="dxa"/>
            <w:shd w:val="clear" w:color="000000" w:fill="FFFFFF"/>
            <w:noWrap/>
          </w:tcPr>
          <w:p w:rsidR="001B7C37" w:rsidRDefault="001B7C37">
            <w:pPr>
              <w:spacing w:after="0" w:line="240" w:lineRule="auto"/>
              <w:jc w:val="center"/>
              <w:rPr>
                <w:rFonts w:ascii="Footlight MT Light" w:eastAsia="Times New Roman" w:hAnsi="Footlight MT Light" w:cs="Calibri"/>
                <w:b/>
                <w:bCs/>
                <w:color w:val="000000"/>
              </w:rPr>
            </w:pPr>
          </w:p>
        </w:tc>
        <w:tc>
          <w:tcPr>
            <w:tcW w:w="1417" w:type="dxa"/>
            <w:shd w:val="clear" w:color="000000" w:fill="FFFFFF"/>
            <w:noWrap/>
          </w:tcPr>
          <w:p w:rsidR="001B7C37" w:rsidRDefault="00963B6F">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fldChar w:fldCharType="begin"/>
            </w:r>
            <w:r w:rsidR="00C94DA9">
              <w:rPr>
                <w:rFonts w:ascii="Footlight MT Light" w:eastAsia="Times New Roman" w:hAnsi="Footlight MT Light" w:cs="Calibri"/>
                <w:b/>
                <w:bCs/>
                <w:color w:val="000000"/>
              </w:rPr>
              <w:instrText xml:space="preserve"> =SUM(ABOVE) </w:instrText>
            </w:r>
            <w:r>
              <w:rPr>
                <w:rFonts w:ascii="Footlight MT Light" w:eastAsia="Times New Roman" w:hAnsi="Footlight MT Light" w:cs="Calibri"/>
                <w:b/>
                <w:bCs/>
                <w:color w:val="000000"/>
              </w:rPr>
              <w:fldChar w:fldCharType="separate"/>
            </w:r>
            <w:r w:rsidR="00C94DA9">
              <w:rPr>
                <w:rFonts w:ascii="Footlight MT Light" w:eastAsia="Times New Roman" w:hAnsi="Footlight MT Light" w:cs="Calibri"/>
                <w:b/>
                <w:bCs/>
                <w:noProof/>
                <w:color w:val="000000"/>
              </w:rPr>
              <w:t>12,926,333</w:t>
            </w:r>
            <w:r>
              <w:rPr>
                <w:rFonts w:ascii="Footlight MT Light" w:eastAsia="Times New Roman" w:hAnsi="Footlight MT Light" w:cs="Calibri"/>
                <w:b/>
                <w:bCs/>
                <w:color w:val="000000"/>
              </w:rPr>
              <w:fldChar w:fldCharType="end"/>
            </w:r>
          </w:p>
        </w:tc>
        <w:tc>
          <w:tcPr>
            <w:tcW w:w="1012" w:type="dxa"/>
            <w:shd w:val="clear" w:color="000000" w:fill="FFFFFF"/>
            <w:noWrap/>
            <w:vAlign w:val="bottom"/>
          </w:tcPr>
          <w:p w:rsidR="001B7C37" w:rsidRDefault="001B7C37">
            <w:pPr>
              <w:spacing w:after="0" w:line="240" w:lineRule="auto"/>
              <w:rPr>
                <w:rFonts w:ascii="Calibri" w:eastAsia="Times New Roman" w:hAnsi="Calibri" w:cs="Calibri"/>
                <w:color w:val="000000"/>
              </w:rPr>
            </w:pPr>
          </w:p>
        </w:tc>
      </w:tr>
      <w:tr w:rsidR="001B7C37">
        <w:trPr>
          <w:trHeight w:val="112"/>
        </w:trPr>
        <w:tc>
          <w:tcPr>
            <w:tcW w:w="9468" w:type="dxa"/>
            <w:gridSpan w:val="3"/>
            <w:shd w:val="clear" w:color="000000" w:fill="FFFFFF"/>
            <w:noWrap/>
          </w:tcPr>
          <w:p w:rsidR="001B7C37" w:rsidRDefault="00D31E33">
            <w:pPr>
              <w:spacing w:after="0" w:line="240" w:lineRule="auto"/>
              <w:rPr>
                <w:rFonts w:ascii="Footlight MT Light" w:eastAsia="Times New Roman" w:hAnsi="Footlight MT Light" w:cs="Calibri"/>
                <w:b/>
                <w:bCs/>
                <w:color w:val="000000"/>
              </w:rPr>
            </w:pPr>
            <w:r>
              <w:rPr>
                <w:rFonts w:ascii="Footlight MT Light" w:eastAsia="Times New Roman" w:hAnsi="Footlight MT Light" w:cs="Calibri"/>
                <w:b/>
                <w:bCs/>
                <w:color w:val="000000"/>
              </w:rPr>
              <w:t>TOTAL ALLOCATION INCLUSIVE OF MINISTRY MATCH FUNDING</w:t>
            </w:r>
          </w:p>
        </w:tc>
        <w:tc>
          <w:tcPr>
            <w:tcW w:w="1417" w:type="dxa"/>
            <w:shd w:val="clear" w:color="000000" w:fill="FFFFFF"/>
            <w:noWrap/>
          </w:tcPr>
          <w:p w:rsidR="001B7C37" w:rsidRDefault="00C94DA9">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201,548,9</w:t>
            </w:r>
            <w:r w:rsidR="00D31E33">
              <w:rPr>
                <w:rFonts w:ascii="Footlight MT Light" w:eastAsia="Times New Roman" w:hAnsi="Footlight MT Light" w:cs="Calibri"/>
                <w:b/>
                <w:bCs/>
                <w:color w:val="000000"/>
              </w:rPr>
              <w:t>62</w:t>
            </w:r>
          </w:p>
        </w:tc>
        <w:tc>
          <w:tcPr>
            <w:tcW w:w="1355" w:type="dxa"/>
            <w:shd w:val="clear" w:color="000000" w:fill="FFFFFF"/>
            <w:noWrap/>
          </w:tcPr>
          <w:p w:rsidR="001B7C37" w:rsidRDefault="001B7C37">
            <w:pPr>
              <w:spacing w:after="0" w:line="240" w:lineRule="auto"/>
              <w:jc w:val="center"/>
              <w:rPr>
                <w:rFonts w:ascii="Footlight MT Light" w:eastAsia="Times New Roman" w:hAnsi="Footlight MT Light" w:cs="Calibri"/>
                <w:b/>
                <w:bCs/>
                <w:color w:val="000000"/>
              </w:rPr>
            </w:pPr>
          </w:p>
        </w:tc>
        <w:tc>
          <w:tcPr>
            <w:tcW w:w="1417" w:type="dxa"/>
            <w:shd w:val="clear" w:color="000000" w:fill="FFFFFF"/>
            <w:noWrap/>
          </w:tcPr>
          <w:p w:rsidR="001B7C37" w:rsidRDefault="00C94DA9">
            <w:pPr>
              <w:spacing w:after="0" w:line="240" w:lineRule="auto"/>
              <w:jc w:val="right"/>
              <w:rPr>
                <w:rFonts w:ascii="Footlight MT Light" w:eastAsia="Times New Roman" w:hAnsi="Footlight MT Light" w:cs="Calibri"/>
                <w:b/>
                <w:bCs/>
                <w:color w:val="000000"/>
              </w:rPr>
            </w:pPr>
            <w:r>
              <w:rPr>
                <w:rFonts w:ascii="Footlight MT Light" w:eastAsia="Times New Roman" w:hAnsi="Footlight MT Light" w:cs="Calibri"/>
                <w:b/>
                <w:bCs/>
                <w:color w:val="000000"/>
              </w:rPr>
              <w:t>171,413</w:t>
            </w:r>
            <w:r w:rsidR="00D31E33">
              <w:rPr>
                <w:rFonts w:ascii="Footlight MT Light" w:eastAsia="Times New Roman" w:hAnsi="Footlight MT Light" w:cs="Calibri"/>
                <w:b/>
                <w:bCs/>
                <w:color w:val="000000"/>
              </w:rPr>
              <w:t>,</w:t>
            </w:r>
            <w:r>
              <w:rPr>
                <w:rFonts w:ascii="Footlight MT Light" w:eastAsia="Times New Roman" w:hAnsi="Footlight MT Light" w:cs="Calibri"/>
                <w:b/>
                <w:bCs/>
                <w:color w:val="000000"/>
              </w:rPr>
              <w:t>962</w:t>
            </w:r>
          </w:p>
        </w:tc>
        <w:tc>
          <w:tcPr>
            <w:tcW w:w="1012" w:type="dxa"/>
            <w:shd w:val="clear" w:color="000000" w:fill="FFFFFF"/>
            <w:noWrap/>
            <w:vAlign w:val="bottom"/>
          </w:tcPr>
          <w:p w:rsidR="001B7C37" w:rsidRDefault="001B7C37">
            <w:pPr>
              <w:spacing w:after="0" w:line="240" w:lineRule="auto"/>
              <w:rPr>
                <w:rFonts w:ascii="Calibri" w:eastAsia="Times New Roman" w:hAnsi="Calibri" w:cs="Calibri"/>
                <w:color w:val="000000"/>
              </w:rPr>
            </w:pPr>
          </w:p>
        </w:tc>
      </w:tr>
    </w:tbl>
    <w:p w:rsidR="001B7C37" w:rsidRDefault="001B7C37">
      <w:pPr>
        <w:spacing w:after="0" w:line="360" w:lineRule="auto"/>
        <w:jc w:val="both"/>
        <w:rPr>
          <w:rFonts w:ascii="Footlight MT Light" w:hAnsi="Footlight MT Light"/>
          <w:bCs/>
          <w:sz w:val="24"/>
          <w:szCs w:val="24"/>
        </w:rPr>
      </w:pPr>
    </w:p>
    <w:p w:rsidR="00C73046" w:rsidRDefault="00C73046">
      <w:pPr>
        <w:spacing w:after="0" w:line="360" w:lineRule="auto"/>
        <w:jc w:val="both"/>
        <w:rPr>
          <w:rFonts w:ascii="Footlight MT Light" w:hAnsi="Footlight MT Light"/>
          <w:b/>
          <w:sz w:val="24"/>
          <w:szCs w:val="24"/>
          <w:u w:val="single"/>
        </w:r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APPROPRIATION IN AID - KSHS. 331,000.</w:t>
      </w: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The above funds appropriated in 2021/2022 financial year and reported to the Board and were not captured previously but have now been captured in our allocation.</w:t>
      </w: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The funds are prioritized for the purchase of 2 HP. Laptops and one Hp. Desktop. Details/Specifications for the same to follow.</w:t>
      </w: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 xml:space="preserve">An appropriation of amount Kshs. 51,000 raised in financial year 2022/2023 have not been captured in our allocation. </w:t>
      </w:r>
    </w:p>
    <w:p w:rsidR="001B7C37" w:rsidRDefault="001B7C37">
      <w:pPr>
        <w:spacing w:after="0" w:line="360" w:lineRule="auto"/>
        <w:jc w:val="both"/>
        <w:rPr>
          <w:rFonts w:ascii="Footlight MT Light" w:hAnsi="Footlight MT Light"/>
          <w:bCs/>
          <w:sz w:val="24"/>
          <w:szCs w:val="24"/>
        </w:r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RE-ALLOCATION OF FUNDS.</w:t>
      </w: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The committee deliberated on the emergency funds for financial year 2022/2023 that were not utilized amounting to KSHS.7,423,190 at the end of the financial year. The committee discussed and approved the funds to be re-allocated to fund construction of dormitory at St. Cecilia Misikhu Girls Secondary School.</w:t>
      </w:r>
    </w:p>
    <w:p w:rsidR="001B7C37" w:rsidRDefault="00D31E33">
      <w:pPr>
        <w:spacing w:after="0" w:line="360" w:lineRule="auto"/>
        <w:jc w:val="both"/>
        <w:rPr>
          <w:rFonts w:ascii="Footlight MT Light" w:hAnsi="Footlight MT Light"/>
          <w:bCs/>
          <w:sz w:val="24"/>
          <w:szCs w:val="24"/>
        </w:rPr>
      </w:pPr>
      <w:r>
        <w:rPr>
          <w:rFonts w:ascii="Footlight MT Light" w:hAnsi="Footlight MT Light"/>
          <w:bCs/>
          <w:sz w:val="24"/>
          <w:szCs w:val="24"/>
        </w:rPr>
        <w:t>In addition, there are funds from Projects savings of KSHS. 800,000 from previous financial years which the members discussed and agreed to re-allocate to the same project as below;-</w:t>
      </w:r>
    </w:p>
    <w:p w:rsidR="003702DD" w:rsidRDefault="003702DD">
      <w:pPr>
        <w:spacing w:after="0" w:line="360" w:lineRule="auto"/>
        <w:jc w:val="both"/>
        <w:rPr>
          <w:rFonts w:ascii="Footlight MT Light" w:hAnsi="Footlight MT Light"/>
          <w:bCs/>
          <w:sz w:val="24"/>
          <w:szCs w:val="24"/>
        </w:rPr>
      </w:pPr>
    </w:p>
    <w:p w:rsidR="00C73046" w:rsidRDefault="00C73046">
      <w:pPr>
        <w:spacing w:after="0" w:line="360" w:lineRule="auto"/>
        <w:jc w:val="both"/>
        <w:rPr>
          <w:rFonts w:ascii="Footlight MT Light" w:hAnsi="Footlight MT Light"/>
          <w:bCs/>
          <w:sz w:val="24"/>
          <w:szCs w:val="24"/>
        </w:rPr>
      </w:pPr>
    </w:p>
    <w:p w:rsidR="001B7C37" w:rsidRDefault="00D31E33">
      <w:pPr>
        <w:spacing w:after="0" w:line="360" w:lineRule="auto"/>
        <w:jc w:val="both"/>
        <w:rPr>
          <w:rFonts w:ascii="Footlight MT Light" w:hAnsi="Footlight MT Light"/>
          <w:b/>
          <w:sz w:val="24"/>
          <w:szCs w:val="24"/>
        </w:rPr>
      </w:pPr>
      <w:r>
        <w:rPr>
          <w:rFonts w:ascii="Footlight MT Light" w:hAnsi="Footlight MT Light"/>
          <w:b/>
          <w:sz w:val="24"/>
          <w:szCs w:val="24"/>
        </w:rPr>
        <w:lastRenderedPageBreak/>
        <w:t>RE-ALLOCATION OF FUNDS FROM THE PROJECTS SAVINGS ON THE NG-CDF MAIN ACCOUNT</w:t>
      </w:r>
    </w:p>
    <w:tbl>
      <w:tblPr>
        <w:tblW w:w="11092" w:type="dxa"/>
        <w:tblInd w:w="93" w:type="dxa"/>
        <w:tblLook w:val="04A0"/>
      </w:tblPr>
      <w:tblGrid>
        <w:gridCol w:w="459"/>
        <w:gridCol w:w="2616"/>
        <w:gridCol w:w="2005"/>
        <w:gridCol w:w="1418"/>
        <w:gridCol w:w="1399"/>
        <w:gridCol w:w="1323"/>
        <w:gridCol w:w="1872"/>
      </w:tblGrid>
      <w:tr w:rsidR="001B7C37">
        <w:trPr>
          <w:trHeight w:val="855"/>
        </w:trPr>
        <w:tc>
          <w:tcPr>
            <w:tcW w:w="4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1B7C37">
            <w:pPr>
              <w:spacing w:after="80" w:line="240" w:lineRule="auto"/>
              <w:rPr>
                <w:rFonts w:ascii="Calibri" w:hAnsi="Calibri" w:cs="Calibri"/>
                <w:b/>
                <w:color w:val="000000"/>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PROJECT TITLE</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ALLOCATED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jc w:val="right"/>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AMOUNT UTILIZED</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lang w:eastAsia="zh-CN"/>
              </w:rPr>
              <w:t>UNSPENT TO BE RE ALLOCATED</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1B7C37">
            <w:pPr>
              <w:spacing w:after="80" w:line="240" w:lineRule="auto"/>
              <w:rPr>
                <w:rFonts w:ascii="Footlight MT Light" w:eastAsia="Footlight MT Light" w:hAnsi="Footlight MT Light" w:cs="Footlight MT Light"/>
                <w:b/>
                <w:color w:val="000000"/>
              </w:rPr>
            </w:pPr>
          </w:p>
        </w:tc>
        <w:tc>
          <w:tcPr>
            <w:tcW w:w="1872"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1B7C37" w:rsidRDefault="00D31E33">
            <w:pPr>
              <w:spacing w:after="80" w:line="240" w:lineRule="auto"/>
              <w:textAlignment w:val="bottom"/>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PROJECT TO BE RE ALLOCATED TO</w:t>
            </w:r>
          </w:p>
        </w:tc>
      </w:tr>
      <w:tr w:rsidR="001B7C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Emergency</w:t>
            </w:r>
          </w:p>
        </w:tc>
        <w:tc>
          <w:tcPr>
            <w:tcW w:w="20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7,636,190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213,000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7,423,190</w:t>
            </w: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bottom"/>
          </w:tcPr>
          <w:p w:rsidR="001B7C37" w:rsidRDefault="001B7C37">
            <w:pPr>
              <w:spacing w:after="80" w:line="240" w:lineRule="auto"/>
              <w:jc w:val="right"/>
              <w:rPr>
                <w:rFonts w:ascii="Footlight MT Light" w:eastAsia="Footlight MT Light" w:hAnsi="Footlight MT Light" w:cs="Footlight MT Light"/>
                <w:color w:val="000000"/>
              </w:rPr>
            </w:pPr>
          </w:p>
        </w:tc>
        <w:tc>
          <w:tcPr>
            <w:tcW w:w="1872" w:type="dxa"/>
            <w:vMerge w:val="restart"/>
            <w:tcBorders>
              <w:top w:val="single" w:sz="4" w:space="0" w:color="auto"/>
              <w:left w:val="single" w:sz="4" w:space="0" w:color="auto"/>
              <w:right w:val="single" w:sz="4" w:space="0" w:color="auto"/>
            </w:tcBorders>
            <w:shd w:val="clear" w:color="auto" w:fill="auto"/>
            <w:noWrap/>
            <w:vAlign w:val="bottom"/>
          </w:tcPr>
          <w:p w:rsidR="001B7C37" w:rsidRDefault="00D31E33">
            <w:pPr>
              <w:spacing w:after="80" w:line="240" w:lineRule="auto"/>
              <w:rPr>
                <w:rFonts w:ascii="Footlight MT Light" w:eastAsia="Footlight MT Light" w:hAnsi="Footlight MT Light" w:cs="Footlight MT Light"/>
                <w:color w:val="000000"/>
              </w:rPr>
            </w:pPr>
            <w:r>
              <w:rPr>
                <w:rFonts w:ascii="Footlight MT Light" w:eastAsia="Footlight MT Light" w:hAnsi="Footlight MT Light" w:cs="Footlight MT Light"/>
                <w:color w:val="000000"/>
              </w:rPr>
              <w:t>St. Cecilia Misikhu Girls High School</w:t>
            </w:r>
          </w:p>
        </w:tc>
      </w:tr>
      <w:tr w:rsidR="001B7C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7C37" w:rsidRDefault="00D31E33">
            <w:pPr>
              <w:spacing w:after="80" w:line="240" w:lineRule="auto"/>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Ndivisi Girls High School</w:t>
            </w:r>
          </w:p>
        </w:tc>
        <w:tc>
          <w:tcPr>
            <w:tcW w:w="20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9,000,001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8,200,001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7C37" w:rsidRDefault="00D31E33">
            <w:pPr>
              <w:spacing w:after="80" w:line="240" w:lineRule="auto"/>
              <w:jc w:val="right"/>
              <w:textAlignment w:val="bottom"/>
              <w:rPr>
                <w:rFonts w:ascii="Footlight MT Light" w:eastAsia="Footlight MT Light" w:hAnsi="Footlight MT Light" w:cs="Footlight MT Light"/>
                <w:color w:val="000000"/>
                <w:lang w:eastAsia="zh-CN"/>
              </w:rPr>
            </w:pPr>
            <w:r>
              <w:rPr>
                <w:rFonts w:ascii="Footlight MT Light" w:eastAsia="Footlight MT Light" w:hAnsi="Footlight MT Light" w:cs="Footlight MT Light"/>
                <w:color w:val="000000"/>
                <w:lang w:eastAsia="zh-CN"/>
              </w:rPr>
              <w:t>800,000</w:t>
            </w:r>
          </w:p>
        </w:tc>
        <w:tc>
          <w:tcPr>
            <w:tcW w:w="0" w:type="auto"/>
            <w:tcBorders>
              <w:top w:val="single" w:sz="4" w:space="0" w:color="000000"/>
              <w:left w:val="single" w:sz="4" w:space="0" w:color="000000"/>
              <w:bottom w:val="single" w:sz="4" w:space="0" w:color="000000"/>
              <w:right w:val="single" w:sz="4" w:space="0" w:color="auto"/>
            </w:tcBorders>
            <w:shd w:val="clear" w:color="auto" w:fill="auto"/>
            <w:noWrap/>
            <w:vAlign w:val="bottom"/>
          </w:tcPr>
          <w:p w:rsidR="001B7C37" w:rsidRDefault="00D31E33">
            <w:pPr>
              <w:spacing w:after="80" w:line="240" w:lineRule="auto"/>
              <w:jc w:val="right"/>
              <w:rPr>
                <w:rFonts w:ascii="Footlight MT Light" w:eastAsia="Footlight MT Light" w:hAnsi="Footlight MT Light" w:cs="Footlight MT Light"/>
                <w:b/>
                <w:color w:val="000000"/>
              </w:rPr>
            </w:pPr>
            <w:r>
              <w:rPr>
                <w:rFonts w:ascii="Footlight MT Light" w:eastAsia="Footlight MT Light" w:hAnsi="Footlight MT Light" w:cs="Footlight MT Light"/>
                <w:b/>
                <w:color w:val="000000"/>
              </w:rPr>
              <w:t>8,223,190</w:t>
            </w:r>
          </w:p>
        </w:tc>
        <w:tc>
          <w:tcPr>
            <w:tcW w:w="1872" w:type="dxa"/>
            <w:vMerge/>
            <w:tcBorders>
              <w:left w:val="single" w:sz="4" w:space="0" w:color="auto"/>
              <w:bottom w:val="single" w:sz="4" w:space="0" w:color="auto"/>
              <w:right w:val="single" w:sz="4" w:space="0" w:color="auto"/>
            </w:tcBorders>
            <w:shd w:val="clear" w:color="auto" w:fill="auto"/>
            <w:noWrap/>
            <w:vAlign w:val="bottom"/>
          </w:tcPr>
          <w:p w:rsidR="001B7C37" w:rsidRDefault="001B7C37">
            <w:pPr>
              <w:spacing w:after="80" w:line="240" w:lineRule="auto"/>
              <w:rPr>
                <w:rFonts w:ascii="Footlight MT Light" w:eastAsia="Footlight MT Light" w:hAnsi="Footlight MT Light" w:cs="Footlight MT Light"/>
                <w:color w:val="000000"/>
              </w:rPr>
            </w:pPr>
          </w:p>
        </w:tc>
      </w:tr>
    </w:tbl>
    <w:p w:rsidR="001B7C37" w:rsidRDefault="001B7C37">
      <w:pPr>
        <w:spacing w:after="0" w:line="360" w:lineRule="auto"/>
        <w:jc w:val="both"/>
        <w:rPr>
          <w:rFonts w:ascii="Footlight MT Light" w:hAnsi="Footlight MT Light"/>
          <w:bCs/>
          <w:sz w:val="24"/>
          <w:szCs w:val="24"/>
        </w:r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bCs/>
          <w:sz w:val="24"/>
          <w:szCs w:val="24"/>
        </w:rPr>
        <w:t>The details for the project are thus as below:-</w:t>
      </w:r>
    </w:p>
    <w:tbl>
      <w:tblPr>
        <w:tblW w:w="14330" w:type="dxa"/>
        <w:tblInd w:w="93" w:type="dxa"/>
        <w:tblLook w:val="04A0"/>
      </w:tblPr>
      <w:tblGrid>
        <w:gridCol w:w="785"/>
        <w:gridCol w:w="1872"/>
        <w:gridCol w:w="1728"/>
        <w:gridCol w:w="5040"/>
        <w:gridCol w:w="1259"/>
        <w:gridCol w:w="1355"/>
        <w:gridCol w:w="1296"/>
        <w:gridCol w:w="995"/>
      </w:tblGrid>
      <w:tr w:rsidR="001B7C37">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noWrap/>
          </w:tcPr>
          <w:p w:rsidR="001B7C37" w:rsidRDefault="00D31E33">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S/No.</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Number</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Project Name</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tabs>
                <w:tab w:val="left" w:pos="3290"/>
              </w:tabs>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Project Activity </w:t>
            </w:r>
            <w:r>
              <w:rPr>
                <w:rFonts w:ascii="Footlight MT Light" w:eastAsia="Footlight MT Light" w:hAnsi="Footlight MT Light" w:cs="Footlight MT Light"/>
                <w:b/>
                <w:bCs/>
                <w:color w:val="000000"/>
                <w:lang w:eastAsia="zh-CN"/>
              </w:rPr>
              <w:tab/>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Original Cost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both"/>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Cumulative Allocation   </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center"/>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 Amount Allocated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b/>
                <w:bCs/>
                <w:color w:val="000000"/>
              </w:rPr>
            </w:pPr>
            <w:r>
              <w:rPr>
                <w:rFonts w:ascii="Footlight MT Light" w:eastAsia="Footlight MT Light" w:hAnsi="Footlight MT Light" w:cs="Footlight MT Light"/>
                <w:b/>
                <w:bCs/>
                <w:color w:val="000000"/>
                <w:lang w:eastAsia="zh-CN"/>
              </w:rPr>
              <w:t xml:space="preserve">Current Status </w:t>
            </w:r>
          </w:p>
        </w:tc>
      </w:tr>
      <w:tr w:rsidR="001B7C37">
        <w:trPr>
          <w:trHeight w:val="14"/>
        </w:trPr>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B7C37" w:rsidRDefault="00D31E33">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4-039-221-2630210-263-2023-2024-1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St. Cecilia Misikhu Girls High School</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both"/>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lang w:eastAsia="zh-CN"/>
              </w:rPr>
              <w:t>Construction to completion of 120 capacity dormitory block with allowance to connect to an existing septic tank</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8,223,190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1B7C37">
            <w:pPr>
              <w:spacing w:after="80" w:line="240" w:lineRule="auto"/>
              <w:jc w:val="center"/>
              <w:rPr>
                <w:rFonts w:ascii="Footlight MT Light" w:eastAsia="Footlight MT Light" w:hAnsi="Footlight MT Light" w:cs="Footlight MT Light"/>
                <w:color w:val="000000"/>
              </w:rP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jc w:val="right"/>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8,223,190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1B7C37" w:rsidRDefault="00D31E33">
            <w:pPr>
              <w:spacing w:after="80" w:line="240" w:lineRule="auto"/>
              <w:textAlignment w:val="top"/>
              <w:rPr>
                <w:rFonts w:ascii="Footlight MT Light" w:eastAsia="Footlight MT Light" w:hAnsi="Footlight MT Light" w:cs="Footlight MT Light"/>
                <w:color w:val="000000"/>
              </w:rPr>
            </w:pPr>
            <w:r>
              <w:rPr>
                <w:rFonts w:ascii="Footlight MT Light" w:eastAsia="Footlight MT Light" w:hAnsi="Footlight MT Light" w:cs="Footlight MT Light"/>
                <w:color w:val="000000"/>
                <w:lang w:eastAsia="zh-CN"/>
              </w:rPr>
              <w:t>New</w:t>
            </w:r>
          </w:p>
        </w:tc>
      </w:tr>
    </w:tbl>
    <w:p w:rsidR="00C73046" w:rsidRDefault="00C73046">
      <w:pPr>
        <w:spacing w:after="0" w:line="360" w:lineRule="auto"/>
        <w:jc w:val="both"/>
        <w:rPr>
          <w:rFonts w:ascii="Footlight MT Light" w:hAnsi="Footlight MT Light"/>
          <w:b/>
          <w:sz w:val="24"/>
          <w:szCs w:val="24"/>
          <w:u w:val="single"/>
        </w:rPr>
      </w:pPr>
    </w:p>
    <w:tbl>
      <w:tblPr>
        <w:tblW w:w="5117" w:type="pct"/>
        <w:tblLook w:val="04A0"/>
      </w:tblPr>
      <w:tblGrid>
        <w:gridCol w:w="5502"/>
        <w:gridCol w:w="1659"/>
        <w:gridCol w:w="1202"/>
        <w:gridCol w:w="1455"/>
        <w:gridCol w:w="1161"/>
        <w:gridCol w:w="1503"/>
        <w:gridCol w:w="1361"/>
        <w:gridCol w:w="925"/>
      </w:tblGrid>
      <w:tr w:rsidR="00C73046" w:rsidRPr="00C73046" w:rsidTr="00C73046">
        <w:trPr>
          <w:trHeight w:val="370"/>
        </w:trPr>
        <w:tc>
          <w:tcPr>
            <w:tcW w:w="1813"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APPROPRIATION IN AID PROJECT PROPOSALS</w:t>
            </w:r>
          </w:p>
        </w:tc>
        <w:tc>
          <w:tcPr>
            <w:tcW w:w="549"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399"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482"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385"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498"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451"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c>
          <w:tcPr>
            <w:tcW w:w="423" w:type="pct"/>
            <w:tcBorders>
              <w:top w:val="nil"/>
              <w:left w:val="nil"/>
              <w:bottom w:val="single" w:sz="4" w:space="0" w:color="auto"/>
              <w:right w:val="nil"/>
            </w:tcBorders>
            <w:shd w:val="clear" w:color="auto" w:fill="auto"/>
            <w:noWrap/>
            <w:vAlign w:val="bottom"/>
            <w:hideMark/>
          </w:tcPr>
          <w:p w:rsidR="00C73046" w:rsidRPr="00C73046" w:rsidRDefault="00C73046" w:rsidP="00C73046">
            <w:pPr>
              <w:spacing w:after="0" w:line="240" w:lineRule="auto"/>
              <w:jc w:val="center"/>
              <w:rPr>
                <w:rFonts w:ascii="Calibri" w:eastAsia="Times New Roman" w:hAnsi="Calibri" w:cs="Calibri"/>
                <w:b/>
                <w:bCs/>
                <w:color w:val="000000"/>
                <w:sz w:val="28"/>
                <w:szCs w:val="28"/>
              </w:rPr>
            </w:pPr>
            <w:r w:rsidRPr="00C73046">
              <w:rPr>
                <w:rFonts w:ascii="Calibri" w:eastAsia="Times New Roman" w:hAnsi="Calibri" w:cs="Calibri"/>
                <w:b/>
                <w:bCs/>
                <w:color w:val="000000"/>
                <w:sz w:val="28"/>
                <w:szCs w:val="28"/>
              </w:rPr>
              <w:t> </w:t>
            </w:r>
          </w:p>
        </w:tc>
      </w:tr>
      <w:tr w:rsidR="00C73046" w:rsidRPr="00C73046" w:rsidTr="00C73046">
        <w:trPr>
          <w:trHeight w:val="1120"/>
        </w:trPr>
        <w:tc>
          <w:tcPr>
            <w:tcW w:w="1813" w:type="pct"/>
            <w:tcBorders>
              <w:top w:val="nil"/>
              <w:left w:val="single" w:sz="4" w:space="0" w:color="auto"/>
              <w:bottom w:val="single" w:sz="4" w:space="0" w:color="auto"/>
              <w:right w:val="single" w:sz="4" w:space="0" w:color="auto"/>
            </w:tcBorders>
            <w:shd w:val="clear" w:color="auto" w:fill="auto"/>
            <w:noWrap/>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PROJECT NUMBER</w:t>
            </w:r>
          </w:p>
        </w:tc>
        <w:tc>
          <w:tcPr>
            <w:tcW w:w="549" w:type="pct"/>
            <w:tcBorders>
              <w:top w:val="nil"/>
              <w:left w:val="nil"/>
              <w:bottom w:val="single" w:sz="4" w:space="0" w:color="auto"/>
              <w:right w:val="single" w:sz="4" w:space="0" w:color="auto"/>
            </w:tcBorders>
            <w:shd w:val="clear" w:color="auto" w:fill="auto"/>
            <w:noWrap/>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PROJECT NAME</w:t>
            </w:r>
          </w:p>
        </w:tc>
        <w:tc>
          <w:tcPr>
            <w:tcW w:w="399"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ACTIVITY</w:t>
            </w:r>
          </w:p>
        </w:tc>
        <w:tc>
          <w:tcPr>
            <w:tcW w:w="482"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DISCRIPTION</w:t>
            </w:r>
          </w:p>
        </w:tc>
        <w:tc>
          <w:tcPr>
            <w:tcW w:w="385"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ORIGINAL COST</w:t>
            </w:r>
          </w:p>
        </w:tc>
        <w:tc>
          <w:tcPr>
            <w:tcW w:w="498"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CUMULATIVE ALLOCATION</w:t>
            </w:r>
          </w:p>
        </w:tc>
        <w:tc>
          <w:tcPr>
            <w:tcW w:w="451"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AMOUNT ALLOCATED</w:t>
            </w:r>
          </w:p>
        </w:tc>
        <w:tc>
          <w:tcPr>
            <w:tcW w:w="423"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b/>
                <w:bCs/>
                <w:color w:val="000000"/>
              </w:rPr>
            </w:pPr>
            <w:r w:rsidRPr="00C73046">
              <w:rPr>
                <w:rFonts w:ascii="Footlight MT Light" w:eastAsia="Times New Roman" w:hAnsi="Footlight MT Light" w:cs="Calibri"/>
                <w:b/>
                <w:bCs/>
                <w:color w:val="000000"/>
              </w:rPr>
              <w:t>STATUS</w:t>
            </w:r>
          </w:p>
        </w:tc>
      </w:tr>
      <w:tr w:rsidR="00C73046" w:rsidRPr="00C73046" w:rsidTr="00C73046">
        <w:trPr>
          <w:trHeight w:val="2840"/>
        </w:trPr>
        <w:tc>
          <w:tcPr>
            <w:tcW w:w="1813" w:type="pct"/>
            <w:tcBorders>
              <w:top w:val="nil"/>
              <w:left w:val="single" w:sz="4" w:space="0" w:color="auto"/>
              <w:bottom w:val="single" w:sz="4" w:space="0" w:color="auto"/>
              <w:right w:val="single" w:sz="4" w:space="0" w:color="auto"/>
            </w:tcBorders>
            <w:shd w:val="clear" w:color="auto" w:fill="auto"/>
            <w:noWrap/>
            <w:hideMark/>
          </w:tcPr>
          <w:p w:rsidR="00C73046" w:rsidRPr="00C73046" w:rsidRDefault="00C73046" w:rsidP="00C73046">
            <w:pPr>
              <w:spacing w:after="0" w:line="240" w:lineRule="auto"/>
              <w:jc w:val="right"/>
              <w:rPr>
                <w:rFonts w:ascii="Footlight MT Light" w:eastAsia="Times New Roman" w:hAnsi="Footlight MT Light" w:cs="Calibri"/>
                <w:color w:val="000000"/>
              </w:rPr>
            </w:pPr>
            <w:r w:rsidRPr="00C73046">
              <w:rPr>
                <w:rFonts w:ascii="Footlight MT Light" w:eastAsia="Times New Roman" w:hAnsi="Footlight MT Light" w:cs="Calibri"/>
                <w:color w:val="000000"/>
              </w:rPr>
              <w:t>1</w:t>
            </w:r>
          </w:p>
        </w:tc>
        <w:tc>
          <w:tcPr>
            <w:tcW w:w="549"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color w:val="000000"/>
              </w:rPr>
            </w:pPr>
            <w:r w:rsidRPr="00C73046">
              <w:rPr>
                <w:rFonts w:ascii="Footlight MT Light" w:eastAsia="Times New Roman" w:hAnsi="Footlight MT Light" w:cs="Calibri"/>
                <w:color w:val="000000"/>
              </w:rPr>
              <w:t>4-039-221-3111002-100-2022-2023-1</w:t>
            </w:r>
          </w:p>
        </w:tc>
        <w:tc>
          <w:tcPr>
            <w:tcW w:w="399"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color w:val="000000"/>
              </w:rPr>
            </w:pPr>
            <w:r w:rsidRPr="00C73046">
              <w:rPr>
                <w:rFonts w:ascii="Footlight MT Light" w:eastAsia="Times New Roman" w:hAnsi="Footlight MT Light" w:cs="Calibri"/>
                <w:color w:val="000000"/>
              </w:rPr>
              <w:t>Purchase of two HP Laptop Computers and a HP Desk top Computer</w:t>
            </w:r>
          </w:p>
        </w:tc>
        <w:tc>
          <w:tcPr>
            <w:tcW w:w="482" w:type="pct"/>
            <w:tcBorders>
              <w:top w:val="nil"/>
              <w:left w:val="nil"/>
              <w:bottom w:val="single" w:sz="4" w:space="0" w:color="auto"/>
              <w:right w:val="single" w:sz="4" w:space="0" w:color="auto"/>
            </w:tcBorders>
            <w:shd w:val="clear" w:color="auto" w:fill="auto"/>
            <w:hideMark/>
          </w:tcPr>
          <w:p w:rsidR="00C73046" w:rsidRPr="00C73046" w:rsidRDefault="00C73046" w:rsidP="00C73046">
            <w:pPr>
              <w:spacing w:after="0" w:line="240" w:lineRule="auto"/>
              <w:rPr>
                <w:rFonts w:ascii="Footlight MT Light" w:eastAsia="Times New Roman" w:hAnsi="Footlight MT Light" w:cs="Calibri"/>
                <w:color w:val="000000"/>
              </w:rPr>
            </w:pPr>
            <w:r w:rsidRPr="00C73046">
              <w:rPr>
                <w:rFonts w:ascii="Footlight MT Light" w:eastAsia="Times New Roman" w:hAnsi="Footlight MT Light" w:cs="Calibri"/>
                <w:color w:val="000000"/>
              </w:rPr>
              <w:t>Purchase a Laptop Computer: Hp 14'' 10</w:t>
            </w:r>
            <w:r w:rsidRPr="00C73046">
              <w:rPr>
                <w:rFonts w:ascii="Footlight MT Light" w:eastAsia="Times New Roman" w:hAnsi="Footlight MT Light" w:cs="Calibri"/>
                <w:color w:val="000000"/>
                <w:vertAlign w:val="superscript"/>
              </w:rPr>
              <w:t>th</w:t>
            </w:r>
            <w:r w:rsidRPr="00C73046">
              <w:rPr>
                <w:rFonts w:ascii="Footlight MT Light" w:eastAsia="Times New Roman" w:hAnsi="Footlight MT Light" w:cs="Calibri"/>
                <w:color w:val="000000"/>
              </w:rPr>
              <w:t xml:space="preserve">  Gen Intel core i7processor 14 inch FHD  i7/8gb RAM/I TB HDD/2GB Graphics</w:t>
            </w:r>
          </w:p>
        </w:tc>
        <w:tc>
          <w:tcPr>
            <w:tcW w:w="385" w:type="pct"/>
            <w:tcBorders>
              <w:top w:val="nil"/>
              <w:left w:val="nil"/>
              <w:bottom w:val="single" w:sz="4" w:space="0" w:color="auto"/>
              <w:right w:val="single" w:sz="4" w:space="0" w:color="auto"/>
            </w:tcBorders>
            <w:shd w:val="clear" w:color="auto" w:fill="auto"/>
            <w:noWrap/>
            <w:vAlign w:val="bottom"/>
            <w:hideMark/>
          </w:tcPr>
          <w:p w:rsidR="00C73046" w:rsidRPr="00C73046" w:rsidRDefault="00C73046" w:rsidP="00C73046">
            <w:pPr>
              <w:spacing w:after="0" w:line="240" w:lineRule="auto"/>
              <w:jc w:val="right"/>
              <w:rPr>
                <w:rFonts w:ascii="Footlight MT Light" w:eastAsia="Times New Roman" w:hAnsi="Footlight MT Light" w:cs="Calibri"/>
                <w:color w:val="000000"/>
              </w:rPr>
            </w:pPr>
            <w:r w:rsidRPr="00C73046">
              <w:rPr>
                <w:rFonts w:ascii="Footlight MT Light" w:eastAsia="Times New Roman" w:hAnsi="Footlight MT Light" w:cs="Calibri"/>
                <w:color w:val="000000"/>
              </w:rPr>
              <w:t>331,000</w:t>
            </w:r>
          </w:p>
        </w:tc>
        <w:tc>
          <w:tcPr>
            <w:tcW w:w="498" w:type="pct"/>
            <w:tcBorders>
              <w:top w:val="nil"/>
              <w:left w:val="nil"/>
              <w:bottom w:val="single" w:sz="4" w:space="0" w:color="auto"/>
              <w:right w:val="single" w:sz="4" w:space="0" w:color="auto"/>
            </w:tcBorders>
            <w:shd w:val="clear" w:color="auto" w:fill="auto"/>
            <w:noWrap/>
            <w:hideMark/>
          </w:tcPr>
          <w:p w:rsidR="00C73046" w:rsidRPr="00C73046" w:rsidRDefault="00C73046" w:rsidP="00C73046">
            <w:pPr>
              <w:spacing w:after="0" w:line="240" w:lineRule="auto"/>
              <w:rPr>
                <w:rFonts w:ascii="Footlight MT Light" w:eastAsia="Times New Roman" w:hAnsi="Footlight MT Light" w:cs="Calibri"/>
                <w:color w:val="000000"/>
              </w:rPr>
            </w:pPr>
            <w:r w:rsidRPr="00C73046">
              <w:rPr>
                <w:rFonts w:ascii="Footlight MT Light" w:eastAsia="Times New Roman" w:hAnsi="Footlight MT Light" w:cs="Calibri"/>
                <w:color w:val="000000"/>
              </w:rPr>
              <w:t> </w:t>
            </w:r>
          </w:p>
        </w:tc>
        <w:tc>
          <w:tcPr>
            <w:tcW w:w="451" w:type="pct"/>
            <w:tcBorders>
              <w:top w:val="nil"/>
              <w:left w:val="nil"/>
              <w:bottom w:val="single" w:sz="4" w:space="0" w:color="auto"/>
              <w:right w:val="single" w:sz="4" w:space="0" w:color="auto"/>
            </w:tcBorders>
            <w:shd w:val="clear" w:color="auto" w:fill="auto"/>
            <w:noWrap/>
            <w:vAlign w:val="bottom"/>
            <w:hideMark/>
          </w:tcPr>
          <w:p w:rsidR="00C73046" w:rsidRPr="00C73046" w:rsidRDefault="00C73046" w:rsidP="00C73046">
            <w:pPr>
              <w:spacing w:after="0" w:line="240" w:lineRule="auto"/>
              <w:jc w:val="right"/>
              <w:rPr>
                <w:rFonts w:ascii="Footlight MT Light" w:eastAsia="Times New Roman" w:hAnsi="Footlight MT Light" w:cs="Calibri"/>
                <w:color w:val="000000"/>
              </w:rPr>
            </w:pPr>
            <w:r w:rsidRPr="00C73046">
              <w:rPr>
                <w:rFonts w:ascii="Footlight MT Light" w:eastAsia="Times New Roman" w:hAnsi="Footlight MT Light" w:cs="Calibri"/>
                <w:color w:val="000000"/>
              </w:rPr>
              <w:t>331,000</w:t>
            </w:r>
          </w:p>
        </w:tc>
        <w:tc>
          <w:tcPr>
            <w:tcW w:w="423" w:type="pct"/>
            <w:tcBorders>
              <w:top w:val="nil"/>
              <w:left w:val="nil"/>
              <w:bottom w:val="single" w:sz="4" w:space="0" w:color="auto"/>
              <w:right w:val="single" w:sz="4" w:space="0" w:color="auto"/>
            </w:tcBorders>
            <w:shd w:val="clear" w:color="auto" w:fill="auto"/>
            <w:noWrap/>
            <w:hideMark/>
          </w:tcPr>
          <w:p w:rsidR="00C73046" w:rsidRPr="00C73046" w:rsidRDefault="00C73046" w:rsidP="00C73046">
            <w:pPr>
              <w:spacing w:after="0" w:line="240" w:lineRule="auto"/>
              <w:rPr>
                <w:rFonts w:ascii="Footlight MT Light" w:eastAsia="Times New Roman" w:hAnsi="Footlight MT Light" w:cs="Calibri"/>
                <w:color w:val="000000"/>
              </w:rPr>
            </w:pPr>
            <w:r w:rsidRPr="00C73046">
              <w:rPr>
                <w:rFonts w:ascii="Footlight MT Light" w:eastAsia="Times New Roman" w:hAnsi="Footlight MT Light" w:cs="Calibri"/>
                <w:color w:val="000000"/>
              </w:rPr>
              <w:t>New</w:t>
            </w:r>
          </w:p>
        </w:tc>
      </w:tr>
    </w:tbl>
    <w:p w:rsidR="00C73046" w:rsidRDefault="00C73046" w:rsidP="00C73046">
      <w:pPr>
        <w:spacing w:after="0" w:line="360" w:lineRule="auto"/>
        <w:jc w:val="both"/>
        <w:rPr>
          <w:rFonts w:ascii="Footlight MT Light" w:hAnsi="Footlight MT Light"/>
          <w:b/>
          <w:sz w:val="24"/>
          <w:szCs w:val="24"/>
          <w:u w:val="single"/>
        </w:rPr>
        <w:sectPr w:rsidR="00C73046">
          <w:pgSz w:w="16839" w:h="11907" w:orient="landscape"/>
          <w:pgMar w:top="1440" w:right="1440" w:bottom="1440" w:left="1440" w:header="720" w:footer="720" w:gutter="0"/>
          <w:cols w:space="720"/>
          <w:docGrid w:linePitch="360"/>
        </w:sectPr>
      </w:pPr>
    </w:p>
    <w:p w:rsidR="001B7C37" w:rsidRDefault="001B7C37">
      <w:pPr>
        <w:spacing w:after="0" w:line="360" w:lineRule="auto"/>
        <w:jc w:val="both"/>
        <w:rPr>
          <w:rFonts w:ascii="Footlight MT Light" w:hAnsi="Footlight MT Light"/>
          <w:b/>
          <w:sz w:val="24"/>
          <w:szCs w:val="24"/>
          <w:u w:val="single"/>
        </w:rPr>
      </w:pPr>
    </w:p>
    <w:p w:rsidR="001B7C37" w:rsidRDefault="00D31E33">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MIN. NG- CDFC: 039/10/2023 – ADJOURNMENT</w:t>
      </w:r>
    </w:p>
    <w:p w:rsidR="001B7C37" w:rsidRDefault="001B7C37">
      <w:pPr>
        <w:spacing w:after="0" w:line="360" w:lineRule="auto"/>
        <w:jc w:val="both"/>
        <w:rPr>
          <w:rFonts w:ascii="Footlight MT Light" w:hAnsi="Footlight MT Light"/>
          <w:b/>
          <w:sz w:val="24"/>
          <w:szCs w:val="24"/>
          <w:u w:val="single"/>
        </w:rPr>
      </w:pPr>
    </w:p>
    <w:p w:rsidR="001B7C37" w:rsidRDefault="00D31E33">
      <w:pPr>
        <w:spacing w:after="0" w:line="360" w:lineRule="auto"/>
        <w:jc w:val="both"/>
        <w:rPr>
          <w:rFonts w:ascii="Footlight MT Light" w:hAnsi="Footlight MT Light"/>
          <w:sz w:val="24"/>
          <w:szCs w:val="24"/>
        </w:rPr>
      </w:pPr>
      <w:r>
        <w:rPr>
          <w:rFonts w:ascii="Footlight MT Light" w:hAnsi="Footlight MT Light"/>
          <w:bCs/>
          <w:sz w:val="24"/>
          <w:szCs w:val="24"/>
        </w:rPr>
        <w:t>There being no other business, the meeting was adjourned at 12.20 hrs with a prayer from Pazcalia Makhakha.</w:t>
      </w:r>
    </w:p>
    <w:p w:rsidR="001B7C37" w:rsidRDefault="001B7C37">
      <w:pPr>
        <w:spacing w:after="0" w:line="360" w:lineRule="auto"/>
        <w:jc w:val="both"/>
        <w:rPr>
          <w:rFonts w:ascii="Footlight MT Light" w:hAnsi="Footlight MT Light" w:cs="Times New Roman"/>
          <w:sz w:val="24"/>
          <w:szCs w:val="24"/>
        </w:rPr>
      </w:pPr>
    </w:p>
    <w:p w:rsidR="001B7C37" w:rsidRDefault="001B7C37">
      <w:pPr>
        <w:spacing w:before="240" w:after="0" w:line="360" w:lineRule="auto"/>
        <w:jc w:val="both"/>
        <w:rPr>
          <w:rFonts w:ascii="Footlight MT Light" w:hAnsi="Footlight MT Light" w:cs="Times New Roman"/>
          <w:sz w:val="24"/>
          <w:szCs w:val="24"/>
        </w:rPr>
      </w:pPr>
    </w:p>
    <w:p w:rsidR="001B7C37"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t>Date:……………………….</w:t>
      </w:r>
    </w:p>
    <w:p w:rsidR="001B7C37" w:rsidRDefault="00D31E33">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Mr. Mutali Fredrick Murunga – Chairman</w:t>
      </w:r>
    </w:p>
    <w:p w:rsidR="001B7C37" w:rsidRDefault="001B7C37">
      <w:pPr>
        <w:spacing w:after="0" w:line="360" w:lineRule="auto"/>
        <w:jc w:val="both"/>
        <w:rPr>
          <w:rFonts w:ascii="Footlight MT Light" w:hAnsi="Footlight MT Light" w:cs="Times New Roman"/>
          <w:sz w:val="24"/>
          <w:szCs w:val="24"/>
        </w:rPr>
      </w:pPr>
    </w:p>
    <w:p w:rsidR="001B7C37" w:rsidRDefault="001B7C37">
      <w:pPr>
        <w:spacing w:after="0" w:line="360" w:lineRule="auto"/>
        <w:jc w:val="both"/>
        <w:rPr>
          <w:rFonts w:ascii="Footlight MT Light" w:hAnsi="Footlight MT Light" w:cs="Times New Roman"/>
          <w:sz w:val="24"/>
          <w:szCs w:val="24"/>
        </w:rPr>
      </w:pPr>
    </w:p>
    <w:p w:rsidR="001B7C37"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t>Date:……………………….</w:t>
      </w:r>
    </w:p>
    <w:p w:rsidR="001B7C37" w:rsidRDefault="00D31E33">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Miss. Mourine N. Lusenaka –  Secretary</w:t>
      </w:r>
    </w:p>
    <w:p w:rsidR="001B7C37" w:rsidRDefault="001B7C37">
      <w:pPr>
        <w:spacing w:after="0" w:line="360" w:lineRule="auto"/>
        <w:jc w:val="both"/>
        <w:rPr>
          <w:rFonts w:ascii="Footlight MT Light" w:hAnsi="Footlight MT Light" w:cs="Times New Roman"/>
          <w:sz w:val="24"/>
          <w:szCs w:val="24"/>
        </w:rPr>
      </w:pPr>
    </w:p>
    <w:p w:rsidR="001B7C37"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t>Date: …………………………</w:t>
      </w:r>
    </w:p>
    <w:p w:rsidR="001B7C37" w:rsidRDefault="00D31E33">
      <w:pPr>
        <w:tabs>
          <w:tab w:val="left" w:pos="6203"/>
        </w:tabs>
      </w:pPr>
      <w:r>
        <w:t>Mr. KODII K. DUNCAN- Fund Account Manager</w:t>
      </w:r>
    </w:p>
    <w:sectPr w:rsidR="001B7C37" w:rsidSect="001B7C37">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63" w:rsidRDefault="004B5B63">
      <w:pPr>
        <w:spacing w:line="240" w:lineRule="auto"/>
      </w:pPr>
      <w:r>
        <w:separator/>
      </w:r>
    </w:p>
  </w:endnote>
  <w:endnote w:type="continuationSeparator" w:id="1">
    <w:p w:rsidR="004B5B63" w:rsidRDefault="004B5B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7E" w:rsidRDefault="00963B6F">
    <w:pPr>
      <w:pStyle w:val="Footer"/>
    </w:pPr>
    <w:r>
      <w:pict>
        <v:shapetype id="_x0000_t202" coordsize="21600,21600" o:spt="202" path="m,l,21600r21600,l21600,xe">
          <v:stroke joinstyle="miter"/>
          <v:path gradientshapeok="t" o:connecttype="rect"/>
        </v:shapetype>
        <v:shape id="_x0000_s1026" type="#_x0000_t202" style="position:absolute;margin-left:-82.4pt;margin-top:0;width:29.7pt;height:13.45pt;z-index:251659264;mso-wrap-style:none;mso-position-horizontal:right;mso-position-horizontal-relative:margin" o:gfxdata="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64KTzTAAAAAwEA&#10;AA8AAAAAAAAAAQAgAAAAIgAAAGRycy9kb3ducmV2LnhtbFBLAQIUABQAAAAIAIdO4kDqXDMLHwIA&#10;AFIEAAAOAAAAAAAAAAEAIAAAACIBAABkcnMvZTJvRG9jLnhtbFBLBQYAAAAABgAGAFkBAACzBQAA&#10;AAA=&#10;" filled="f" stroked="f" strokeweight=".5pt">
          <v:textbox style="mso-fit-shape-to-text:t" inset="0,0,0,0">
            <w:txbxContent>
              <w:p w:rsidR="001A6C7E" w:rsidRDefault="001A6C7E">
                <w:pPr>
                  <w:pStyle w:val="Footer"/>
                </w:pPr>
                <w:r>
                  <w:t xml:space="preserve">Page </w:t>
                </w:r>
                <w:fldSimple w:instr=" PAGE  \* MERGEFORMAT ">
                  <w:r w:rsidR="004D17DB">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63" w:rsidRDefault="004B5B63">
      <w:pPr>
        <w:spacing w:after="0"/>
      </w:pPr>
      <w:r>
        <w:separator/>
      </w:r>
    </w:p>
  </w:footnote>
  <w:footnote w:type="continuationSeparator" w:id="1">
    <w:p w:rsidR="004B5B63" w:rsidRDefault="004B5B6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B3B"/>
    <w:multiLevelType w:val="multilevel"/>
    <w:tmpl w:val="010A7B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DC6CC9"/>
    <w:multiLevelType w:val="multilevel"/>
    <w:tmpl w:val="02DC6C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FB1E6C"/>
    <w:multiLevelType w:val="multilevel"/>
    <w:tmpl w:val="10FB1E6C"/>
    <w:lvl w:ilvl="0">
      <w:start w:val="1"/>
      <w:numFmt w:val="decimal"/>
      <w:lvlText w:val="%1."/>
      <w:lvlJc w:val="left"/>
      <w:pPr>
        <w:tabs>
          <w:tab w:val="left" w:pos="-420"/>
        </w:tabs>
        <w:ind w:left="300" w:hanging="360"/>
      </w:pPr>
    </w:lvl>
    <w:lvl w:ilvl="1">
      <w:start w:val="1"/>
      <w:numFmt w:val="lowerLetter"/>
      <w:lvlText w:val="%2."/>
      <w:lvlJc w:val="left"/>
      <w:pPr>
        <w:tabs>
          <w:tab w:val="left" w:pos="-420"/>
        </w:tabs>
        <w:ind w:left="1020" w:hanging="360"/>
      </w:pPr>
    </w:lvl>
    <w:lvl w:ilvl="2">
      <w:start w:val="1"/>
      <w:numFmt w:val="lowerRoman"/>
      <w:lvlText w:val="%3."/>
      <w:lvlJc w:val="right"/>
      <w:pPr>
        <w:tabs>
          <w:tab w:val="left" w:pos="-420"/>
        </w:tabs>
        <w:ind w:left="1740" w:hanging="180"/>
      </w:p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
    <w:nsid w:val="3FFA0D85"/>
    <w:multiLevelType w:val="singleLevel"/>
    <w:tmpl w:val="3FFA0D85"/>
    <w:lvl w:ilvl="0">
      <w:start w:val="1"/>
      <w:numFmt w:val="decimal"/>
      <w:lvlText w:val="%1."/>
      <w:lvlJc w:val="left"/>
      <w:pPr>
        <w:tabs>
          <w:tab w:val="left" w:pos="425"/>
        </w:tabs>
        <w:ind w:left="425" w:hanging="425"/>
      </w:pPr>
      <w:rPr>
        <w:rFonts w:ascii="Footlight MT Light" w:hAnsi="Footlight MT Light" w:cs="Footlight MT Light" w:hint="default"/>
        <w:b w:val="0"/>
        <w:bCs w:val="0"/>
      </w:rPr>
    </w:lvl>
  </w:abstractNum>
  <w:abstractNum w:abstractNumId="4">
    <w:nsid w:val="7C19124E"/>
    <w:multiLevelType w:val="multilevel"/>
    <w:tmpl w:val="7C191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3B117B"/>
    <w:rsid w:val="0000295E"/>
    <w:rsid w:val="00023EFC"/>
    <w:rsid w:val="000359C4"/>
    <w:rsid w:val="0004541F"/>
    <w:rsid w:val="000A5725"/>
    <w:rsid w:val="000E7E71"/>
    <w:rsid w:val="001365E4"/>
    <w:rsid w:val="00142B89"/>
    <w:rsid w:val="0017751D"/>
    <w:rsid w:val="00190368"/>
    <w:rsid w:val="001A2611"/>
    <w:rsid w:val="001A6C7E"/>
    <w:rsid w:val="001B7C37"/>
    <w:rsid w:val="001D1C6C"/>
    <w:rsid w:val="001E5850"/>
    <w:rsid w:val="00220DF5"/>
    <w:rsid w:val="00231932"/>
    <w:rsid w:val="00247D96"/>
    <w:rsid w:val="00287A93"/>
    <w:rsid w:val="00296D7B"/>
    <w:rsid w:val="002E6D9C"/>
    <w:rsid w:val="002E77B4"/>
    <w:rsid w:val="003702DD"/>
    <w:rsid w:val="003A216A"/>
    <w:rsid w:val="003B117B"/>
    <w:rsid w:val="003B6DD1"/>
    <w:rsid w:val="00402610"/>
    <w:rsid w:val="00405982"/>
    <w:rsid w:val="00406AFB"/>
    <w:rsid w:val="0042174C"/>
    <w:rsid w:val="00440371"/>
    <w:rsid w:val="00442B0B"/>
    <w:rsid w:val="00490A91"/>
    <w:rsid w:val="00497241"/>
    <w:rsid w:val="004B5B63"/>
    <w:rsid w:val="004D17DB"/>
    <w:rsid w:val="004F55F8"/>
    <w:rsid w:val="005468FE"/>
    <w:rsid w:val="00547B82"/>
    <w:rsid w:val="00556161"/>
    <w:rsid w:val="005906CB"/>
    <w:rsid w:val="005E0334"/>
    <w:rsid w:val="005F3C16"/>
    <w:rsid w:val="00603D0C"/>
    <w:rsid w:val="00607101"/>
    <w:rsid w:val="00624EE4"/>
    <w:rsid w:val="0062677B"/>
    <w:rsid w:val="0065033C"/>
    <w:rsid w:val="00674238"/>
    <w:rsid w:val="00692250"/>
    <w:rsid w:val="006A0497"/>
    <w:rsid w:val="006A78AF"/>
    <w:rsid w:val="006B0639"/>
    <w:rsid w:val="006C3496"/>
    <w:rsid w:val="007B1F9C"/>
    <w:rsid w:val="007B60AD"/>
    <w:rsid w:val="007B68F3"/>
    <w:rsid w:val="007C1319"/>
    <w:rsid w:val="007D1ED6"/>
    <w:rsid w:val="008005B1"/>
    <w:rsid w:val="00802C1B"/>
    <w:rsid w:val="00817D5D"/>
    <w:rsid w:val="0082177A"/>
    <w:rsid w:val="008754F0"/>
    <w:rsid w:val="008C1FEF"/>
    <w:rsid w:val="00907E26"/>
    <w:rsid w:val="00917B1E"/>
    <w:rsid w:val="009259CA"/>
    <w:rsid w:val="00963B6F"/>
    <w:rsid w:val="00981447"/>
    <w:rsid w:val="009B4E79"/>
    <w:rsid w:val="00A229DB"/>
    <w:rsid w:val="00A250AE"/>
    <w:rsid w:val="00A71D4A"/>
    <w:rsid w:val="00A7333C"/>
    <w:rsid w:val="00A87A05"/>
    <w:rsid w:val="00AA7F95"/>
    <w:rsid w:val="00AB7F28"/>
    <w:rsid w:val="00B24EE7"/>
    <w:rsid w:val="00B4596F"/>
    <w:rsid w:val="00B50234"/>
    <w:rsid w:val="00B60BFE"/>
    <w:rsid w:val="00B707C7"/>
    <w:rsid w:val="00B95D00"/>
    <w:rsid w:val="00BB4E19"/>
    <w:rsid w:val="00BB63D1"/>
    <w:rsid w:val="00BF50A3"/>
    <w:rsid w:val="00BF6BCE"/>
    <w:rsid w:val="00C0008E"/>
    <w:rsid w:val="00C12D86"/>
    <w:rsid w:val="00C22CB2"/>
    <w:rsid w:val="00C73046"/>
    <w:rsid w:val="00C94DA9"/>
    <w:rsid w:val="00CD0941"/>
    <w:rsid w:val="00D05EC4"/>
    <w:rsid w:val="00D31E33"/>
    <w:rsid w:val="00D50676"/>
    <w:rsid w:val="00D619CB"/>
    <w:rsid w:val="00D8246E"/>
    <w:rsid w:val="00DE2E58"/>
    <w:rsid w:val="00E12281"/>
    <w:rsid w:val="00E20228"/>
    <w:rsid w:val="00E213FE"/>
    <w:rsid w:val="00E555EA"/>
    <w:rsid w:val="00E72BD3"/>
    <w:rsid w:val="00EF16C2"/>
    <w:rsid w:val="00EF45E4"/>
    <w:rsid w:val="00EF63CE"/>
    <w:rsid w:val="00F279B2"/>
    <w:rsid w:val="00F45348"/>
    <w:rsid w:val="00F939F2"/>
    <w:rsid w:val="02E22CC0"/>
    <w:rsid w:val="0B514A22"/>
    <w:rsid w:val="1976074E"/>
    <w:rsid w:val="285677A9"/>
    <w:rsid w:val="371412F1"/>
    <w:rsid w:val="425043F6"/>
    <w:rsid w:val="62BD095D"/>
    <w:rsid w:val="6981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3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B7C37"/>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B7C37"/>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1B7C37"/>
    <w:pPr>
      <w:tabs>
        <w:tab w:val="center" w:pos="4680"/>
        <w:tab w:val="right" w:pos="9360"/>
      </w:tabs>
      <w:spacing w:after="0" w:line="240" w:lineRule="auto"/>
    </w:pPr>
  </w:style>
  <w:style w:type="table" w:styleId="TableGrid">
    <w:name w:val="Table Grid"/>
    <w:basedOn w:val="TableNormal"/>
    <w:uiPriority w:val="39"/>
    <w:qFormat/>
    <w:rsid w:val="001B7C37"/>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1B7C37"/>
    <w:rPr>
      <w:rFonts w:ascii="Tahoma" w:eastAsiaTheme="minorEastAsia" w:hAnsi="Tahoma" w:cs="Tahoma"/>
      <w:sz w:val="16"/>
      <w:szCs w:val="16"/>
    </w:rPr>
  </w:style>
  <w:style w:type="character" w:customStyle="1" w:styleId="FooterChar">
    <w:name w:val="Footer Char"/>
    <w:basedOn w:val="DefaultParagraphFont"/>
    <w:link w:val="Footer"/>
    <w:uiPriority w:val="99"/>
    <w:qFormat/>
    <w:rsid w:val="001B7C37"/>
    <w:rPr>
      <w:rFonts w:eastAsiaTheme="minorEastAsia"/>
    </w:rPr>
  </w:style>
  <w:style w:type="character" w:customStyle="1" w:styleId="HeaderChar">
    <w:name w:val="Header Char"/>
    <w:basedOn w:val="DefaultParagraphFont"/>
    <w:link w:val="Header"/>
    <w:uiPriority w:val="99"/>
    <w:semiHidden/>
    <w:qFormat/>
    <w:rsid w:val="001B7C37"/>
    <w:rPr>
      <w:rFonts w:eastAsiaTheme="minorEastAsia"/>
    </w:rPr>
  </w:style>
  <w:style w:type="paragraph" w:styleId="ListParagraph">
    <w:name w:val="List Paragraph"/>
    <w:basedOn w:val="Normal"/>
    <w:uiPriority w:val="34"/>
    <w:qFormat/>
    <w:rsid w:val="001B7C37"/>
    <w:pPr>
      <w:ind w:left="720"/>
      <w:contextualSpacing/>
    </w:pPr>
    <w:rPr>
      <w:rFonts w:ascii="Calibri" w:eastAsia="Calibri" w:hAnsi="Calibri" w:cs="Times New Roman"/>
    </w:rPr>
  </w:style>
  <w:style w:type="paragraph" w:styleId="NoSpacing">
    <w:name w:val="No Spacing"/>
    <w:uiPriority w:val="1"/>
    <w:qFormat/>
    <w:rsid w:val="001B7C37"/>
    <w:rPr>
      <w:rFonts w:ascii="Calibri" w:eastAsia="Calibri" w:hAnsi="Calibri" w:cs="Times New Roman"/>
      <w:sz w:val="22"/>
      <w:szCs w:val="22"/>
    </w:rPr>
  </w:style>
  <w:style w:type="character" w:customStyle="1" w:styleId="font81">
    <w:name w:val="font81"/>
    <w:qFormat/>
    <w:rsid w:val="001B7C37"/>
    <w:rPr>
      <w:rFonts w:ascii="Footlight MT Light" w:eastAsia="Footlight MT Light" w:hAnsi="Footlight MT Light" w:cs="Footlight MT Light" w:hint="default"/>
      <w:b/>
      <w:bCs/>
      <w:color w:val="000000"/>
      <w:sz w:val="24"/>
      <w:szCs w:val="24"/>
      <w:u w:val="none"/>
    </w:rPr>
  </w:style>
  <w:style w:type="character" w:customStyle="1" w:styleId="font101">
    <w:name w:val="font101"/>
    <w:qFormat/>
    <w:rsid w:val="001B7C37"/>
    <w:rPr>
      <w:rFonts w:ascii="Footlight MT Light" w:eastAsia="Footlight MT Light" w:hAnsi="Footlight MT Light" w:cs="Footlight MT Light" w:hint="default"/>
      <w:b/>
      <w:bCs/>
      <w:color w:val="000000"/>
      <w:sz w:val="24"/>
      <w:szCs w:val="24"/>
      <w:u w:val="none"/>
    </w:rPr>
  </w:style>
  <w:style w:type="character" w:customStyle="1" w:styleId="font131">
    <w:name w:val="font131"/>
    <w:qFormat/>
    <w:rsid w:val="001B7C37"/>
    <w:rPr>
      <w:rFonts w:ascii="Footlight MT Light" w:eastAsia="Footlight MT Light" w:hAnsi="Footlight MT Light" w:cs="Footlight MT Light" w:hint="default"/>
      <w:b/>
      <w:bCs/>
      <w:color w:val="FF0000"/>
      <w:sz w:val="24"/>
      <w:szCs w:val="24"/>
      <w:u w:val="none"/>
    </w:rPr>
  </w:style>
  <w:style w:type="character" w:customStyle="1" w:styleId="font12">
    <w:name w:val="font12"/>
    <w:qFormat/>
    <w:rsid w:val="001B7C37"/>
    <w:rPr>
      <w:rFonts w:ascii="Footlight MT Light" w:eastAsia="Footlight MT Light" w:hAnsi="Footlight MT Light" w:cs="Footlight MT Light" w:hint="default"/>
      <w:color w:val="000000"/>
      <w:sz w:val="24"/>
      <w:szCs w:val="24"/>
      <w:u w:val="none"/>
    </w:rPr>
  </w:style>
  <w:style w:type="character" w:customStyle="1" w:styleId="font122">
    <w:name w:val="font122"/>
    <w:qFormat/>
    <w:rsid w:val="001B7C37"/>
    <w:rPr>
      <w:rFonts w:ascii="Footlight MT Light" w:eastAsia="Footlight MT Light" w:hAnsi="Footlight MT Light" w:cs="Footlight MT Light" w:hint="default"/>
      <w:color w:val="FF0000"/>
      <w:sz w:val="24"/>
      <w:szCs w:val="24"/>
      <w:u w:val="none"/>
    </w:rPr>
  </w:style>
  <w:style w:type="character" w:customStyle="1" w:styleId="font141">
    <w:name w:val="font141"/>
    <w:qFormat/>
    <w:rsid w:val="001B7C37"/>
    <w:rPr>
      <w:rFonts w:ascii="Footlight MT Light" w:eastAsia="Footlight MT Light" w:hAnsi="Footlight MT Light" w:cs="Footlight MT Light" w:hint="default"/>
      <w:b/>
      <w:bCs/>
      <w:color w:val="000000"/>
      <w:sz w:val="24"/>
      <w:szCs w:val="24"/>
      <w:u w:val="single"/>
    </w:rPr>
  </w:style>
  <w:style w:type="character" w:customStyle="1" w:styleId="font01">
    <w:name w:val="font01"/>
    <w:qFormat/>
    <w:rsid w:val="001B7C37"/>
    <w:rPr>
      <w:rFonts w:ascii="Footlight MT Light" w:eastAsia="Footlight MT Light" w:hAnsi="Footlight MT Light" w:cs="Footlight MT Light" w:hint="default"/>
      <w:b/>
      <w:bCs/>
      <w:color w:val="000000"/>
      <w:sz w:val="24"/>
      <w:szCs w:val="24"/>
      <w:u w:val="none"/>
    </w:rPr>
  </w:style>
  <w:style w:type="character" w:customStyle="1" w:styleId="font31">
    <w:name w:val="font31"/>
    <w:qFormat/>
    <w:rsid w:val="001B7C37"/>
    <w:rPr>
      <w:rFonts w:ascii="Footlight MT Light" w:eastAsia="Footlight MT Light" w:hAnsi="Footlight MT Light" w:cs="Footlight MT Light" w:hint="default"/>
      <w:b/>
      <w:bCs/>
      <w:color w:val="FF0000"/>
      <w:sz w:val="24"/>
      <w:szCs w:val="24"/>
      <w:u w:val="none"/>
    </w:rPr>
  </w:style>
  <w:style w:type="character" w:customStyle="1" w:styleId="font41">
    <w:name w:val="font41"/>
    <w:qFormat/>
    <w:rsid w:val="001B7C37"/>
    <w:rPr>
      <w:rFonts w:ascii="Footlight MT Light" w:eastAsia="Footlight MT Light" w:hAnsi="Footlight MT Light" w:cs="Footlight MT Light" w:hint="default"/>
      <w:color w:val="000000"/>
      <w:sz w:val="24"/>
      <w:szCs w:val="24"/>
      <w:u w:val="none"/>
    </w:rPr>
  </w:style>
  <w:style w:type="character" w:customStyle="1" w:styleId="font21">
    <w:name w:val="font21"/>
    <w:qFormat/>
    <w:rsid w:val="001B7C37"/>
    <w:rPr>
      <w:rFonts w:ascii="Footlight MT Light" w:eastAsia="Footlight MT Light" w:hAnsi="Footlight MT Light" w:cs="Footlight MT Light" w:hint="default"/>
      <w:color w:val="000000"/>
      <w:sz w:val="24"/>
      <w:szCs w:val="24"/>
      <w:u w:val="none"/>
      <w:vertAlign w:val="superscript"/>
    </w:rPr>
  </w:style>
  <w:style w:type="paragraph" w:customStyle="1" w:styleId="xl66">
    <w:name w:val="xl66"/>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9">
    <w:name w:val="xl69"/>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0">
    <w:name w:val="xl90"/>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3">
    <w:name w:val="xl103"/>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9">
    <w:name w:val="xl10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0">
    <w:name w:val="xl110"/>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1B7C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qFormat/>
    <w:rsid w:val="001B7C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4">
    <w:name w:val="xl124"/>
    <w:basedOn w:val="Normal"/>
    <w:qFormat/>
    <w:rsid w:val="001B7C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472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9748410-188C-42FC-9445-8EA7E0347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2024-02-16T15:29:00Z</cp:lastPrinted>
  <dcterms:created xsi:type="dcterms:W3CDTF">2024-02-21T14:41:00Z</dcterms:created>
  <dcterms:modified xsi:type="dcterms:W3CDTF">2024-03-25T11:25:00Z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7374D1BA0AEB47CBBE485B87B385A5D9_12</vt:lpwstr>
  </property>
</Properties>
</file>