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09" w:rsidRDefault="0097236D" w:rsidP="0097236D">
      <w:pPr>
        <w:jc w:val="center"/>
        <w:rPr>
          <w:b/>
          <w:sz w:val="48"/>
          <w:szCs w:val="48"/>
        </w:rPr>
      </w:pPr>
      <w:r w:rsidRPr="0097236D">
        <w:rPr>
          <w:b/>
          <w:sz w:val="48"/>
          <w:szCs w:val="48"/>
        </w:rPr>
        <w:t>THINGS TO NOTE;</w:t>
      </w:r>
    </w:p>
    <w:p w:rsidR="0097236D" w:rsidRPr="0060425E" w:rsidRDefault="0097236D" w:rsidP="0097236D">
      <w:pPr>
        <w:rPr>
          <w:rFonts w:ascii="Footlight MT Light" w:hAnsi="Footlight MT Light"/>
          <w:b/>
          <w:sz w:val="26"/>
          <w:szCs w:val="26"/>
        </w:rPr>
      </w:pPr>
      <w:r w:rsidRPr="0060425E">
        <w:rPr>
          <w:rFonts w:ascii="Footlight MT Light" w:hAnsi="Footlight MT Light"/>
          <w:b/>
          <w:sz w:val="26"/>
          <w:szCs w:val="26"/>
        </w:rPr>
        <w:t>The total allocation amounted to Kshs.139</w:t>
      </w:r>
      <w:proofErr w:type="gramStart"/>
      <w:r w:rsidRPr="0060425E">
        <w:rPr>
          <w:rFonts w:ascii="Footlight MT Light" w:hAnsi="Footlight MT Light"/>
          <w:b/>
          <w:sz w:val="26"/>
          <w:szCs w:val="26"/>
        </w:rPr>
        <w:t>,641,993.38</w:t>
      </w:r>
      <w:proofErr w:type="gramEnd"/>
    </w:p>
    <w:p w:rsidR="0097236D" w:rsidRPr="0060425E" w:rsidRDefault="0097236D" w:rsidP="0097236D">
      <w:pPr>
        <w:rPr>
          <w:rFonts w:ascii="Footlight MT Light" w:hAnsi="Footlight MT Light"/>
          <w:b/>
          <w:sz w:val="26"/>
          <w:szCs w:val="26"/>
        </w:rPr>
      </w:pPr>
      <w:r w:rsidRPr="0060425E">
        <w:rPr>
          <w:rFonts w:ascii="Footlight MT Light" w:hAnsi="Footlight MT Light"/>
          <w:b/>
          <w:sz w:val="26"/>
          <w:szCs w:val="26"/>
        </w:rPr>
        <w:t>The total submission through the NG-CDFMIS amount to Kshs.134</w:t>
      </w:r>
      <w:proofErr w:type="gramStart"/>
      <w:r w:rsidRPr="0060425E">
        <w:rPr>
          <w:rFonts w:ascii="Footlight MT Light" w:hAnsi="Footlight MT Light"/>
          <w:b/>
          <w:sz w:val="26"/>
          <w:szCs w:val="26"/>
        </w:rPr>
        <w:t>,541,993.15</w:t>
      </w:r>
      <w:proofErr w:type="gramEnd"/>
    </w:p>
    <w:p w:rsidR="0097236D" w:rsidRDefault="0097236D" w:rsidP="0097236D">
      <w:pPr>
        <w:rPr>
          <w:rFonts w:ascii="Footlight MT Light" w:hAnsi="Footlight MT Light"/>
          <w:b/>
          <w:sz w:val="26"/>
          <w:szCs w:val="26"/>
        </w:rPr>
      </w:pPr>
      <w:r w:rsidRPr="0060425E">
        <w:rPr>
          <w:rFonts w:ascii="Footlight MT Light" w:hAnsi="Footlight MT Light"/>
          <w:b/>
          <w:sz w:val="26"/>
          <w:szCs w:val="26"/>
        </w:rPr>
        <w:t>The FAM was not able to key in the difference of Kshs.5</w:t>
      </w:r>
      <w:proofErr w:type="gramStart"/>
      <w:r w:rsidRPr="0060425E">
        <w:rPr>
          <w:rFonts w:ascii="Footlight MT Light" w:hAnsi="Footlight MT Light"/>
          <w:b/>
          <w:sz w:val="26"/>
          <w:szCs w:val="26"/>
        </w:rPr>
        <w:t>,100,000</w:t>
      </w:r>
      <w:proofErr w:type="gramEnd"/>
      <w:r w:rsidRPr="0060425E">
        <w:rPr>
          <w:rFonts w:ascii="Footlight MT Light" w:hAnsi="Footlight MT Light"/>
          <w:b/>
          <w:sz w:val="26"/>
          <w:szCs w:val="26"/>
        </w:rPr>
        <w:t xml:space="preserve"> in the system due to the following </w:t>
      </w:r>
      <w:proofErr w:type="spellStart"/>
      <w:r w:rsidRPr="0060425E">
        <w:rPr>
          <w:rFonts w:ascii="Footlight MT Light" w:hAnsi="Footlight MT Light"/>
          <w:b/>
          <w:sz w:val="26"/>
          <w:szCs w:val="26"/>
        </w:rPr>
        <w:t>reason;The</w:t>
      </w:r>
      <w:proofErr w:type="spellEnd"/>
      <w:r w:rsidRPr="0060425E">
        <w:rPr>
          <w:rFonts w:ascii="Footlight MT Light" w:hAnsi="Footlight MT Light"/>
          <w:b/>
          <w:sz w:val="26"/>
          <w:szCs w:val="26"/>
        </w:rPr>
        <w:t xml:space="preserve"> NG-CDFC for North </w:t>
      </w:r>
      <w:proofErr w:type="spellStart"/>
      <w:r w:rsidRPr="0060425E">
        <w:rPr>
          <w:rFonts w:ascii="Footlight MT Light" w:hAnsi="Footlight MT Light"/>
          <w:b/>
          <w:sz w:val="26"/>
          <w:szCs w:val="26"/>
        </w:rPr>
        <w:t>Imenti</w:t>
      </w:r>
      <w:proofErr w:type="spellEnd"/>
      <w:r w:rsidRPr="0060425E">
        <w:rPr>
          <w:rFonts w:ascii="Footlight MT Light" w:hAnsi="Footlight MT Light"/>
          <w:b/>
          <w:sz w:val="26"/>
          <w:szCs w:val="26"/>
        </w:rPr>
        <w:t xml:space="preserve"> did reallocation of Emergency for 2018/19F/Y in the various projects amount to Kshs.5,100,000</w:t>
      </w:r>
      <w:r w:rsidR="007E3491">
        <w:rPr>
          <w:rFonts w:ascii="Footlight MT Light" w:hAnsi="Footlight MT Light"/>
          <w:b/>
          <w:sz w:val="26"/>
          <w:szCs w:val="26"/>
        </w:rPr>
        <w:t xml:space="preserve"> and mistaken coded them</w:t>
      </w:r>
      <w:r w:rsidR="0060425E" w:rsidRPr="0060425E">
        <w:rPr>
          <w:rFonts w:ascii="Footlight MT Light" w:hAnsi="Footlight MT Light"/>
          <w:b/>
          <w:sz w:val="26"/>
          <w:szCs w:val="26"/>
        </w:rPr>
        <w:t xml:space="preserve"> as 2019/20 .which became a major </w:t>
      </w:r>
      <w:proofErr w:type="spellStart"/>
      <w:r w:rsidR="0060425E" w:rsidRPr="0060425E">
        <w:rPr>
          <w:rFonts w:ascii="Footlight MT Light" w:hAnsi="Footlight MT Light"/>
          <w:b/>
          <w:sz w:val="26"/>
          <w:szCs w:val="26"/>
        </w:rPr>
        <w:t>hinderance</w:t>
      </w:r>
      <w:proofErr w:type="spellEnd"/>
      <w:r w:rsidR="0060425E" w:rsidRPr="0060425E">
        <w:rPr>
          <w:rFonts w:ascii="Footlight MT Light" w:hAnsi="Footlight MT Light"/>
          <w:b/>
          <w:sz w:val="26"/>
          <w:szCs w:val="26"/>
        </w:rPr>
        <w:t xml:space="preserve"> for the FAM to submit some Projects for 2019/20 f/y ,this projects are as follows and were fully Approved by the Board’s Committee;</w:t>
      </w:r>
    </w:p>
    <w:tbl>
      <w:tblPr>
        <w:tblW w:w="12176" w:type="dxa"/>
        <w:tblInd w:w="108" w:type="dxa"/>
        <w:tblLook w:val="04A0"/>
      </w:tblPr>
      <w:tblGrid>
        <w:gridCol w:w="784"/>
        <w:gridCol w:w="3001"/>
        <w:gridCol w:w="2222"/>
        <w:gridCol w:w="2684"/>
        <w:gridCol w:w="2296"/>
        <w:gridCol w:w="1189"/>
      </w:tblGrid>
      <w:tr w:rsidR="0060425E" w:rsidRPr="0060425E" w:rsidTr="0060425E">
        <w:trPr>
          <w:trHeight w:val="1020"/>
          <w:tblHeader/>
        </w:trPr>
        <w:tc>
          <w:tcPr>
            <w:tcW w:w="12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619125</wp:posOffset>
                  </wp:positionV>
                  <wp:extent cx="7600950" cy="66675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169849800"/>
                            <a:ext cx="7591425" cy="0"/>
                            <a:chOff x="123825" y="169849800"/>
                            <a:chExt cx="7591425" cy="0"/>
                          </a:xfrm>
                        </a:grpSpPr>
                        <a:cxnSp>
                          <a:nvCxnSpPr>
                            <a:cNvPr id="3" name="Straight Connector 2"/>
                            <a:cNvCxnSpPr/>
                          </a:nvCxnSpPr>
                          <a:spPr>
                            <a:xfrm>
                              <a:off x="123825" y="9734550"/>
                              <a:ext cx="7591425" cy="0"/>
                            </a:xfrm>
                            <a:prstGeom prst="line">
                              <a:avLst/>
                            </a:prstGeom>
                            <a:ln w="53975" cmpd="thinThick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50"/>
            </w:tblGrid>
            <w:tr w:rsidR="0060425E" w:rsidRPr="0060425E">
              <w:trPr>
                <w:trHeight w:val="1020"/>
                <w:tblCellSpacing w:w="0" w:type="dxa"/>
              </w:trPr>
              <w:tc>
                <w:tcPr>
                  <w:tcW w:w="1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25E" w:rsidRPr="0060425E" w:rsidRDefault="0060425E" w:rsidP="0060425E">
                  <w:pPr>
                    <w:spacing w:after="0" w:line="240" w:lineRule="auto"/>
                    <w:jc w:val="center"/>
                    <w:rPr>
                      <w:rFonts w:ascii="Footlight MT Light" w:eastAsia="Times New Roman" w:hAnsi="Footlight MT Light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0425E">
                    <w:rPr>
                      <w:rFonts w:ascii="Footlight MT Light" w:eastAsia="Times New Roman" w:hAnsi="Footlight MT Light" w:cs="Times New Roman"/>
                      <w:b/>
                      <w:bCs/>
                      <w:color w:val="000000"/>
                      <w:sz w:val="26"/>
                      <w:szCs w:val="26"/>
                    </w:rPr>
                    <w:t>NATIONAL GOVERNMENT CONSTITUENCIES DEVELOPMENT FUND BOARD</w:t>
                  </w:r>
                  <w:r w:rsidRPr="0060425E">
                    <w:rPr>
                      <w:rFonts w:ascii="Footlight MT Light" w:eastAsia="Times New Roman" w:hAnsi="Footlight MT Light" w:cs="Times New Roman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  <w:r w:rsidRPr="0060425E">
                    <w:rPr>
                      <w:rFonts w:ascii="Footlight MT Light" w:eastAsia="Times New Roman" w:hAnsi="Footlight MT Light" w:cs="Times New Roman"/>
                      <w:b/>
                      <w:bCs/>
                      <w:color w:val="000000"/>
                      <w:sz w:val="26"/>
                      <w:szCs w:val="26"/>
                    </w:rPr>
                    <w:br/>
                    <w:t>APPROVED PROJECTS CODE LIST</w:t>
                  </w:r>
                </w:p>
              </w:tc>
            </w:tr>
          </w:tbl>
          <w:p w:rsidR="0060425E" w:rsidRPr="0060425E" w:rsidRDefault="0060425E" w:rsidP="0060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25E" w:rsidRPr="0060425E" w:rsidTr="0060425E">
        <w:trPr>
          <w:trHeight w:val="360"/>
          <w:tblHeader/>
        </w:trPr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6"/>
                <w:szCs w:val="26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6"/>
                <w:szCs w:val="26"/>
              </w:rPr>
              <w:t>Code:056                              Constituency: NORTH IMENTI                      Financial Year: 2019-2020</w:t>
            </w:r>
          </w:p>
        </w:tc>
      </w:tr>
      <w:tr w:rsidR="0060425E" w:rsidRPr="0060425E" w:rsidTr="0060425E">
        <w:trPr>
          <w:trHeight w:val="548"/>
          <w:tblHeader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CODE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STATUS </w:t>
            </w:r>
          </w:p>
        </w:tc>
      </w:tr>
      <w:tr w:rsidR="0060425E" w:rsidRPr="0060425E" w:rsidTr="0060425E">
        <w:trPr>
          <w:trHeight w:val="15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Thuura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Chiefs Camp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2 rooms Chief's office of 15x18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feets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; plastering , painting , flooring and fixing of door and windows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500,000.00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425E" w:rsidRPr="0060425E" w:rsidTr="0060425E">
        <w:trPr>
          <w:trHeight w:val="13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Kithoka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Assistant Chief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Completing of 2 rooms Assistant  office ; electricity connection and installations with 4 office spaces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100,000.00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425E" w:rsidRPr="0060425E" w:rsidTr="0060425E">
        <w:trPr>
          <w:trHeight w:val="16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Kanyuango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Assistant Chief Office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chiefs office with 4 offices spaces; roofing , plastering ,painting and fixing of doors and windows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500,000.00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425E" w:rsidRPr="0060425E" w:rsidTr="0060425E">
        <w:trPr>
          <w:trHeight w:val="207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Kirimaitune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 office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Electricity connections of two rooms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Ksh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100,000, Fixing of 2 steel metallic doors, 4 windows and window panes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Ksh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70,000 and repair of cracks in the walls  Ksh30,000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200,000.00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220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Assistant County Commissioners office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Kiamwitari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Assistant County Commissioners office with 2 offices and a boardroom ; plastering , painting , flooring and fixing of doors and windows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500,000.00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425E" w:rsidRPr="0060425E" w:rsidTr="0060425E">
        <w:trPr>
          <w:trHeight w:val="220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4-0013-056-2640507-113-2019-2020-018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Assistant County Commissioners office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Giaki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Roofing of the  Assistant County Commissioners office with 3 rooms; roof works , fixing of doors and windows and external finishes to completion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500,000.00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0425E" w:rsidRPr="0060425E" w:rsidTr="0060425E">
        <w:trPr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Gakurine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armoury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400,000.00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27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Kambakia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Renovation of the office 5 rooms  to completion; putting of ceiling, flooring , painting , fixing of doors and windows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500,000 and purchase of furniture ; Office desk, chairs, executive table and chair, 2 file  cabinets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700,000.00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189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Rwanyange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Renovation of 2 rooms the offices ; Fixing of ceiling, painting , flooring and fixing of doors and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windowsc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260,000.00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Ngonyi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Post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Wiring of 3 offices and electricity connections to completion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200,000.00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220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Kinoru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the 2 office rooms to completion; Fixing of ceiling, painting , flooring and fixing of doors and windows to completion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240,000.00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94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Officer in Charge Station -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Meru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Station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8 door pit latrine to completion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800,000.00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189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4-0013-056-2640507-113-2019-2020-026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Officer in Charge of Police Division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Imenti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North -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Meru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Renovation of 4  door flush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toliet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completion; Fixing of tiles, installation of water cistern , flush pipes, connecter pipes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    200,000.00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60425E" w:rsidRPr="0060425E" w:rsidTr="0060425E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    5,100,000.00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425E" w:rsidRPr="0060425E" w:rsidTr="0060425E">
        <w:trPr>
          <w:trHeight w:val="2385"/>
        </w:trPr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…………………………………….                                                                                                                                                                                                     Verified By: Christine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Mwangolo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For: Chief Manager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Programmes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&amp; Field Services Coordination                                                                     Date………………………………..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5E" w:rsidRPr="0060425E" w:rsidRDefault="0060425E" w:rsidP="0060425E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…………………………………….                                                                                                                                                                                           Approved By: Yusuf </w:t>
            </w:r>
            <w:proofErr w:type="spellStart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Mbuno</w:t>
            </w:r>
            <w:proofErr w:type="spellEnd"/>
            <w:r w:rsidRPr="0060425E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                                                     Ag. Chief Executive Officer                                                                                                                                                             Date………………………………..</w:t>
            </w:r>
          </w:p>
        </w:tc>
      </w:tr>
    </w:tbl>
    <w:p w:rsidR="0060425E" w:rsidRPr="0060425E" w:rsidRDefault="0060425E" w:rsidP="0097236D">
      <w:pPr>
        <w:rPr>
          <w:rFonts w:ascii="Footlight MT Light" w:hAnsi="Footlight MT Light"/>
          <w:b/>
          <w:sz w:val="26"/>
          <w:szCs w:val="26"/>
        </w:rPr>
      </w:pPr>
    </w:p>
    <w:p w:rsidR="0097236D" w:rsidRPr="0097236D" w:rsidRDefault="0097236D" w:rsidP="0097236D">
      <w:pPr>
        <w:jc w:val="center"/>
        <w:rPr>
          <w:b/>
          <w:sz w:val="48"/>
          <w:szCs w:val="48"/>
        </w:rPr>
      </w:pPr>
    </w:p>
    <w:sectPr w:rsidR="0097236D" w:rsidRPr="0097236D" w:rsidSect="00604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00B2"/>
    <w:rsid w:val="00112B09"/>
    <w:rsid w:val="0060425E"/>
    <w:rsid w:val="007E3491"/>
    <w:rsid w:val="0097236D"/>
    <w:rsid w:val="00D200B2"/>
    <w:rsid w:val="00DE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dcterms:created xsi:type="dcterms:W3CDTF">2020-06-04T12:59:00Z</dcterms:created>
  <dcterms:modified xsi:type="dcterms:W3CDTF">2020-06-04T13:01:00Z</dcterms:modified>
</cp:coreProperties>
</file>