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-Accent51"/>
        <w:tblpPr w:leftFromText="180" w:rightFromText="180" w:horzAnchor="margin" w:tblpX="-368" w:tblpY="-1440"/>
        <w:tblW w:w="16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1680"/>
        <w:gridCol w:w="1642"/>
        <w:gridCol w:w="2441"/>
        <w:gridCol w:w="1519"/>
        <w:gridCol w:w="1583"/>
        <w:gridCol w:w="2533"/>
        <w:gridCol w:w="1745"/>
        <w:gridCol w:w="1939"/>
      </w:tblGrid>
      <w:tr w:rsidR="00B346F0" w:rsidRPr="00491067" w:rsidTr="00B346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</w:tcPr>
          <w:p w:rsidR="00B346F0" w:rsidRPr="00491067" w:rsidRDefault="00B346F0" w:rsidP="00541F8C">
            <w:pPr>
              <w:tabs>
                <w:tab w:val="left" w:pos="-186"/>
              </w:tabs>
              <w:ind w:left="-186" w:firstLine="73"/>
              <w:jc w:val="both"/>
              <w:rPr>
                <w:rFonts w:ascii="Footlight MT Light" w:eastAsia="Calibri" w:hAnsi="Footlight MT Light" w:cs="Times New Roman"/>
                <w:b w:val="0"/>
                <w:bCs w:val="0"/>
                <w:sz w:val="24"/>
                <w:szCs w:val="24"/>
              </w:rPr>
            </w:pPr>
            <w:r w:rsidRPr="00491067">
              <w:rPr>
                <w:rFonts w:ascii="Footlight MT Light" w:eastAsia="Calibri" w:hAnsi="Footlight MT Light" w:cs="Times New Roman"/>
                <w:sz w:val="24"/>
                <w:szCs w:val="24"/>
              </w:rPr>
              <w:t>S/No.</w:t>
            </w:r>
          </w:p>
          <w:p w:rsidR="00B346F0" w:rsidRPr="00491067" w:rsidRDefault="00B346F0" w:rsidP="00541F8C">
            <w:pPr>
              <w:tabs>
                <w:tab w:val="left" w:pos="517"/>
              </w:tabs>
              <w:ind w:left="-186" w:right="13" w:firstLine="70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B346F0" w:rsidRPr="00491067" w:rsidRDefault="00B346F0" w:rsidP="00541F8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eastAsia="Calibri" w:hAnsi="Footlight MT Light" w:cs="Times New Roman"/>
                <w:b w:val="0"/>
                <w:sz w:val="24"/>
                <w:szCs w:val="24"/>
              </w:rPr>
            </w:pPr>
            <w:r w:rsidRPr="00491067">
              <w:rPr>
                <w:rFonts w:ascii="Footlight MT Light" w:eastAsia="Calibri" w:hAnsi="Footlight MT Light" w:cs="Times New Roman"/>
                <w:sz w:val="24"/>
                <w:szCs w:val="24"/>
              </w:rPr>
              <w:t>Constituency</w:t>
            </w:r>
          </w:p>
        </w:tc>
        <w:tc>
          <w:tcPr>
            <w:tcW w:w="1642" w:type="dxa"/>
          </w:tcPr>
          <w:p w:rsidR="00B346F0" w:rsidRPr="00491067" w:rsidRDefault="00B346F0" w:rsidP="00541F8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eastAsia="Calibri" w:hAnsi="Footlight MT Light" w:cs="Times New Roman"/>
                <w:b w:val="0"/>
                <w:sz w:val="24"/>
                <w:szCs w:val="24"/>
              </w:rPr>
            </w:pPr>
            <w:r w:rsidRPr="00491067">
              <w:rPr>
                <w:rFonts w:ascii="Footlight MT Light" w:eastAsia="Calibri" w:hAnsi="Footlight MT Light" w:cs="Times New Roman"/>
                <w:sz w:val="24"/>
                <w:szCs w:val="24"/>
              </w:rPr>
              <w:t>NG-CDFC Minutes No/Date</w:t>
            </w:r>
          </w:p>
        </w:tc>
        <w:tc>
          <w:tcPr>
            <w:tcW w:w="2441" w:type="dxa"/>
          </w:tcPr>
          <w:p w:rsidR="00B346F0" w:rsidRPr="00491067" w:rsidRDefault="00B346F0" w:rsidP="00541F8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eastAsia="Calibri" w:hAnsi="Footlight MT Light" w:cs="Times New Roman"/>
                <w:b w:val="0"/>
                <w:sz w:val="24"/>
                <w:szCs w:val="24"/>
              </w:rPr>
            </w:pPr>
            <w:r w:rsidRPr="00491067">
              <w:rPr>
                <w:rFonts w:ascii="Footlight MT Light" w:eastAsia="Calibri" w:hAnsi="Footlight MT Light" w:cs="Times New Roman"/>
                <w:sz w:val="24"/>
                <w:szCs w:val="24"/>
              </w:rPr>
              <w:t xml:space="preserve">Approved </w:t>
            </w:r>
          </w:p>
          <w:p w:rsidR="00B346F0" w:rsidRPr="00491067" w:rsidRDefault="00B346F0" w:rsidP="00541F8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eastAsia="Calibri" w:hAnsi="Footlight MT Light" w:cs="Times New Roman"/>
                <w:b w:val="0"/>
                <w:sz w:val="24"/>
                <w:szCs w:val="24"/>
              </w:rPr>
            </w:pPr>
            <w:r w:rsidRPr="00491067">
              <w:rPr>
                <w:rFonts w:ascii="Footlight MT Light" w:eastAsia="Calibri" w:hAnsi="Footlight MT Light" w:cs="Times New Roman"/>
                <w:sz w:val="24"/>
                <w:szCs w:val="24"/>
              </w:rPr>
              <w:t>Projects</w:t>
            </w:r>
          </w:p>
        </w:tc>
        <w:tc>
          <w:tcPr>
            <w:tcW w:w="1519" w:type="dxa"/>
          </w:tcPr>
          <w:p w:rsidR="00B346F0" w:rsidRPr="00491067" w:rsidRDefault="00B346F0" w:rsidP="00541F8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eastAsia="Calibri" w:hAnsi="Footlight MT Light" w:cs="Times New Roman"/>
                <w:b w:val="0"/>
                <w:sz w:val="24"/>
                <w:szCs w:val="24"/>
              </w:rPr>
            </w:pPr>
            <w:r w:rsidRPr="00491067">
              <w:rPr>
                <w:rFonts w:ascii="Footlight MT Light" w:eastAsia="Calibri" w:hAnsi="Footlight MT Light" w:cs="Times New Roman"/>
                <w:sz w:val="24"/>
                <w:szCs w:val="24"/>
              </w:rPr>
              <w:t>F/Y</w:t>
            </w:r>
          </w:p>
        </w:tc>
        <w:tc>
          <w:tcPr>
            <w:tcW w:w="1583" w:type="dxa"/>
          </w:tcPr>
          <w:p w:rsidR="00B346F0" w:rsidRPr="00491067" w:rsidRDefault="00B346F0" w:rsidP="00541F8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eastAsia="Calibri" w:hAnsi="Footlight MT Light" w:cs="Times New Roman"/>
                <w:b w:val="0"/>
                <w:sz w:val="24"/>
                <w:szCs w:val="24"/>
              </w:rPr>
            </w:pPr>
            <w:r w:rsidRPr="00491067">
              <w:rPr>
                <w:rFonts w:ascii="Footlight MT Light" w:eastAsia="Calibri" w:hAnsi="Footlight MT Light" w:cs="Times New Roman"/>
                <w:sz w:val="24"/>
                <w:szCs w:val="24"/>
              </w:rPr>
              <w:t xml:space="preserve">Amount Requested </w:t>
            </w:r>
            <w:r>
              <w:rPr>
                <w:rFonts w:ascii="Footlight MT Light" w:eastAsia="Calibri" w:hAnsi="Footlight MT Light" w:cs="Times New Roman"/>
                <w:sz w:val="24"/>
                <w:szCs w:val="24"/>
              </w:rPr>
              <w:t xml:space="preserve"> </w:t>
            </w:r>
            <w:r w:rsidRPr="00491067">
              <w:rPr>
                <w:rFonts w:ascii="Footlight MT Light" w:eastAsia="Calibri" w:hAnsi="Footlight MT Light" w:cs="Times New Roman"/>
                <w:sz w:val="24"/>
                <w:szCs w:val="24"/>
              </w:rPr>
              <w:t xml:space="preserve">( </w:t>
            </w:r>
            <w:proofErr w:type="spellStart"/>
            <w:r w:rsidRPr="00491067">
              <w:rPr>
                <w:rFonts w:ascii="Footlight MT Light" w:eastAsia="Calibri" w:hAnsi="Footlight MT Light" w:cs="Times New Roman"/>
                <w:sz w:val="24"/>
                <w:szCs w:val="24"/>
              </w:rPr>
              <w:t>Kshs</w:t>
            </w:r>
            <w:proofErr w:type="spellEnd"/>
            <w:r>
              <w:rPr>
                <w:rFonts w:ascii="Footlight MT Light" w:eastAsia="Calibri" w:hAnsi="Footlight MT Light" w:cs="Times New Roman"/>
                <w:sz w:val="24"/>
                <w:szCs w:val="24"/>
              </w:rPr>
              <w:t>.</w:t>
            </w:r>
            <w:r w:rsidRPr="00491067">
              <w:rPr>
                <w:rFonts w:ascii="Footlight MT Light" w:eastAsia="Calibri" w:hAnsi="Footlight MT Light" w:cs="Times New Roman"/>
                <w:sz w:val="24"/>
                <w:szCs w:val="24"/>
              </w:rPr>
              <w:t>)</w:t>
            </w:r>
          </w:p>
        </w:tc>
        <w:tc>
          <w:tcPr>
            <w:tcW w:w="2533" w:type="dxa"/>
          </w:tcPr>
          <w:p w:rsidR="00B346F0" w:rsidRPr="00491067" w:rsidRDefault="00B346F0" w:rsidP="00541F8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eastAsia="Calibri" w:hAnsi="Footlight MT Light" w:cs="Times New Roman"/>
                <w:b w:val="0"/>
                <w:sz w:val="24"/>
                <w:szCs w:val="24"/>
              </w:rPr>
            </w:pPr>
            <w:r w:rsidRPr="00491067">
              <w:rPr>
                <w:rFonts w:ascii="Footlight MT Light" w:eastAsia="Calibri" w:hAnsi="Footlight MT Light" w:cs="Times New Roman"/>
                <w:sz w:val="24"/>
                <w:szCs w:val="24"/>
              </w:rPr>
              <w:t xml:space="preserve"> Newly Proposed projects and Amount ( </w:t>
            </w:r>
            <w:proofErr w:type="spellStart"/>
            <w:r w:rsidRPr="00491067">
              <w:rPr>
                <w:rFonts w:ascii="Footlight MT Light" w:eastAsia="Calibri" w:hAnsi="Footlight MT Light" w:cs="Times New Roman"/>
                <w:sz w:val="24"/>
                <w:szCs w:val="24"/>
              </w:rPr>
              <w:t>Kshs</w:t>
            </w:r>
            <w:proofErr w:type="spellEnd"/>
            <w:r w:rsidRPr="00491067">
              <w:rPr>
                <w:rFonts w:ascii="Footlight MT Light" w:eastAsia="Calibri" w:hAnsi="Footlight MT Light" w:cs="Times New Roman"/>
                <w:sz w:val="24"/>
                <w:szCs w:val="24"/>
              </w:rPr>
              <w:t>)</w:t>
            </w:r>
          </w:p>
        </w:tc>
        <w:tc>
          <w:tcPr>
            <w:tcW w:w="1745" w:type="dxa"/>
          </w:tcPr>
          <w:p w:rsidR="00B346F0" w:rsidRPr="00491067" w:rsidRDefault="00B346F0" w:rsidP="00541F8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eastAsia="Calibri" w:hAnsi="Footlight MT Light" w:cs="Times New Roman"/>
                <w:b w:val="0"/>
                <w:sz w:val="24"/>
                <w:szCs w:val="24"/>
              </w:rPr>
            </w:pPr>
            <w:r w:rsidRPr="00491067">
              <w:rPr>
                <w:rFonts w:ascii="Footlight MT Light" w:eastAsia="Calibri" w:hAnsi="Footlight MT Light" w:cs="Times New Roman"/>
                <w:sz w:val="24"/>
                <w:szCs w:val="24"/>
              </w:rPr>
              <w:t>Reasons for reallocation of funds or change of activity</w:t>
            </w:r>
          </w:p>
        </w:tc>
        <w:tc>
          <w:tcPr>
            <w:tcW w:w="1939" w:type="dxa"/>
          </w:tcPr>
          <w:p w:rsidR="00B346F0" w:rsidRPr="00491067" w:rsidRDefault="00B346F0" w:rsidP="00541F8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  <w:r w:rsidRPr="00491067">
              <w:rPr>
                <w:rFonts w:ascii="Footlight MT Light" w:eastAsia="Calibri" w:hAnsi="Footlight MT Light" w:cs="Times New Roman"/>
                <w:sz w:val="24"/>
                <w:szCs w:val="24"/>
                <w:u w:val="single"/>
              </w:rPr>
              <w:t>Secretariats Recommendation</w:t>
            </w:r>
          </w:p>
        </w:tc>
      </w:tr>
      <w:tr w:rsidR="00B346F0" w:rsidRPr="00415FB1" w:rsidTr="00B346F0">
        <w:trPr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vMerge w:val="restart"/>
          </w:tcPr>
          <w:p w:rsidR="00B346F0" w:rsidRPr="008C49C1" w:rsidRDefault="00B346F0" w:rsidP="00541F8C">
            <w:pPr>
              <w:tabs>
                <w:tab w:val="left" w:pos="517"/>
              </w:tabs>
              <w:ind w:left="-186" w:firstLine="73"/>
              <w:jc w:val="both"/>
              <w:rPr>
                <w:rFonts w:ascii="Footlight MT Light" w:eastAsia="Calibri" w:hAnsi="Footlight MT Light" w:cs="Times New Roman"/>
                <w:b w:val="0"/>
                <w:sz w:val="24"/>
                <w:szCs w:val="24"/>
              </w:rPr>
            </w:pPr>
            <w:r w:rsidRPr="008C49C1">
              <w:rPr>
                <w:rFonts w:ascii="Footlight MT Light" w:eastAsia="Calibri" w:hAnsi="Footlight MT Light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1680" w:type="dxa"/>
            <w:vMerge w:val="restart"/>
          </w:tcPr>
          <w:p w:rsidR="00B346F0" w:rsidRPr="00491067" w:rsidRDefault="00B346F0" w:rsidP="00541F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  <w:proofErr w:type="spellStart"/>
            <w:r>
              <w:rPr>
                <w:rFonts w:ascii="Footlight MT Light" w:eastAsia="Calibri" w:hAnsi="Footlight MT Light" w:cs="Times New Roman"/>
                <w:sz w:val="24"/>
                <w:szCs w:val="24"/>
              </w:rPr>
              <w:t>Gatanga</w:t>
            </w:r>
            <w:proofErr w:type="spellEnd"/>
          </w:p>
        </w:tc>
        <w:tc>
          <w:tcPr>
            <w:tcW w:w="1642" w:type="dxa"/>
            <w:vMerge w:val="restart"/>
          </w:tcPr>
          <w:p w:rsidR="00B346F0" w:rsidRPr="00491067" w:rsidRDefault="00B346F0" w:rsidP="00541F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  <w:r>
              <w:rPr>
                <w:rFonts w:ascii="Footlight MT Light" w:eastAsia="Calibri" w:hAnsi="Footlight MT Light" w:cs="Times New Roman"/>
                <w:sz w:val="24"/>
                <w:szCs w:val="24"/>
              </w:rPr>
              <w:t>Min 11 of</w:t>
            </w:r>
            <w:r>
              <w:rPr>
                <w:rFonts w:ascii="Footlight MT Light" w:eastAsia="Calibri" w:hAnsi="Footlight MT Light" w:cs="Times New Roman"/>
                <w:sz w:val="24"/>
                <w:szCs w:val="24"/>
              </w:rPr>
              <w:t xml:space="preserve"> </w:t>
            </w:r>
            <w:r>
              <w:rPr>
                <w:rFonts w:ascii="Footlight MT Light" w:eastAsia="Calibri" w:hAnsi="Footlight MT Light" w:cs="Times New Roman"/>
                <w:sz w:val="24"/>
                <w:szCs w:val="24"/>
              </w:rPr>
              <w:t>02/08</w:t>
            </w:r>
            <w:r>
              <w:rPr>
                <w:rFonts w:ascii="Footlight MT Light" w:eastAsia="Calibri" w:hAnsi="Footlight MT Light" w:cs="Times New Roman"/>
                <w:sz w:val="24"/>
                <w:szCs w:val="24"/>
              </w:rPr>
              <w:t>/2022</w:t>
            </w:r>
          </w:p>
        </w:tc>
        <w:tc>
          <w:tcPr>
            <w:tcW w:w="2441" w:type="dxa"/>
          </w:tcPr>
          <w:p w:rsidR="00B346F0" w:rsidRPr="00491067" w:rsidRDefault="00B346F0" w:rsidP="00541F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  <w:proofErr w:type="spellStart"/>
            <w:r w:rsidRPr="001A6984">
              <w:rPr>
                <w:rFonts w:ascii="Bookman Old Style" w:eastAsia="Times New Roman" w:hAnsi="Bookman Old Style" w:cs="Times New Roman"/>
              </w:rPr>
              <w:t>Ngatho</w:t>
            </w:r>
            <w:proofErr w:type="spellEnd"/>
            <w:r w:rsidRPr="001A6984">
              <w:rPr>
                <w:rFonts w:ascii="Bookman Old Style" w:eastAsia="Times New Roman" w:hAnsi="Bookman Old Style" w:cs="Times New Roman"/>
              </w:rPr>
              <w:t xml:space="preserve"> Chief's Office</w:t>
            </w:r>
            <w:r>
              <w:rPr>
                <w:rFonts w:ascii="Bookman Old Style" w:eastAsia="Times New Roman" w:hAnsi="Bookman Old Style" w:cs="Times New Roman"/>
              </w:rPr>
              <w:t xml:space="preserve"> Kshs.1,000,000-</w:t>
            </w:r>
            <w:r w:rsidRPr="001A6984">
              <w:rPr>
                <w:rFonts w:ascii="Bookman Old Style" w:eastAsia="Times New Roman" w:hAnsi="Bookman Old Style" w:cs="Times New Roman"/>
              </w:rPr>
              <w:t xml:space="preserve"> </w:t>
            </w:r>
            <w:r w:rsidRPr="001A6984">
              <w:rPr>
                <w:rFonts w:ascii="Bookman Old Style" w:eastAsia="Times New Roman" w:hAnsi="Bookman Old Style" w:cs="Times New Roman"/>
              </w:rPr>
              <w:t>Construction of 3 roomed Office to completion</w:t>
            </w:r>
            <w:r>
              <w:rPr>
                <w:rFonts w:ascii="Bookman Old Style" w:eastAsia="Times New Roman" w:hAnsi="Bookman Old Style" w:cs="Times New Roman"/>
              </w:rPr>
              <w:t>.</w:t>
            </w:r>
          </w:p>
        </w:tc>
        <w:tc>
          <w:tcPr>
            <w:tcW w:w="1519" w:type="dxa"/>
            <w:vMerge w:val="restart"/>
          </w:tcPr>
          <w:p w:rsidR="00B346F0" w:rsidRPr="00491067" w:rsidRDefault="00B346F0" w:rsidP="00541F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  <w:r>
              <w:rPr>
                <w:rFonts w:ascii="Footlight MT Light" w:eastAsia="Calibri" w:hAnsi="Footlight MT Light" w:cs="Times New Roman"/>
                <w:sz w:val="24"/>
                <w:szCs w:val="24"/>
              </w:rPr>
              <w:t>2020/2021</w:t>
            </w:r>
          </w:p>
        </w:tc>
        <w:tc>
          <w:tcPr>
            <w:tcW w:w="1583" w:type="dxa"/>
          </w:tcPr>
          <w:p w:rsidR="00B346F0" w:rsidRPr="00491067" w:rsidRDefault="00B346F0" w:rsidP="00541F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  <w:r>
              <w:rPr>
                <w:rFonts w:ascii="Footlight MT Light" w:eastAsia="Calibri" w:hAnsi="Footlight MT Light" w:cs="Times New Roman"/>
                <w:sz w:val="24"/>
                <w:szCs w:val="24"/>
              </w:rPr>
              <w:t>1,000,000</w:t>
            </w:r>
          </w:p>
        </w:tc>
        <w:tc>
          <w:tcPr>
            <w:tcW w:w="2533" w:type="dxa"/>
            <w:vMerge w:val="restart"/>
          </w:tcPr>
          <w:p w:rsidR="00B346F0" w:rsidRPr="00491067" w:rsidRDefault="00B346F0" w:rsidP="00541F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</w:rPr>
              <w:t>Gatanga</w:t>
            </w:r>
            <w:proofErr w:type="spellEnd"/>
            <w:r>
              <w:rPr>
                <w:rFonts w:ascii="Bookman Old Style" w:eastAsia="Times New Roman" w:hAnsi="Bookman Old Style" w:cs="Times New Roman"/>
              </w:rPr>
              <w:t xml:space="preserve"> courts</w:t>
            </w:r>
            <w:r>
              <w:rPr>
                <w:rFonts w:ascii="Bookman Old Style" w:eastAsia="Times New Roman" w:hAnsi="Bookman Old Style" w:cs="Times New Roman"/>
              </w:rPr>
              <w:t xml:space="preserve"> Kshs.3,500,000- </w:t>
            </w:r>
            <w:r>
              <w:rPr>
                <w:rFonts w:ascii="Bookman Old Style" w:eastAsia="Times New Roman" w:hAnsi="Bookman Old Style" w:cs="Times New Roman"/>
              </w:rPr>
              <w:t xml:space="preserve">Landscaping of 1 acre courts compound: Gravelling, leveling, </w:t>
            </w:r>
            <w:proofErr w:type="spellStart"/>
            <w:r>
              <w:rPr>
                <w:rFonts w:ascii="Bookman Old Style" w:eastAsia="Times New Roman" w:hAnsi="Bookman Old Style" w:cs="Times New Roman"/>
              </w:rPr>
              <w:t>cabros</w:t>
            </w:r>
            <w:proofErr w:type="spellEnd"/>
            <w:r>
              <w:rPr>
                <w:rFonts w:ascii="Bookman Old Style" w:eastAsia="Times New Roman" w:hAnsi="Bookman Old Style" w:cs="Times New Roman"/>
              </w:rPr>
              <w:t xml:space="preserve"> works and construction of sheds.</w:t>
            </w:r>
          </w:p>
        </w:tc>
        <w:tc>
          <w:tcPr>
            <w:tcW w:w="1745" w:type="dxa"/>
            <w:vMerge w:val="restart"/>
          </w:tcPr>
          <w:p w:rsidR="00B346F0" w:rsidRPr="00491067" w:rsidRDefault="00B346F0" w:rsidP="00541F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</w:rPr>
              <w:t>Due to p</w:t>
            </w:r>
            <w:r>
              <w:rPr>
                <w:rFonts w:ascii="Bookman Old Style" w:eastAsia="Times New Roman" w:hAnsi="Bookman Old Style" w:cs="Times New Roman"/>
              </w:rPr>
              <w:t xml:space="preserve">reparation of landscaping for the </w:t>
            </w:r>
            <w:proofErr w:type="spellStart"/>
            <w:r>
              <w:rPr>
                <w:rFonts w:ascii="Bookman Old Style" w:eastAsia="Times New Roman" w:hAnsi="Bookman Old Style" w:cs="Times New Roman"/>
              </w:rPr>
              <w:t>Gatanga</w:t>
            </w:r>
            <w:proofErr w:type="spellEnd"/>
            <w:r>
              <w:rPr>
                <w:rFonts w:ascii="Bookman Old Style" w:eastAsia="Times New Roman" w:hAnsi="Bookman Old Style" w:cs="Times New Roman"/>
              </w:rPr>
              <w:t xml:space="preserve"> courts since it is inaccessible and the courts were ready to be commissioned and they could not since the landscaping of the area was not accessible</w:t>
            </w:r>
            <w:r>
              <w:rPr>
                <w:rFonts w:ascii="Bookman Old Style" w:eastAsia="Times New Roman" w:hAnsi="Bookman Old Style" w:cs="Times New Roman"/>
              </w:rPr>
              <w:t>.</w:t>
            </w:r>
          </w:p>
        </w:tc>
        <w:tc>
          <w:tcPr>
            <w:tcW w:w="1939" w:type="dxa"/>
            <w:vMerge w:val="restart"/>
          </w:tcPr>
          <w:p w:rsidR="00B346F0" w:rsidRDefault="00B346F0" w:rsidP="00541F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eastAsia="Calibri" w:hAnsi="Footlight MT Light" w:cs="Times New Roman"/>
                <w:b/>
                <w:sz w:val="24"/>
                <w:szCs w:val="24"/>
              </w:rPr>
            </w:pPr>
            <w:r>
              <w:rPr>
                <w:rFonts w:ascii="Footlight MT Light" w:eastAsia="Calibri" w:hAnsi="Footlight MT Light" w:cs="Times New Roman"/>
                <w:b/>
                <w:sz w:val="24"/>
                <w:szCs w:val="24"/>
              </w:rPr>
              <w:t>Recommended for</w:t>
            </w:r>
            <w:r w:rsidRPr="00415FB1">
              <w:rPr>
                <w:rFonts w:ascii="Footlight MT Light" w:eastAsia="Calibri" w:hAnsi="Footlight MT Light" w:cs="Times New Roman"/>
                <w:b/>
                <w:sz w:val="24"/>
                <w:szCs w:val="24"/>
              </w:rPr>
              <w:t xml:space="preserve"> Approval</w:t>
            </w:r>
          </w:p>
          <w:p w:rsidR="00B346F0" w:rsidRPr="00415FB1" w:rsidRDefault="00B346F0" w:rsidP="00541F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</w:p>
        </w:tc>
      </w:tr>
      <w:tr w:rsidR="00B346F0" w:rsidRPr="00415FB1" w:rsidTr="00B346F0">
        <w:trPr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vMerge/>
          </w:tcPr>
          <w:p w:rsidR="00B346F0" w:rsidRPr="008C49C1" w:rsidRDefault="00B346F0" w:rsidP="00541F8C">
            <w:pPr>
              <w:tabs>
                <w:tab w:val="left" w:pos="517"/>
              </w:tabs>
              <w:ind w:left="-186" w:firstLine="73"/>
              <w:jc w:val="both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B346F0" w:rsidRDefault="00B346F0" w:rsidP="00541F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B346F0" w:rsidRDefault="00B346F0" w:rsidP="00541F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B346F0" w:rsidRDefault="00B346F0" w:rsidP="00541F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</w:rPr>
              <w:t>Mukarara</w:t>
            </w:r>
            <w:proofErr w:type="spellEnd"/>
            <w:r>
              <w:rPr>
                <w:rFonts w:ascii="Bookman Old Style" w:eastAsia="Times New Roman" w:hAnsi="Bookman Old Style" w:cs="Times New Roman"/>
              </w:rPr>
              <w:t xml:space="preserve"> chief office</w:t>
            </w:r>
            <w:r>
              <w:rPr>
                <w:rFonts w:ascii="Bookman Old Style" w:eastAsia="Times New Roman" w:hAnsi="Bookman Old Style" w:cs="Times New Roman"/>
              </w:rPr>
              <w:t xml:space="preserve"> Kshs.500,000-</w:t>
            </w:r>
            <w:r w:rsidRPr="001A6984">
              <w:rPr>
                <w:rFonts w:ascii="Bookman Old Style" w:eastAsia="Times New Roman" w:hAnsi="Bookman Old Style" w:cs="Times New Roman"/>
              </w:rPr>
              <w:t xml:space="preserve"> </w:t>
            </w:r>
            <w:r w:rsidRPr="001A6984">
              <w:rPr>
                <w:rFonts w:ascii="Bookman Old Style" w:eastAsia="Times New Roman" w:hAnsi="Bookman Old Style" w:cs="Times New Roman"/>
              </w:rPr>
              <w:t>Renovation of 15 capacity Office for Youth Empowerment Centre; Painting and Key pointing</w:t>
            </w:r>
            <w:r>
              <w:rPr>
                <w:rFonts w:ascii="Bookman Old Style" w:eastAsia="Times New Roman" w:hAnsi="Bookman Old Style" w:cs="Times New Roman"/>
              </w:rPr>
              <w:t>.</w:t>
            </w:r>
            <w:bookmarkStart w:id="0" w:name="_GoBack"/>
            <w:bookmarkEnd w:id="0"/>
          </w:p>
        </w:tc>
        <w:tc>
          <w:tcPr>
            <w:tcW w:w="1519" w:type="dxa"/>
            <w:vMerge/>
          </w:tcPr>
          <w:p w:rsidR="00B346F0" w:rsidRDefault="00B346F0" w:rsidP="00541F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346F0" w:rsidRDefault="00B346F0" w:rsidP="00541F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</w:rPr>
              <w:t>500,000</w:t>
            </w:r>
          </w:p>
        </w:tc>
        <w:tc>
          <w:tcPr>
            <w:tcW w:w="2533" w:type="dxa"/>
            <w:vMerge/>
          </w:tcPr>
          <w:p w:rsidR="00B346F0" w:rsidRDefault="00B346F0" w:rsidP="00541F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</w:p>
        </w:tc>
        <w:tc>
          <w:tcPr>
            <w:tcW w:w="1745" w:type="dxa"/>
            <w:vMerge/>
          </w:tcPr>
          <w:p w:rsidR="00B346F0" w:rsidRDefault="00B346F0" w:rsidP="00541F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B346F0" w:rsidRDefault="00B346F0" w:rsidP="00541F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eastAsia="Calibri" w:hAnsi="Footlight MT Light" w:cs="Times New Roman"/>
                <w:b/>
                <w:sz w:val="24"/>
                <w:szCs w:val="24"/>
              </w:rPr>
            </w:pPr>
          </w:p>
        </w:tc>
      </w:tr>
      <w:tr w:rsidR="00B346F0" w:rsidRPr="00415FB1" w:rsidTr="00B346F0">
        <w:trPr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dxa"/>
            <w:vMerge/>
          </w:tcPr>
          <w:p w:rsidR="00B346F0" w:rsidRPr="008C49C1" w:rsidRDefault="00B346F0" w:rsidP="00541F8C">
            <w:pPr>
              <w:tabs>
                <w:tab w:val="left" w:pos="517"/>
              </w:tabs>
              <w:ind w:left="-186" w:firstLine="73"/>
              <w:jc w:val="both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B346F0" w:rsidRDefault="00B346F0" w:rsidP="00541F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B346F0" w:rsidRDefault="00B346F0" w:rsidP="00541F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B346F0" w:rsidRDefault="00B346F0" w:rsidP="00541F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</w:rPr>
              <w:t>Mitumbiri</w:t>
            </w:r>
            <w:proofErr w:type="spellEnd"/>
            <w:r>
              <w:rPr>
                <w:rFonts w:ascii="Bookman Old Style" w:eastAsia="Times New Roman" w:hAnsi="Bookman Old Style" w:cs="Times New Roman"/>
              </w:rPr>
              <w:t xml:space="preserve"> assistant county commissioner office</w:t>
            </w:r>
            <w:r>
              <w:rPr>
                <w:rFonts w:ascii="Bookman Old Style" w:eastAsia="Times New Roman" w:hAnsi="Bookman Old Style" w:cs="Times New Roman"/>
              </w:rPr>
              <w:t xml:space="preserve"> Kshs.2,000,000- </w:t>
            </w:r>
            <w:r>
              <w:rPr>
                <w:rFonts w:ascii="Bookman Old Style" w:eastAsia="Times New Roman" w:hAnsi="Bookman Old Style" w:cs="Times New Roman"/>
              </w:rPr>
              <w:t xml:space="preserve">Construction of a 5 roomed assistant </w:t>
            </w:r>
            <w:proofErr w:type="spellStart"/>
            <w:r>
              <w:rPr>
                <w:rFonts w:ascii="Bookman Old Style" w:eastAsia="Times New Roman" w:hAnsi="Bookman Old Style" w:cs="Times New Roman"/>
              </w:rPr>
              <w:t>countycommsisioner</w:t>
            </w:r>
            <w:proofErr w:type="spellEnd"/>
            <w:r>
              <w:rPr>
                <w:rFonts w:ascii="Bookman Old Style" w:eastAsia="Times New Roman" w:hAnsi="Bookman Old Style" w:cs="Times New Roman"/>
              </w:rPr>
              <w:t xml:space="preserve"> office:</w:t>
            </w:r>
            <w:r>
              <w:t xml:space="preserve"> </w:t>
            </w:r>
            <w:r w:rsidRPr="001A6984">
              <w:rPr>
                <w:rFonts w:ascii="Bookman Old Style" w:eastAsia="Times New Roman" w:hAnsi="Bookman Old Style" w:cs="Times New Roman"/>
              </w:rPr>
              <w:t>substructure works, walling and roofing</w:t>
            </w:r>
            <w:r>
              <w:rPr>
                <w:rFonts w:ascii="Bookman Old Style" w:eastAsia="Times New Roman" w:hAnsi="Bookman Old Style" w:cs="Times New Roman"/>
              </w:rPr>
              <w:t>.</w:t>
            </w:r>
          </w:p>
        </w:tc>
        <w:tc>
          <w:tcPr>
            <w:tcW w:w="1519" w:type="dxa"/>
            <w:vMerge/>
          </w:tcPr>
          <w:p w:rsidR="00B346F0" w:rsidRDefault="00B346F0" w:rsidP="00541F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346F0" w:rsidRDefault="00B346F0" w:rsidP="00541F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</w:rPr>
              <w:t>2,000,000</w:t>
            </w:r>
          </w:p>
        </w:tc>
        <w:tc>
          <w:tcPr>
            <w:tcW w:w="2533" w:type="dxa"/>
            <w:vMerge/>
          </w:tcPr>
          <w:p w:rsidR="00B346F0" w:rsidRDefault="00B346F0" w:rsidP="00541F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</w:p>
        </w:tc>
        <w:tc>
          <w:tcPr>
            <w:tcW w:w="1745" w:type="dxa"/>
            <w:vMerge/>
          </w:tcPr>
          <w:p w:rsidR="00B346F0" w:rsidRDefault="00B346F0" w:rsidP="00541F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B346F0" w:rsidRDefault="00B346F0" w:rsidP="00541F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eastAsia="Calibri" w:hAnsi="Footlight MT Light" w:cs="Times New Roman"/>
                <w:b/>
                <w:sz w:val="24"/>
                <w:szCs w:val="24"/>
              </w:rPr>
            </w:pPr>
          </w:p>
        </w:tc>
      </w:tr>
    </w:tbl>
    <w:p w:rsidR="00CE1A17" w:rsidRDefault="00CE1A17"/>
    <w:sectPr w:rsidR="00CE1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F0"/>
    <w:rsid w:val="00B346F0"/>
    <w:rsid w:val="00CE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BA844"/>
  <w15:chartTrackingRefBased/>
  <w15:docId w15:val="{A8BA9CA7-6C0F-43ED-AD2D-3FA67E34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F0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51">
    <w:name w:val="Grid Table 1 Light - Accent 51"/>
    <w:basedOn w:val="TableNormal"/>
    <w:uiPriority w:val="46"/>
    <w:rsid w:val="00B346F0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 Muntolol</dc:creator>
  <cp:keywords/>
  <dc:description/>
  <cp:lastModifiedBy>Benson Muntolol</cp:lastModifiedBy>
  <cp:revision>1</cp:revision>
  <dcterms:created xsi:type="dcterms:W3CDTF">2022-10-19T06:01:00Z</dcterms:created>
  <dcterms:modified xsi:type="dcterms:W3CDTF">2022-10-19T06:17:00Z</dcterms:modified>
</cp:coreProperties>
</file>