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0D" w:rsidRDefault="001F4B0D" w:rsidP="001F4B0D">
      <w:r>
        <w:t>1.0 OPENING REMARKS</w:t>
      </w:r>
      <w:r>
        <w:tab/>
      </w:r>
    </w:p>
    <w:p w:rsidR="001F4B0D" w:rsidRDefault="001F4B0D" w:rsidP="001F4B0D">
      <w:r>
        <w:t>I.</w:t>
      </w:r>
      <w:r>
        <w:tab/>
        <w:t xml:space="preserve">Remarks from Mr. </w:t>
      </w:r>
      <w:proofErr w:type="spellStart"/>
      <w:r>
        <w:t>Gedi</w:t>
      </w:r>
      <w:proofErr w:type="spellEnd"/>
      <w:r>
        <w:t>- CDF Board</w:t>
      </w:r>
    </w:p>
    <w:p w:rsidR="001F4B0D" w:rsidRDefault="001F4B0D" w:rsidP="001F4B0D">
      <w:r>
        <w:t xml:space="preserve">This was the second meeting on the evaluation, training and execution of the performance contract of financial year 2015/15 and the 2015/16 and the signing of the appraisal held at Kisumu encompassing Nyanza and Western </w:t>
      </w:r>
      <w:proofErr w:type="spellStart"/>
      <w:r>
        <w:t>regions</w:t>
      </w:r>
      <w:proofErr w:type="gramStart"/>
      <w:r>
        <w:t>,and</w:t>
      </w:r>
      <w:proofErr w:type="spellEnd"/>
      <w:proofErr w:type="gramEnd"/>
      <w:r>
        <w:t xml:space="preserve"> drawing a total of 150 participants.</w:t>
      </w:r>
    </w:p>
    <w:p w:rsidR="001F4B0D" w:rsidRDefault="001F4B0D" w:rsidP="001F4B0D">
      <w:r>
        <w:t>The participants were:</w:t>
      </w:r>
    </w:p>
    <w:p w:rsidR="001F4B0D" w:rsidRDefault="001F4B0D" w:rsidP="001F4B0D">
      <w:proofErr w:type="spellStart"/>
      <w:proofErr w:type="gramStart"/>
      <w:r>
        <w:t>i.The</w:t>
      </w:r>
      <w:proofErr w:type="spellEnd"/>
      <w:r>
        <w:t xml:space="preserve">  CDFCs</w:t>
      </w:r>
      <w:proofErr w:type="gramEnd"/>
      <w:r>
        <w:t xml:space="preserve"> chairpersons and the Fund Account Managers(FAM).</w:t>
      </w:r>
    </w:p>
    <w:p w:rsidR="001F4B0D" w:rsidRDefault="001F4B0D" w:rsidP="001F4B0D">
      <w:r>
        <w:t>ii. External Facilitators from:</w:t>
      </w:r>
    </w:p>
    <w:p w:rsidR="001F4B0D" w:rsidRDefault="001F4B0D" w:rsidP="001F4B0D">
      <w:r>
        <w:t>a)</w:t>
      </w:r>
      <w:r>
        <w:tab/>
        <w:t xml:space="preserve">National Authority for Campaign Against Alcohol and Drug </w:t>
      </w:r>
      <w:proofErr w:type="gramStart"/>
      <w:r>
        <w:t>Abuse(</w:t>
      </w:r>
      <w:proofErr w:type="gramEnd"/>
      <w:r>
        <w:t>NACADA)</w:t>
      </w:r>
    </w:p>
    <w:p w:rsidR="001F4B0D" w:rsidRDefault="001F4B0D" w:rsidP="001F4B0D">
      <w:r>
        <w:t>b)</w:t>
      </w:r>
      <w:r>
        <w:tab/>
        <w:t>National AIDS Control Council</w:t>
      </w:r>
    </w:p>
    <w:p w:rsidR="001F4B0D" w:rsidRDefault="001F4B0D" w:rsidP="001F4B0D">
      <w:r>
        <w:t>c)</w:t>
      </w:r>
      <w:r>
        <w:tab/>
        <w:t>Interior and National Cohesion Department</w:t>
      </w:r>
    </w:p>
    <w:p w:rsidR="001F4B0D" w:rsidRDefault="001F4B0D" w:rsidP="001F4B0D">
      <w:r>
        <w:t xml:space="preserve">ii. Officers from the CDFB Secretariat who are the members of </w:t>
      </w:r>
      <w:proofErr w:type="gramStart"/>
      <w:r>
        <w:t>the  performance</w:t>
      </w:r>
      <w:proofErr w:type="gramEnd"/>
      <w:r>
        <w:t xml:space="preserve"> contract committee. </w:t>
      </w:r>
    </w:p>
    <w:p w:rsidR="001F4B0D" w:rsidRDefault="001F4B0D" w:rsidP="001F4B0D">
      <w:r>
        <w:t xml:space="preserve">The session was scheduled to take a week and areas to be covered besides the </w:t>
      </w:r>
      <w:proofErr w:type="spellStart"/>
      <w:r>
        <w:t>training</w:t>
      </w:r>
      <w:proofErr w:type="gramStart"/>
      <w:r>
        <w:t>,evaluation</w:t>
      </w:r>
      <w:proofErr w:type="spellEnd"/>
      <w:proofErr w:type="gramEnd"/>
      <w:r>
        <w:t xml:space="preserve"> and execution of performance contract included:</w:t>
      </w:r>
    </w:p>
    <w:p w:rsidR="001F4B0D" w:rsidRDefault="001F4B0D" w:rsidP="001F4B0D">
      <w:r>
        <w:t>a)</w:t>
      </w:r>
      <w:r>
        <w:tab/>
        <w:t>Alcohol and Substance Abuse</w:t>
      </w:r>
    </w:p>
    <w:p w:rsidR="001F4B0D" w:rsidRDefault="001F4B0D" w:rsidP="001F4B0D">
      <w:r>
        <w:t>b)</w:t>
      </w:r>
      <w:r>
        <w:tab/>
        <w:t>HIV/AIDS</w:t>
      </w:r>
    </w:p>
    <w:p w:rsidR="001F4B0D" w:rsidRDefault="001F4B0D" w:rsidP="001F4B0D">
      <w:r>
        <w:t>c)</w:t>
      </w:r>
      <w:r>
        <w:tab/>
        <w:t>Policy and procurement for the disposal of an asset</w:t>
      </w:r>
    </w:p>
    <w:p w:rsidR="0029584F" w:rsidRDefault="001F4B0D" w:rsidP="001F4B0D">
      <w:r>
        <w:t>d)</w:t>
      </w:r>
      <w:r>
        <w:tab/>
        <w:t>Gender mainstreaming</w:t>
      </w:r>
    </w:p>
    <w:p w:rsidR="0029584F" w:rsidRDefault="0029584F" w:rsidP="001F4B0D">
      <w:r>
        <w:t>e)           Disaster management.</w:t>
      </w:r>
      <w:bookmarkStart w:id="0" w:name="_GoBack"/>
      <w:bookmarkEnd w:id="0"/>
    </w:p>
    <w:p w:rsidR="001F4B0D" w:rsidRDefault="001F4B0D" w:rsidP="001F4B0D"/>
    <w:p w:rsidR="001F4B0D" w:rsidRDefault="001F4B0D" w:rsidP="001F4B0D"/>
    <w:p w:rsidR="001F4B0D" w:rsidRDefault="001F4B0D" w:rsidP="001F4B0D">
      <w:r>
        <w:t>II.</w:t>
      </w:r>
      <w:r>
        <w:tab/>
        <w:t xml:space="preserve">Remarks from </w:t>
      </w:r>
      <w:proofErr w:type="gramStart"/>
      <w:r>
        <w:t>Mr  Simon</w:t>
      </w:r>
      <w:proofErr w:type="gramEnd"/>
      <w:r>
        <w:t xml:space="preserve"> </w:t>
      </w:r>
      <w:proofErr w:type="spellStart"/>
      <w:r>
        <w:t>Ndweka-Corporaton</w:t>
      </w:r>
      <w:proofErr w:type="spellEnd"/>
      <w:r>
        <w:t xml:space="preserve"> Secretary</w:t>
      </w:r>
    </w:p>
    <w:p w:rsidR="001F4B0D" w:rsidRDefault="001F4B0D" w:rsidP="001F4B0D">
      <w:r>
        <w:t xml:space="preserve">Mr Simon </w:t>
      </w:r>
      <w:proofErr w:type="spellStart"/>
      <w:r>
        <w:t>Ndweka</w:t>
      </w:r>
      <w:proofErr w:type="spellEnd"/>
      <w:r>
        <w:t xml:space="preserve"> gave a speech on behalf of the C.E.O.</w:t>
      </w:r>
    </w:p>
    <w:p w:rsidR="001F4B0D" w:rsidRDefault="001F4B0D" w:rsidP="001F4B0D">
      <w:r>
        <w:t xml:space="preserve">He emphasized the importance of this exercise and impressed on the FAMs and the CDFCs to give the exercise the seriousness it </w:t>
      </w:r>
      <w:proofErr w:type="spellStart"/>
      <w:r>
        <w:t>deserves.He</w:t>
      </w:r>
      <w:proofErr w:type="spellEnd"/>
      <w:r>
        <w:t xml:space="preserve"> highlighted the components of the performance contract to be evaluated:</w:t>
      </w:r>
    </w:p>
    <w:p w:rsidR="001F4B0D" w:rsidRDefault="001F4B0D" w:rsidP="001F4B0D">
      <w:r>
        <w:t>a)</w:t>
      </w:r>
      <w:r>
        <w:tab/>
        <w:t>Financial Stewardship.</w:t>
      </w:r>
    </w:p>
    <w:p w:rsidR="001F4B0D" w:rsidRDefault="001F4B0D" w:rsidP="001F4B0D">
      <w:r>
        <w:t>b)</w:t>
      </w:r>
      <w:r>
        <w:tab/>
        <w:t>Service Delivery and satisfaction to the customers.</w:t>
      </w:r>
    </w:p>
    <w:p w:rsidR="001F4B0D" w:rsidRDefault="001F4B0D" w:rsidP="001F4B0D">
      <w:r>
        <w:t>c)</w:t>
      </w:r>
      <w:r>
        <w:tab/>
        <w:t>Complaints resolution.</w:t>
      </w:r>
    </w:p>
    <w:p w:rsidR="001F4B0D" w:rsidRDefault="001F4B0D" w:rsidP="001F4B0D">
      <w:r>
        <w:t>d)</w:t>
      </w:r>
      <w:r>
        <w:tab/>
        <w:t>Implement strategic plans</w:t>
      </w:r>
    </w:p>
    <w:p w:rsidR="001F4B0D" w:rsidRDefault="001F4B0D" w:rsidP="001F4B0D">
      <w:r>
        <w:t>e)</w:t>
      </w:r>
      <w:r>
        <w:tab/>
        <w:t>Proper submission of all government requirements.</w:t>
      </w:r>
    </w:p>
    <w:p w:rsidR="001F4B0D" w:rsidRDefault="001F4B0D" w:rsidP="001F4B0D">
      <w:r>
        <w:t>f)</w:t>
      </w:r>
      <w:r>
        <w:tab/>
        <w:t>Operations.</w:t>
      </w:r>
    </w:p>
    <w:p w:rsidR="001F4B0D" w:rsidRDefault="001F4B0D" w:rsidP="001F4B0D">
      <w:r>
        <w:lastRenderedPageBreak/>
        <w:t>g)</w:t>
      </w:r>
      <w:r>
        <w:tab/>
        <w:t>Project submissions and implementation.</w:t>
      </w:r>
    </w:p>
    <w:p w:rsidR="001F4B0D" w:rsidRDefault="001F4B0D" w:rsidP="001F4B0D">
      <w:r>
        <w:t>h)</w:t>
      </w:r>
      <w:r>
        <w:tab/>
        <w:t>National cohesion.</w:t>
      </w:r>
    </w:p>
    <w:p w:rsidR="001F4B0D" w:rsidRDefault="001F4B0D" w:rsidP="001F4B0D"/>
    <w:p w:rsidR="001F4B0D" w:rsidRDefault="001F4B0D" w:rsidP="001F4B0D">
      <w:r>
        <w:t>III.</w:t>
      </w:r>
      <w:r>
        <w:tab/>
        <w:t xml:space="preserve">Remarks from Hon Elias </w:t>
      </w:r>
      <w:proofErr w:type="spellStart"/>
      <w:r>
        <w:t>Mbau</w:t>
      </w:r>
      <w:proofErr w:type="spellEnd"/>
      <w:r>
        <w:t xml:space="preserve"> - Chairman Constituency Development Fund</w:t>
      </w:r>
    </w:p>
    <w:p w:rsidR="001F4B0D" w:rsidRDefault="001F4B0D" w:rsidP="001F4B0D">
      <w:r>
        <w:t xml:space="preserve">The Chairman welcomed all participants to the session. He emphasized the importance of Article 260 of the constitution on the role played by public officers and the rules and regulations they should adhere to. </w:t>
      </w:r>
    </w:p>
    <w:p w:rsidR="001F4B0D" w:rsidRDefault="001F4B0D" w:rsidP="001F4B0D">
      <w:r>
        <w:t xml:space="preserve">The chair further intimated the presence of the </w:t>
      </w:r>
      <w:proofErr w:type="spellStart"/>
      <w:r>
        <w:t>directors</w:t>
      </w:r>
      <w:proofErr w:type="gramStart"/>
      <w:r>
        <w:t>,ministry</w:t>
      </w:r>
      <w:proofErr w:type="spellEnd"/>
      <w:proofErr w:type="gramEnd"/>
      <w:r>
        <w:t xml:space="preserve"> and board </w:t>
      </w:r>
      <w:proofErr w:type="spellStart"/>
      <w:r>
        <w:t>secretariants</w:t>
      </w:r>
      <w:proofErr w:type="spellEnd"/>
      <w:r>
        <w:t xml:space="preserve"> as a clear indication of the commitment and seriousness of this exercise ,hence the exercise be accorded the weight it deserves.</w:t>
      </w:r>
    </w:p>
    <w:p w:rsidR="00EA5779" w:rsidRDefault="001F4B0D" w:rsidP="001F4B0D">
      <w:r>
        <w:t xml:space="preserve">The chair noted more </w:t>
      </w:r>
      <w:proofErr w:type="spellStart"/>
      <w:r>
        <w:t>absentisim</w:t>
      </w:r>
      <w:proofErr w:type="spellEnd"/>
      <w:r>
        <w:t xml:space="preserve"> of FAMS in comparison to the commendable presence of the CDFCs</w:t>
      </w:r>
    </w:p>
    <w:sectPr w:rsidR="00EA5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0D"/>
    <w:rsid w:val="001F4B0D"/>
    <w:rsid w:val="0029584F"/>
    <w:rsid w:val="00EA5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34895-D32C-45AE-8F6E-493109B5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TOUCHSMART</dc:creator>
  <cp:keywords/>
  <dc:description/>
  <cp:lastModifiedBy>HP TOUCHSMART</cp:lastModifiedBy>
  <cp:revision>2</cp:revision>
  <dcterms:created xsi:type="dcterms:W3CDTF">2015-12-03T19:35:00Z</dcterms:created>
  <dcterms:modified xsi:type="dcterms:W3CDTF">2015-12-04T05:58:00Z</dcterms:modified>
</cp:coreProperties>
</file>