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9D" w:rsidRDefault="003C5A9D" w:rsidP="003C5A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MINUTES OF THE MEETING FOR LAGDERA NG-CDF COMMITTEE HELD AT NG-CDFC OFFICE ON 12</w:t>
      </w:r>
      <w:r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 xml:space="preserve">TH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FEBRUARY  2018 AT 9:30AM</w:t>
      </w:r>
    </w:p>
    <w:p w:rsidR="003C5A9D" w:rsidRDefault="003C5A9D" w:rsidP="003C5A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MEMBERS PRESEN</w:t>
      </w:r>
    </w:p>
    <w:p w:rsidR="003C5A9D" w:rsidRDefault="003C5A9D" w:rsidP="003C5A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ADEN MOHAMED AHMED                                          CHAIRMAN</w:t>
      </w:r>
    </w:p>
    <w:p w:rsidR="003C5A9D" w:rsidRDefault="0044190E" w:rsidP="003C5A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MARYA ABDI IMAN</w:t>
      </w:r>
      <w:r w:rsidR="003C5A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FC6B44">
        <w:rPr>
          <w:rFonts w:ascii="Times New Roman" w:hAnsi="Times New Roman" w:cs="Times New Roman"/>
          <w:sz w:val="24"/>
          <w:szCs w:val="24"/>
        </w:rPr>
        <w:t xml:space="preserve"> SECRETARY</w:t>
      </w:r>
    </w:p>
    <w:p w:rsidR="003C5A9D" w:rsidRPr="00FC6B44" w:rsidRDefault="003C5A9D" w:rsidP="00FC6B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OMAR ABDI YAROW                                                    </w:t>
      </w:r>
      <w:r w:rsidR="00FC6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MEMBER</w:t>
      </w:r>
    </w:p>
    <w:p w:rsidR="003C5A9D" w:rsidRDefault="003C5A9D" w:rsidP="003C5A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SUNDUS ALI SAMOW                                                   </w:t>
      </w:r>
      <w:r w:rsidR="00F30B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MEMBER</w:t>
      </w:r>
    </w:p>
    <w:p w:rsidR="003C5A9D" w:rsidRDefault="0044190E" w:rsidP="003C5A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AHMED HASSAN ADEN</w:t>
      </w:r>
      <w:r w:rsidR="003C5A9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30BCB">
        <w:rPr>
          <w:rFonts w:ascii="Times New Roman" w:hAnsi="Times New Roman" w:cs="Times New Roman"/>
          <w:sz w:val="24"/>
          <w:szCs w:val="24"/>
        </w:rPr>
        <w:t xml:space="preserve">  </w:t>
      </w:r>
      <w:r w:rsidR="003C5A9D">
        <w:rPr>
          <w:rFonts w:ascii="Times New Roman" w:hAnsi="Times New Roman" w:cs="Times New Roman"/>
          <w:sz w:val="24"/>
          <w:szCs w:val="24"/>
        </w:rPr>
        <w:t>MEMBER</w:t>
      </w:r>
    </w:p>
    <w:p w:rsidR="003C5A9D" w:rsidRDefault="003C5A9D" w:rsidP="003C5A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YUSSUF KILAS ADEN                               </w:t>
      </w:r>
      <w:r w:rsidR="00FC6B44">
        <w:rPr>
          <w:rFonts w:ascii="Times New Roman" w:hAnsi="Times New Roman" w:cs="Times New Roman"/>
          <w:sz w:val="24"/>
          <w:szCs w:val="24"/>
        </w:rPr>
        <w:t xml:space="preserve">                      FAM</w:t>
      </w:r>
    </w:p>
    <w:p w:rsidR="003C5A9D" w:rsidRDefault="0044190E" w:rsidP="003C5A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FATUMA SIYAT ADEN</w:t>
      </w:r>
      <w:r w:rsidR="003C5A9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C5A9D">
        <w:rPr>
          <w:rFonts w:ascii="Times New Roman" w:hAnsi="Times New Roman" w:cs="Times New Roman"/>
          <w:sz w:val="24"/>
          <w:szCs w:val="24"/>
        </w:rPr>
        <w:t xml:space="preserve">            MEMBER</w:t>
      </w:r>
    </w:p>
    <w:p w:rsidR="003C5A9D" w:rsidRPr="00DB4632" w:rsidRDefault="0044190E" w:rsidP="003C5A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WELI NUR KORANE</w:t>
      </w:r>
      <w:r w:rsidR="003C5A9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A9D">
        <w:rPr>
          <w:rFonts w:ascii="Times New Roman" w:hAnsi="Times New Roman" w:cs="Times New Roman"/>
          <w:sz w:val="24"/>
          <w:szCs w:val="24"/>
        </w:rPr>
        <w:t xml:space="preserve"> </w:t>
      </w:r>
      <w:r w:rsidR="00A73AB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C6B44">
        <w:rPr>
          <w:rFonts w:ascii="Times New Roman" w:hAnsi="Times New Roman" w:cs="Times New Roman"/>
          <w:sz w:val="24"/>
          <w:szCs w:val="24"/>
        </w:rPr>
        <w:t xml:space="preserve"> </w:t>
      </w:r>
      <w:r w:rsidR="003C5A9D">
        <w:rPr>
          <w:rFonts w:ascii="Times New Roman" w:hAnsi="Times New Roman" w:cs="Times New Roman"/>
          <w:sz w:val="24"/>
          <w:szCs w:val="24"/>
        </w:rPr>
        <w:t>MEMBER</w:t>
      </w:r>
    </w:p>
    <w:p w:rsidR="003C5A9D" w:rsidRPr="00DB4632" w:rsidRDefault="003C5A9D" w:rsidP="003C5A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632">
        <w:rPr>
          <w:rFonts w:ascii="Times New Roman" w:hAnsi="Times New Roman" w:cs="Times New Roman"/>
          <w:b/>
          <w:sz w:val="24"/>
          <w:szCs w:val="24"/>
          <w:u w:val="single"/>
        </w:rPr>
        <w:t>ABSENT WITH APPOLOGY</w:t>
      </w:r>
    </w:p>
    <w:p w:rsidR="003C5A9D" w:rsidRPr="00DB4632" w:rsidRDefault="003C5A9D" w:rsidP="003C5A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JACSON OLECHUTA                                             SUB-COUNTY COMMISSIONER</w:t>
      </w:r>
    </w:p>
    <w:p w:rsidR="003C5A9D" w:rsidRDefault="003C5A9D" w:rsidP="003C5A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ADENDA</w:t>
      </w:r>
    </w:p>
    <w:p w:rsidR="003C5A9D" w:rsidRDefault="003C5A9D" w:rsidP="003C5A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OPENING REMARKS</w:t>
      </w:r>
    </w:p>
    <w:p w:rsidR="003C5A9D" w:rsidRDefault="003C5A9D" w:rsidP="003C5A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CONFIRMATION OF PREVIOUS MINUTE</w:t>
      </w:r>
    </w:p>
    <w:p w:rsidR="006F42FE" w:rsidRPr="006F42FE" w:rsidRDefault="006F42FE" w:rsidP="006F42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</w:t>
      </w:r>
      <w:r w:rsidR="007A4657">
        <w:rPr>
          <w:rFonts w:ascii="Times New Roman" w:hAnsi="Times New Roman" w:cs="Times New Roman"/>
          <w:sz w:val="24"/>
          <w:szCs w:val="24"/>
        </w:rPr>
        <w:t xml:space="preserve">USSION AND ADOPTION OF </w:t>
      </w:r>
      <w:r>
        <w:rPr>
          <w:rFonts w:ascii="Times New Roman" w:hAnsi="Times New Roman" w:cs="Times New Roman"/>
          <w:sz w:val="24"/>
          <w:szCs w:val="24"/>
        </w:rPr>
        <w:t xml:space="preserve"> NEED ASSESMENT REPORT</w:t>
      </w:r>
    </w:p>
    <w:p w:rsidR="003C5A9D" w:rsidRPr="006F42FE" w:rsidRDefault="003C5A9D" w:rsidP="006F42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APROVAL </w:t>
      </w:r>
      <w:r w:rsidR="006F42FE">
        <w:rPr>
          <w:rFonts w:ascii="Times New Roman" w:hAnsi="Times New Roman" w:cs="Times New Roman"/>
          <w:sz w:val="24"/>
          <w:szCs w:val="24"/>
        </w:rPr>
        <w:t>OF PROJECT PROPOSALS FOR FY 2017/2018</w:t>
      </w:r>
    </w:p>
    <w:p w:rsidR="003C5A9D" w:rsidRDefault="003C5A9D" w:rsidP="003C5A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A.O.B</w:t>
      </w:r>
    </w:p>
    <w:p w:rsidR="003C5A9D" w:rsidRPr="004023B7" w:rsidRDefault="007A4657" w:rsidP="003C5A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MIN 01/02/2018.</w:t>
      </w:r>
      <w:r w:rsidR="003C5A9D" w:rsidRPr="004023B7">
        <w:rPr>
          <w:rFonts w:ascii="Times New Roman" w:hAnsi="Times New Roman" w:cs="Times New Roman"/>
          <w:b/>
          <w:sz w:val="24"/>
          <w:szCs w:val="24"/>
          <w:u w:val="single"/>
        </w:rPr>
        <w:t xml:space="preserve"> OPENING REMARKS</w:t>
      </w:r>
    </w:p>
    <w:p w:rsidR="003C5A9D" w:rsidRDefault="003C5A9D" w:rsidP="003C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was opened with a word of pr</w:t>
      </w:r>
      <w:r w:rsidR="00FC6B44">
        <w:rPr>
          <w:rFonts w:ascii="Times New Roman" w:hAnsi="Times New Roman" w:cs="Times New Roman"/>
          <w:sz w:val="24"/>
          <w:szCs w:val="24"/>
        </w:rPr>
        <w:t>ayer from Ahmed Hassan</w:t>
      </w:r>
      <w:r>
        <w:rPr>
          <w:rFonts w:ascii="Times New Roman" w:hAnsi="Times New Roman" w:cs="Times New Roman"/>
          <w:sz w:val="24"/>
          <w:szCs w:val="24"/>
        </w:rPr>
        <w:t>. Chairman thanked all members for having sacrificed their valuable tim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 to attend the meeting</w:t>
      </w:r>
      <w:r w:rsidR="007A4657">
        <w:rPr>
          <w:rFonts w:ascii="Times New Roman" w:hAnsi="Times New Roman" w:cs="Times New Roman"/>
          <w:sz w:val="24"/>
          <w:szCs w:val="24"/>
        </w:rPr>
        <w:t xml:space="preserve"> after the long journey for the assessment</w:t>
      </w:r>
      <w:r>
        <w:rPr>
          <w:rFonts w:ascii="Times New Roman" w:hAnsi="Times New Roman" w:cs="Times New Roman"/>
          <w:sz w:val="24"/>
          <w:szCs w:val="24"/>
        </w:rPr>
        <w:t xml:space="preserve"> and requested the fund account manager to take members through the agenda of the day. He also requested all the committee members to contribute to the meeting.</w:t>
      </w:r>
    </w:p>
    <w:p w:rsidR="003C5A9D" w:rsidRPr="004023B7" w:rsidRDefault="007A4657" w:rsidP="003C5A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MIN 02/02/2018</w:t>
      </w:r>
      <w:r w:rsidR="003C5A9D" w:rsidRPr="004023B7">
        <w:rPr>
          <w:rFonts w:ascii="Times New Roman" w:hAnsi="Times New Roman" w:cs="Times New Roman"/>
          <w:b/>
          <w:sz w:val="24"/>
          <w:szCs w:val="24"/>
          <w:u w:val="single"/>
        </w:rPr>
        <w:t>. CONFIRMATION OF PREVIOUS MINUTE</w:t>
      </w:r>
    </w:p>
    <w:p w:rsidR="00EA038F" w:rsidRDefault="003C5A9D" w:rsidP="003C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secretary took members through the previous minute and was confirmed as true record by</w:t>
      </w:r>
      <w:r w:rsidRPr="0040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657">
        <w:rPr>
          <w:rFonts w:ascii="Times New Roman" w:hAnsi="Times New Roman" w:cs="Times New Roman"/>
          <w:sz w:val="24"/>
          <w:szCs w:val="24"/>
        </w:rPr>
        <w:t>Sundus</w:t>
      </w:r>
      <w:proofErr w:type="spellEnd"/>
      <w:r w:rsidR="007A4657">
        <w:rPr>
          <w:rFonts w:ascii="Times New Roman" w:hAnsi="Times New Roman" w:cs="Times New Roman"/>
          <w:sz w:val="24"/>
          <w:szCs w:val="24"/>
        </w:rPr>
        <w:t xml:space="preserve"> Ali </w:t>
      </w:r>
      <w:proofErr w:type="spellStart"/>
      <w:r w:rsidR="007A4657">
        <w:rPr>
          <w:rFonts w:ascii="Times New Roman" w:hAnsi="Times New Roman" w:cs="Times New Roman"/>
          <w:sz w:val="24"/>
          <w:szCs w:val="24"/>
        </w:rPr>
        <w:t>Samow</w:t>
      </w:r>
      <w:proofErr w:type="spellEnd"/>
      <w:r w:rsidR="007A4657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was seconded by</w:t>
      </w:r>
      <w:r w:rsidRPr="004023B7">
        <w:rPr>
          <w:rFonts w:ascii="Times New Roman" w:hAnsi="Times New Roman" w:cs="Times New Roman"/>
          <w:sz w:val="24"/>
          <w:szCs w:val="24"/>
        </w:rPr>
        <w:t xml:space="preserve"> </w:t>
      </w:r>
      <w:r w:rsidR="007A4657">
        <w:rPr>
          <w:rFonts w:ascii="Times New Roman" w:hAnsi="Times New Roman" w:cs="Times New Roman"/>
          <w:sz w:val="24"/>
          <w:szCs w:val="24"/>
        </w:rPr>
        <w:t xml:space="preserve">Aden Mohamed </w:t>
      </w:r>
      <w:proofErr w:type="spellStart"/>
      <w:r w:rsidR="007A4657">
        <w:rPr>
          <w:rFonts w:ascii="Times New Roman" w:hAnsi="Times New Roman" w:cs="Times New Roman"/>
          <w:sz w:val="24"/>
          <w:szCs w:val="24"/>
        </w:rPr>
        <w:t>Ahemed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038F" w:rsidRPr="00F56222" w:rsidRDefault="00EA038F" w:rsidP="00EA038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C1D">
        <w:rPr>
          <w:rFonts w:ascii="Times New Roman" w:hAnsi="Times New Roman" w:cs="Times New Roman"/>
          <w:b/>
          <w:sz w:val="24"/>
          <w:szCs w:val="24"/>
          <w:u w:val="single"/>
        </w:rPr>
        <w:t>MIN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03/</w:t>
      </w:r>
      <w:r w:rsidR="00BC62B3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2/2018</w:t>
      </w:r>
      <w:r w:rsidRPr="007B6C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B6C1D">
        <w:rPr>
          <w:rFonts w:ascii="Times New Roman" w:hAnsi="Times New Roman" w:cs="Times New Roman"/>
          <w:b/>
          <w:sz w:val="24"/>
          <w:szCs w:val="24"/>
          <w:u w:val="single"/>
        </w:rPr>
        <w:t xml:space="preserve">DISCUSSION AND ADOPTION OF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NEED ASSESMENT   </w:t>
      </w:r>
      <w:r w:rsidRPr="007B6C1D">
        <w:rPr>
          <w:rFonts w:ascii="Times New Roman" w:hAnsi="Times New Roman" w:cs="Times New Roman"/>
          <w:b/>
          <w:sz w:val="24"/>
          <w:szCs w:val="24"/>
          <w:u w:val="single"/>
        </w:rPr>
        <w:t>REPORT</w:t>
      </w:r>
    </w:p>
    <w:p w:rsidR="00EA038F" w:rsidRDefault="00EA038F" w:rsidP="003C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fund account manager shared the report and was discussed in </w:t>
      </w:r>
      <w:r w:rsidR="00BD1680">
        <w:rPr>
          <w:rFonts w:ascii="Times New Roman" w:hAnsi="Times New Roman" w:cs="Times New Roman"/>
          <w:sz w:val="24"/>
          <w:szCs w:val="24"/>
        </w:rPr>
        <w:t xml:space="preserve">details. He also requested members to go through the report and find if there is any of the proposed projects in the ward meetings was not captured or left out. </w:t>
      </w:r>
      <w:r>
        <w:rPr>
          <w:rFonts w:ascii="Times New Roman" w:hAnsi="Times New Roman" w:cs="Times New Roman"/>
          <w:sz w:val="24"/>
          <w:szCs w:val="24"/>
        </w:rPr>
        <w:t>Howeve</w:t>
      </w:r>
      <w:r w:rsidR="00BD1680">
        <w:rPr>
          <w:rFonts w:ascii="Times New Roman" w:hAnsi="Times New Roman" w:cs="Times New Roman"/>
          <w:sz w:val="24"/>
          <w:szCs w:val="24"/>
        </w:rPr>
        <w:t>r the committee adopted the report.</w:t>
      </w:r>
    </w:p>
    <w:p w:rsidR="000A645F" w:rsidRDefault="000A645F" w:rsidP="003C5A9D">
      <w:pPr>
        <w:rPr>
          <w:rFonts w:ascii="Times New Roman" w:hAnsi="Times New Roman" w:cs="Times New Roman"/>
          <w:sz w:val="24"/>
          <w:szCs w:val="24"/>
        </w:rPr>
      </w:pPr>
    </w:p>
    <w:p w:rsidR="003C5A9D" w:rsidRDefault="003C5A9D" w:rsidP="003C5A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A038F">
        <w:rPr>
          <w:rFonts w:ascii="Times New Roman" w:hAnsi="Times New Roman" w:cs="Times New Roman"/>
          <w:b/>
          <w:sz w:val="24"/>
          <w:szCs w:val="24"/>
          <w:u w:val="single"/>
        </w:rPr>
        <w:t>MIN04</w:t>
      </w:r>
      <w:r w:rsidR="007A4657">
        <w:rPr>
          <w:rFonts w:ascii="Times New Roman" w:hAnsi="Times New Roman" w:cs="Times New Roman"/>
          <w:b/>
          <w:sz w:val="24"/>
          <w:szCs w:val="24"/>
          <w:u w:val="single"/>
        </w:rPr>
        <w:t>/02/2018</w:t>
      </w:r>
      <w:r w:rsidRPr="007B6C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A465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APROVAL OF PROJECT PROPOSALS </w:t>
      </w:r>
      <w:r w:rsidR="007A4657">
        <w:rPr>
          <w:rFonts w:ascii="Times New Roman" w:hAnsi="Times New Roman" w:cs="Times New Roman"/>
          <w:b/>
          <w:sz w:val="24"/>
          <w:szCs w:val="24"/>
          <w:u w:val="single"/>
        </w:rPr>
        <w:t>FOR FY 2017/2018</w:t>
      </w:r>
    </w:p>
    <w:p w:rsidR="003C5A9D" w:rsidRDefault="003C5A9D" w:rsidP="003C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fund account manger briefed the committee on the allocation for the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fy</w:t>
      </w:r>
      <w:proofErr w:type="spellEnd"/>
      <w:proofErr w:type="gramEnd"/>
      <w:r w:rsidR="007A4657">
        <w:rPr>
          <w:rFonts w:ascii="Times New Roman" w:hAnsi="Times New Roman" w:cs="Times New Roman"/>
          <w:sz w:val="24"/>
          <w:szCs w:val="24"/>
        </w:rPr>
        <w:t xml:space="preserve"> 2017/2018</w:t>
      </w:r>
      <w:r>
        <w:rPr>
          <w:rFonts w:ascii="Times New Roman" w:hAnsi="Times New Roman" w:cs="Times New Roman"/>
          <w:sz w:val="24"/>
          <w:szCs w:val="24"/>
        </w:rPr>
        <w:t xml:space="preserve"> and requested</w:t>
      </w:r>
      <w:r w:rsidR="007A4657">
        <w:rPr>
          <w:rFonts w:ascii="Times New Roman" w:hAnsi="Times New Roman" w:cs="Times New Roman"/>
          <w:sz w:val="24"/>
          <w:szCs w:val="24"/>
        </w:rPr>
        <w:t xml:space="preserve"> members</w:t>
      </w:r>
      <w:r>
        <w:rPr>
          <w:rFonts w:ascii="Times New Roman" w:hAnsi="Times New Roman" w:cs="Times New Roman"/>
          <w:sz w:val="24"/>
          <w:szCs w:val="24"/>
        </w:rPr>
        <w:t xml:space="preserve"> to strictly consider priority projects since </w:t>
      </w:r>
      <w:r w:rsidR="003C3651">
        <w:rPr>
          <w:rFonts w:ascii="Times New Roman" w:hAnsi="Times New Roman" w:cs="Times New Roman"/>
          <w:sz w:val="24"/>
          <w:szCs w:val="24"/>
        </w:rPr>
        <w:t>proposed projects are very many as per the assessment reports</w:t>
      </w:r>
      <w:r w:rsidR="008C3ADF">
        <w:rPr>
          <w:rFonts w:ascii="Times New Roman" w:hAnsi="Times New Roman" w:cs="Times New Roman"/>
          <w:sz w:val="24"/>
          <w:szCs w:val="24"/>
        </w:rPr>
        <w:t xml:space="preserve"> and can only implemented in piecemeal</w:t>
      </w:r>
      <w:r w:rsidR="003C3651">
        <w:rPr>
          <w:rFonts w:ascii="Times New Roman" w:hAnsi="Times New Roman" w:cs="Times New Roman"/>
          <w:sz w:val="24"/>
          <w:szCs w:val="24"/>
        </w:rPr>
        <w:t xml:space="preserve">. </w:t>
      </w:r>
      <w:r w:rsidR="00DA185B">
        <w:rPr>
          <w:rFonts w:ascii="Times New Roman" w:hAnsi="Times New Roman" w:cs="Times New Roman"/>
          <w:sz w:val="24"/>
          <w:szCs w:val="24"/>
        </w:rPr>
        <w:t>He further highlighted the budget ceiling for 2017/2018 as ksh.86, 810,344.72.After</w:t>
      </w:r>
      <w:r w:rsidR="003C3651">
        <w:rPr>
          <w:rFonts w:ascii="Times New Roman" w:hAnsi="Times New Roman" w:cs="Times New Roman"/>
          <w:sz w:val="24"/>
          <w:szCs w:val="24"/>
        </w:rPr>
        <w:t xml:space="preserve"> discussion and having considered </w:t>
      </w:r>
      <w:r>
        <w:rPr>
          <w:rFonts w:ascii="Times New Roman" w:hAnsi="Times New Roman" w:cs="Times New Roman"/>
          <w:sz w:val="24"/>
          <w:szCs w:val="24"/>
        </w:rPr>
        <w:t>various proposed projects the committee approved the following projects for funding.</w:t>
      </w:r>
    </w:p>
    <w:tbl>
      <w:tblPr>
        <w:tblStyle w:val="TableGrid"/>
        <w:tblW w:w="10188" w:type="dxa"/>
        <w:tblLayout w:type="fixed"/>
        <w:tblLook w:val="04A0"/>
      </w:tblPr>
      <w:tblGrid>
        <w:gridCol w:w="1548"/>
        <w:gridCol w:w="2880"/>
        <w:gridCol w:w="2160"/>
        <w:gridCol w:w="1800"/>
        <w:gridCol w:w="1800"/>
      </w:tblGrid>
      <w:tr w:rsidR="0064395A" w:rsidRPr="00155424" w:rsidTr="0064395A">
        <w:tc>
          <w:tcPr>
            <w:tcW w:w="1548" w:type="dxa"/>
          </w:tcPr>
          <w:p w:rsidR="0064395A" w:rsidRPr="00155424" w:rsidRDefault="0064395A" w:rsidP="00A028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55424">
              <w:rPr>
                <w:b/>
              </w:rPr>
              <w:t>PROJECT NAME</w:t>
            </w:r>
          </w:p>
        </w:tc>
        <w:tc>
          <w:tcPr>
            <w:tcW w:w="2880" w:type="dxa"/>
          </w:tcPr>
          <w:p w:rsidR="0064395A" w:rsidRPr="00155424" w:rsidRDefault="0064395A" w:rsidP="00A028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55424">
              <w:rPr>
                <w:b/>
              </w:rPr>
              <w:t>ACTIVITY</w:t>
            </w:r>
          </w:p>
        </w:tc>
        <w:tc>
          <w:tcPr>
            <w:tcW w:w="2160" w:type="dxa"/>
          </w:tcPr>
          <w:p w:rsidR="0064395A" w:rsidRPr="00155424" w:rsidRDefault="0064395A" w:rsidP="00A028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55424">
              <w:rPr>
                <w:rFonts w:eastAsia="Times New Roman"/>
                <w:b/>
              </w:rPr>
              <w:t>PROJECT NUMBER</w:t>
            </w:r>
          </w:p>
        </w:tc>
        <w:tc>
          <w:tcPr>
            <w:tcW w:w="1800" w:type="dxa"/>
          </w:tcPr>
          <w:p w:rsidR="0064395A" w:rsidRPr="00155424" w:rsidRDefault="0064395A" w:rsidP="00A02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424">
              <w:rPr>
                <w:rFonts w:ascii="Times New Roman" w:hAnsi="Times New Roman"/>
                <w:b/>
                <w:sz w:val="24"/>
                <w:szCs w:val="24"/>
              </w:rPr>
              <w:t>AMOUNT ALLOCATED</w:t>
            </w:r>
          </w:p>
        </w:tc>
        <w:tc>
          <w:tcPr>
            <w:tcW w:w="1800" w:type="dxa"/>
          </w:tcPr>
          <w:p w:rsidR="0064395A" w:rsidRPr="00155424" w:rsidRDefault="0064395A" w:rsidP="00A02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STATUS</w:t>
            </w:r>
          </w:p>
        </w:tc>
      </w:tr>
      <w:tr w:rsidR="0064395A" w:rsidRPr="00C76E5A" w:rsidTr="0064395A">
        <w:tc>
          <w:tcPr>
            <w:tcW w:w="1548" w:type="dxa"/>
          </w:tcPr>
          <w:p w:rsidR="0064395A" w:rsidRPr="00155424" w:rsidRDefault="0064395A" w:rsidP="00A02858">
            <w:pPr>
              <w:pStyle w:val="Default"/>
              <w:rPr>
                <w:color w:val="auto"/>
                <w:sz w:val="22"/>
                <w:szCs w:val="22"/>
              </w:rPr>
            </w:pPr>
            <w:r w:rsidRPr="00155424">
              <w:rPr>
                <w:color w:val="auto"/>
                <w:sz w:val="22"/>
                <w:szCs w:val="22"/>
              </w:rPr>
              <w:t>Employees salaries</w:t>
            </w:r>
          </w:p>
        </w:tc>
        <w:tc>
          <w:tcPr>
            <w:tcW w:w="2880" w:type="dxa"/>
          </w:tcPr>
          <w:p w:rsidR="0064395A" w:rsidRPr="00155424" w:rsidRDefault="0064395A" w:rsidP="00A02858">
            <w:pPr>
              <w:pStyle w:val="Default"/>
              <w:rPr>
                <w:color w:val="auto"/>
                <w:sz w:val="22"/>
                <w:szCs w:val="22"/>
              </w:rPr>
            </w:pPr>
            <w:r w:rsidRPr="00155424">
              <w:rPr>
                <w:color w:val="auto"/>
                <w:sz w:val="22"/>
                <w:szCs w:val="22"/>
              </w:rPr>
              <w:t>Payment of staff salaries and gratuity</w:t>
            </w:r>
          </w:p>
        </w:tc>
        <w:tc>
          <w:tcPr>
            <w:tcW w:w="2160" w:type="dxa"/>
          </w:tcPr>
          <w:p w:rsidR="0064395A" w:rsidRPr="00155424" w:rsidRDefault="0064395A" w:rsidP="00A02858">
            <w:pPr>
              <w:pStyle w:val="Default"/>
              <w:rPr>
                <w:color w:val="auto"/>
                <w:sz w:val="22"/>
                <w:szCs w:val="22"/>
              </w:rPr>
            </w:pPr>
            <w:r w:rsidRPr="00155424">
              <w:rPr>
                <w:color w:val="auto"/>
                <w:sz w:val="22"/>
                <w:szCs w:val="22"/>
              </w:rPr>
              <w:t>4-07-029-2110000-100-</w:t>
            </w:r>
            <w:r>
              <w:rPr>
                <w:color w:val="auto"/>
                <w:sz w:val="22"/>
                <w:szCs w:val="22"/>
              </w:rPr>
              <w:t>2017/2018</w:t>
            </w:r>
            <w:r w:rsidRPr="00155424">
              <w:rPr>
                <w:color w:val="auto"/>
                <w:sz w:val="22"/>
                <w:szCs w:val="22"/>
              </w:rPr>
              <w:t>-001</w:t>
            </w:r>
          </w:p>
        </w:tc>
        <w:tc>
          <w:tcPr>
            <w:tcW w:w="1800" w:type="dxa"/>
          </w:tcPr>
          <w:p w:rsidR="0064395A" w:rsidRPr="00C76E5A" w:rsidRDefault="0064395A" w:rsidP="00A02858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1,800,000.00</w:t>
            </w:r>
          </w:p>
        </w:tc>
        <w:tc>
          <w:tcPr>
            <w:tcW w:w="1800" w:type="dxa"/>
          </w:tcPr>
          <w:p w:rsidR="0064395A" w:rsidRDefault="0064395A" w:rsidP="00A02858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on-going</w:t>
            </w:r>
          </w:p>
        </w:tc>
      </w:tr>
      <w:tr w:rsidR="0064395A" w:rsidRPr="00C76E5A" w:rsidTr="0064395A">
        <w:tc>
          <w:tcPr>
            <w:tcW w:w="1548" w:type="dxa"/>
          </w:tcPr>
          <w:p w:rsidR="0064395A" w:rsidRPr="00155424" w:rsidRDefault="0064395A" w:rsidP="00A02858">
            <w:pPr>
              <w:pStyle w:val="Default"/>
              <w:rPr>
                <w:color w:val="auto"/>
                <w:sz w:val="22"/>
                <w:szCs w:val="22"/>
              </w:rPr>
            </w:pPr>
            <w:r w:rsidRPr="00155424">
              <w:rPr>
                <w:color w:val="auto"/>
                <w:sz w:val="22"/>
                <w:szCs w:val="22"/>
              </w:rPr>
              <w:t>Goods and services</w:t>
            </w:r>
          </w:p>
        </w:tc>
        <w:tc>
          <w:tcPr>
            <w:tcW w:w="2880" w:type="dxa"/>
          </w:tcPr>
          <w:p w:rsidR="0064395A" w:rsidRPr="00155424" w:rsidRDefault="0064395A" w:rsidP="00A02858">
            <w:pPr>
              <w:pStyle w:val="Default"/>
              <w:rPr>
                <w:color w:val="auto"/>
                <w:sz w:val="22"/>
                <w:szCs w:val="22"/>
              </w:rPr>
            </w:pPr>
            <w:r w:rsidRPr="00155424">
              <w:rPr>
                <w:color w:val="auto"/>
                <w:sz w:val="22"/>
                <w:szCs w:val="22"/>
              </w:rPr>
              <w:t>Purchase of fuel, repairs and maintenance,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155424">
              <w:rPr>
                <w:color w:val="auto"/>
                <w:sz w:val="22"/>
                <w:szCs w:val="22"/>
              </w:rPr>
              <w:t>printing,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155424">
              <w:rPr>
                <w:color w:val="auto"/>
                <w:sz w:val="22"/>
                <w:szCs w:val="22"/>
              </w:rPr>
              <w:t>stationery,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155424">
              <w:rPr>
                <w:color w:val="auto"/>
                <w:sz w:val="22"/>
                <w:szCs w:val="22"/>
              </w:rPr>
              <w:t>telephone,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155424">
              <w:rPr>
                <w:color w:val="auto"/>
                <w:sz w:val="22"/>
                <w:szCs w:val="22"/>
              </w:rPr>
              <w:t>travel and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155424">
              <w:rPr>
                <w:color w:val="auto"/>
                <w:sz w:val="22"/>
                <w:szCs w:val="22"/>
              </w:rPr>
              <w:t xml:space="preserve"> subsistence,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155424">
              <w:rPr>
                <w:color w:val="auto"/>
                <w:sz w:val="22"/>
                <w:szCs w:val="22"/>
              </w:rPr>
              <w:t>office tea purchase of photocopiers,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155424">
              <w:rPr>
                <w:color w:val="auto"/>
                <w:sz w:val="22"/>
                <w:szCs w:val="22"/>
              </w:rPr>
              <w:t>staplers,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155424">
              <w:rPr>
                <w:color w:val="auto"/>
                <w:sz w:val="22"/>
                <w:szCs w:val="22"/>
              </w:rPr>
              <w:t>etc</w:t>
            </w:r>
          </w:p>
        </w:tc>
        <w:tc>
          <w:tcPr>
            <w:tcW w:w="2160" w:type="dxa"/>
          </w:tcPr>
          <w:p w:rsidR="0064395A" w:rsidRPr="00155424" w:rsidRDefault="0064395A" w:rsidP="00A02858">
            <w:pPr>
              <w:pStyle w:val="Default"/>
              <w:rPr>
                <w:color w:val="auto"/>
                <w:sz w:val="22"/>
                <w:szCs w:val="22"/>
              </w:rPr>
            </w:pPr>
            <w:r w:rsidRPr="00155424">
              <w:rPr>
                <w:color w:val="auto"/>
                <w:sz w:val="22"/>
                <w:szCs w:val="22"/>
              </w:rPr>
              <w:t>4-07-029-2210000-100-</w:t>
            </w:r>
            <w:r>
              <w:rPr>
                <w:color w:val="auto"/>
                <w:sz w:val="22"/>
                <w:szCs w:val="22"/>
              </w:rPr>
              <w:t>2017/2018</w:t>
            </w:r>
            <w:r w:rsidRPr="00155424">
              <w:rPr>
                <w:color w:val="auto"/>
                <w:sz w:val="22"/>
                <w:szCs w:val="22"/>
              </w:rPr>
              <w:t>-001</w:t>
            </w:r>
          </w:p>
        </w:tc>
        <w:tc>
          <w:tcPr>
            <w:tcW w:w="1800" w:type="dxa"/>
          </w:tcPr>
          <w:p w:rsidR="0064395A" w:rsidRPr="00C76E5A" w:rsidRDefault="0064395A" w:rsidP="00A02858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1,200,000.00</w:t>
            </w:r>
          </w:p>
        </w:tc>
        <w:tc>
          <w:tcPr>
            <w:tcW w:w="1800" w:type="dxa"/>
          </w:tcPr>
          <w:p w:rsidR="0064395A" w:rsidRDefault="0064395A" w:rsidP="00A02858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on-going</w:t>
            </w:r>
          </w:p>
        </w:tc>
      </w:tr>
      <w:tr w:rsidR="0064395A" w:rsidTr="0064395A">
        <w:tc>
          <w:tcPr>
            <w:tcW w:w="1548" w:type="dxa"/>
          </w:tcPr>
          <w:p w:rsidR="0064395A" w:rsidRPr="00155424" w:rsidRDefault="0064395A" w:rsidP="00A02858">
            <w:pPr>
              <w:pStyle w:val="Default"/>
              <w:rPr>
                <w:color w:val="auto"/>
                <w:sz w:val="22"/>
                <w:szCs w:val="22"/>
              </w:rPr>
            </w:pPr>
            <w:r w:rsidRPr="00155424">
              <w:t>Capacity Building</w:t>
            </w:r>
          </w:p>
        </w:tc>
        <w:tc>
          <w:tcPr>
            <w:tcW w:w="2880" w:type="dxa"/>
          </w:tcPr>
          <w:p w:rsidR="0064395A" w:rsidRPr="00155424" w:rsidRDefault="0064395A" w:rsidP="00A02858">
            <w:pPr>
              <w:pStyle w:val="Default"/>
              <w:rPr>
                <w:color w:val="auto"/>
                <w:sz w:val="22"/>
                <w:szCs w:val="22"/>
              </w:rPr>
            </w:pPr>
            <w:r w:rsidRPr="00155424">
              <w:rPr>
                <w:sz w:val="22"/>
                <w:szCs w:val="22"/>
              </w:rPr>
              <w:t xml:space="preserve">Undertake Training of the </w:t>
            </w:r>
            <w:r>
              <w:rPr>
                <w:sz w:val="22"/>
                <w:szCs w:val="22"/>
              </w:rPr>
              <w:t>NG-</w:t>
            </w:r>
            <w:r w:rsidRPr="00155424">
              <w:rPr>
                <w:sz w:val="22"/>
                <w:szCs w:val="22"/>
              </w:rPr>
              <w:t xml:space="preserve">CDFCs on </w:t>
            </w:r>
            <w:r>
              <w:rPr>
                <w:sz w:val="22"/>
                <w:szCs w:val="22"/>
              </w:rPr>
              <w:t>NG-</w:t>
            </w:r>
            <w:r w:rsidRPr="00155424">
              <w:rPr>
                <w:sz w:val="22"/>
                <w:szCs w:val="22"/>
              </w:rPr>
              <w:t>CDF Related issues.</w:t>
            </w:r>
          </w:p>
        </w:tc>
        <w:tc>
          <w:tcPr>
            <w:tcW w:w="2160" w:type="dxa"/>
          </w:tcPr>
          <w:p w:rsidR="0064395A" w:rsidRPr="00155424" w:rsidRDefault="0064395A" w:rsidP="00A02858">
            <w:pPr>
              <w:pStyle w:val="Default"/>
              <w:rPr>
                <w:color w:val="auto"/>
                <w:sz w:val="22"/>
                <w:szCs w:val="22"/>
              </w:rPr>
            </w:pPr>
            <w:r w:rsidRPr="00155424">
              <w:rPr>
                <w:color w:val="auto"/>
                <w:sz w:val="22"/>
                <w:szCs w:val="22"/>
              </w:rPr>
              <w:t>4-07-029-2210700-100-</w:t>
            </w:r>
            <w:r>
              <w:rPr>
                <w:color w:val="auto"/>
                <w:sz w:val="22"/>
                <w:szCs w:val="22"/>
              </w:rPr>
              <w:t>2017/2018</w:t>
            </w:r>
            <w:r w:rsidRPr="00155424">
              <w:rPr>
                <w:color w:val="auto"/>
                <w:sz w:val="22"/>
                <w:szCs w:val="22"/>
              </w:rPr>
              <w:t>-001</w:t>
            </w:r>
          </w:p>
        </w:tc>
        <w:tc>
          <w:tcPr>
            <w:tcW w:w="1800" w:type="dxa"/>
          </w:tcPr>
          <w:p w:rsidR="0064395A" w:rsidRDefault="0064395A" w:rsidP="00A02858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600,000.00</w:t>
            </w:r>
          </w:p>
        </w:tc>
        <w:tc>
          <w:tcPr>
            <w:tcW w:w="1800" w:type="dxa"/>
          </w:tcPr>
          <w:p w:rsidR="0064395A" w:rsidRDefault="0064395A" w:rsidP="00A02858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on-going</w:t>
            </w:r>
          </w:p>
        </w:tc>
      </w:tr>
      <w:tr w:rsidR="0064395A" w:rsidRPr="00C76E5A" w:rsidTr="0064395A">
        <w:tc>
          <w:tcPr>
            <w:tcW w:w="1548" w:type="dxa"/>
          </w:tcPr>
          <w:p w:rsidR="0064395A" w:rsidRPr="00155424" w:rsidRDefault="0064395A" w:rsidP="00A02858">
            <w:pPr>
              <w:pStyle w:val="Default"/>
              <w:rPr>
                <w:color w:val="auto"/>
                <w:sz w:val="22"/>
                <w:szCs w:val="22"/>
              </w:rPr>
            </w:pPr>
            <w:r w:rsidRPr="00155424">
              <w:rPr>
                <w:color w:val="auto"/>
                <w:sz w:val="22"/>
                <w:szCs w:val="22"/>
              </w:rPr>
              <w:t>NHIF</w:t>
            </w:r>
          </w:p>
        </w:tc>
        <w:tc>
          <w:tcPr>
            <w:tcW w:w="2880" w:type="dxa"/>
          </w:tcPr>
          <w:p w:rsidR="0064395A" w:rsidRPr="00155424" w:rsidRDefault="0064395A" w:rsidP="00A02858">
            <w:pPr>
              <w:pStyle w:val="Default"/>
              <w:rPr>
                <w:color w:val="auto"/>
                <w:sz w:val="22"/>
                <w:szCs w:val="22"/>
              </w:rPr>
            </w:pPr>
            <w:r w:rsidRPr="00155424">
              <w:rPr>
                <w:color w:val="auto"/>
                <w:sz w:val="22"/>
                <w:szCs w:val="22"/>
              </w:rPr>
              <w:t>Payment of NHIF deductions</w:t>
            </w:r>
          </w:p>
        </w:tc>
        <w:tc>
          <w:tcPr>
            <w:tcW w:w="2160" w:type="dxa"/>
          </w:tcPr>
          <w:p w:rsidR="0064395A" w:rsidRPr="00155424" w:rsidRDefault="0064395A" w:rsidP="00A02858">
            <w:pPr>
              <w:pStyle w:val="Default"/>
              <w:rPr>
                <w:color w:val="auto"/>
                <w:sz w:val="22"/>
                <w:szCs w:val="22"/>
              </w:rPr>
            </w:pPr>
            <w:r w:rsidRPr="00155424">
              <w:rPr>
                <w:color w:val="auto"/>
                <w:sz w:val="22"/>
                <w:szCs w:val="22"/>
              </w:rPr>
              <w:t>4-07-029-2120201-100-</w:t>
            </w:r>
            <w:r>
              <w:rPr>
                <w:color w:val="auto"/>
                <w:sz w:val="22"/>
                <w:szCs w:val="22"/>
              </w:rPr>
              <w:t>2017/2018</w:t>
            </w:r>
            <w:r w:rsidRPr="00155424">
              <w:rPr>
                <w:color w:val="auto"/>
                <w:sz w:val="22"/>
                <w:szCs w:val="22"/>
              </w:rPr>
              <w:t>-005</w:t>
            </w:r>
          </w:p>
        </w:tc>
        <w:tc>
          <w:tcPr>
            <w:tcW w:w="1800" w:type="dxa"/>
          </w:tcPr>
          <w:p w:rsidR="0064395A" w:rsidRPr="00C76E5A" w:rsidRDefault="0064395A" w:rsidP="00A02858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C76E5A">
              <w:rPr>
                <w:color w:val="auto"/>
                <w:sz w:val="22"/>
                <w:szCs w:val="22"/>
              </w:rPr>
              <w:t>42,000.00</w:t>
            </w:r>
          </w:p>
        </w:tc>
        <w:tc>
          <w:tcPr>
            <w:tcW w:w="1800" w:type="dxa"/>
          </w:tcPr>
          <w:p w:rsidR="0064395A" w:rsidRPr="00C76E5A" w:rsidRDefault="0064395A" w:rsidP="00A02858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on-going</w:t>
            </w:r>
          </w:p>
        </w:tc>
      </w:tr>
      <w:tr w:rsidR="0064395A" w:rsidRPr="00C76E5A" w:rsidTr="0064395A">
        <w:tc>
          <w:tcPr>
            <w:tcW w:w="1548" w:type="dxa"/>
          </w:tcPr>
          <w:p w:rsidR="0064395A" w:rsidRPr="00155424" w:rsidRDefault="0064395A" w:rsidP="00A02858">
            <w:pPr>
              <w:pStyle w:val="Default"/>
              <w:rPr>
                <w:color w:val="auto"/>
                <w:sz w:val="22"/>
                <w:szCs w:val="22"/>
              </w:rPr>
            </w:pPr>
            <w:r w:rsidRPr="00155424">
              <w:rPr>
                <w:color w:val="auto"/>
                <w:sz w:val="22"/>
                <w:szCs w:val="22"/>
              </w:rPr>
              <w:t>NSSF</w:t>
            </w:r>
          </w:p>
        </w:tc>
        <w:tc>
          <w:tcPr>
            <w:tcW w:w="2880" w:type="dxa"/>
          </w:tcPr>
          <w:p w:rsidR="0064395A" w:rsidRPr="00155424" w:rsidRDefault="0064395A" w:rsidP="00A02858">
            <w:pPr>
              <w:pStyle w:val="Default"/>
              <w:rPr>
                <w:color w:val="auto"/>
                <w:sz w:val="22"/>
                <w:szCs w:val="22"/>
              </w:rPr>
            </w:pPr>
            <w:r w:rsidRPr="00155424">
              <w:rPr>
                <w:color w:val="auto"/>
                <w:sz w:val="22"/>
                <w:szCs w:val="22"/>
              </w:rPr>
              <w:t>Payment of NSSF deductions</w:t>
            </w:r>
          </w:p>
        </w:tc>
        <w:tc>
          <w:tcPr>
            <w:tcW w:w="2160" w:type="dxa"/>
          </w:tcPr>
          <w:p w:rsidR="0064395A" w:rsidRPr="00155424" w:rsidRDefault="0064395A" w:rsidP="00A02858">
            <w:pPr>
              <w:pStyle w:val="Default"/>
              <w:rPr>
                <w:color w:val="auto"/>
                <w:sz w:val="22"/>
                <w:szCs w:val="22"/>
              </w:rPr>
            </w:pPr>
            <w:r w:rsidRPr="00155424">
              <w:rPr>
                <w:color w:val="auto"/>
                <w:sz w:val="22"/>
                <w:szCs w:val="22"/>
              </w:rPr>
              <w:t>4-07-029-2120101-100-</w:t>
            </w:r>
            <w:r>
              <w:rPr>
                <w:color w:val="auto"/>
                <w:sz w:val="22"/>
                <w:szCs w:val="22"/>
              </w:rPr>
              <w:t>2017/2018</w:t>
            </w:r>
            <w:r w:rsidRPr="00155424">
              <w:rPr>
                <w:color w:val="auto"/>
                <w:sz w:val="22"/>
                <w:szCs w:val="22"/>
              </w:rPr>
              <w:t>-006</w:t>
            </w:r>
          </w:p>
        </w:tc>
        <w:tc>
          <w:tcPr>
            <w:tcW w:w="1800" w:type="dxa"/>
          </w:tcPr>
          <w:p w:rsidR="0064395A" w:rsidRPr="00C76E5A" w:rsidRDefault="0064395A" w:rsidP="00A02858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C76E5A">
              <w:rPr>
                <w:color w:val="auto"/>
                <w:sz w:val="22"/>
                <w:szCs w:val="22"/>
              </w:rPr>
              <w:t>24,000.00</w:t>
            </w:r>
          </w:p>
        </w:tc>
        <w:tc>
          <w:tcPr>
            <w:tcW w:w="1800" w:type="dxa"/>
          </w:tcPr>
          <w:p w:rsidR="0064395A" w:rsidRPr="00C76E5A" w:rsidRDefault="0064395A" w:rsidP="00A02858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on-going</w:t>
            </w:r>
          </w:p>
        </w:tc>
      </w:tr>
      <w:tr w:rsidR="0064395A" w:rsidRPr="00C76E5A" w:rsidTr="0064395A">
        <w:tc>
          <w:tcPr>
            <w:tcW w:w="1548" w:type="dxa"/>
          </w:tcPr>
          <w:p w:rsidR="0064395A" w:rsidRPr="00155424" w:rsidRDefault="0064395A" w:rsidP="00A02858">
            <w:pPr>
              <w:pStyle w:val="Default"/>
              <w:rPr>
                <w:color w:val="auto"/>
                <w:sz w:val="22"/>
                <w:szCs w:val="22"/>
              </w:rPr>
            </w:pPr>
            <w:r w:rsidRPr="00155424">
              <w:rPr>
                <w:color w:val="auto"/>
                <w:sz w:val="22"/>
                <w:szCs w:val="22"/>
              </w:rPr>
              <w:t>Committee expenses</w:t>
            </w:r>
          </w:p>
        </w:tc>
        <w:tc>
          <w:tcPr>
            <w:tcW w:w="2880" w:type="dxa"/>
          </w:tcPr>
          <w:p w:rsidR="0064395A" w:rsidRPr="00155424" w:rsidRDefault="0064395A" w:rsidP="00A02858">
            <w:pPr>
              <w:pStyle w:val="Default"/>
              <w:rPr>
                <w:color w:val="auto"/>
                <w:sz w:val="22"/>
                <w:szCs w:val="22"/>
              </w:rPr>
            </w:pPr>
            <w:r w:rsidRPr="00155424">
              <w:rPr>
                <w:color w:val="auto"/>
                <w:sz w:val="22"/>
                <w:szCs w:val="22"/>
              </w:rPr>
              <w:t>Payment of committee sitting allowances,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155424">
              <w:rPr>
                <w:color w:val="auto"/>
                <w:sz w:val="22"/>
                <w:szCs w:val="22"/>
              </w:rPr>
              <w:t>transport,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155424">
              <w:rPr>
                <w:color w:val="auto"/>
                <w:sz w:val="22"/>
                <w:szCs w:val="22"/>
              </w:rPr>
              <w:t>conferences</w:t>
            </w:r>
          </w:p>
        </w:tc>
        <w:tc>
          <w:tcPr>
            <w:tcW w:w="2160" w:type="dxa"/>
          </w:tcPr>
          <w:p w:rsidR="0064395A" w:rsidRPr="00155424" w:rsidRDefault="0064395A" w:rsidP="00A02858">
            <w:pPr>
              <w:pStyle w:val="Default"/>
              <w:rPr>
                <w:color w:val="auto"/>
                <w:sz w:val="22"/>
                <w:szCs w:val="22"/>
              </w:rPr>
            </w:pPr>
            <w:r w:rsidRPr="00155424">
              <w:rPr>
                <w:color w:val="auto"/>
                <w:sz w:val="22"/>
                <w:szCs w:val="22"/>
              </w:rPr>
              <w:t>4-07-029-2210802-100-</w:t>
            </w:r>
            <w:r>
              <w:rPr>
                <w:color w:val="auto"/>
                <w:sz w:val="22"/>
                <w:szCs w:val="22"/>
              </w:rPr>
              <w:t>2017/2018</w:t>
            </w:r>
            <w:r w:rsidRPr="00155424">
              <w:rPr>
                <w:color w:val="auto"/>
                <w:sz w:val="22"/>
                <w:szCs w:val="22"/>
              </w:rPr>
              <w:t>-007</w:t>
            </w:r>
          </w:p>
        </w:tc>
        <w:tc>
          <w:tcPr>
            <w:tcW w:w="1800" w:type="dxa"/>
          </w:tcPr>
          <w:p w:rsidR="0064395A" w:rsidRPr="00C76E5A" w:rsidRDefault="0064395A" w:rsidP="00A02858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1,542,620.69</w:t>
            </w:r>
          </w:p>
        </w:tc>
        <w:tc>
          <w:tcPr>
            <w:tcW w:w="1800" w:type="dxa"/>
          </w:tcPr>
          <w:p w:rsidR="0064395A" w:rsidRDefault="0064395A" w:rsidP="00A02858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on-going</w:t>
            </w:r>
          </w:p>
        </w:tc>
      </w:tr>
      <w:tr w:rsidR="0064395A" w:rsidRPr="00C76E5A" w:rsidTr="0064395A">
        <w:tc>
          <w:tcPr>
            <w:tcW w:w="1548" w:type="dxa"/>
          </w:tcPr>
          <w:p w:rsidR="0064395A" w:rsidRPr="00C76E5A" w:rsidRDefault="0064395A" w:rsidP="00A02858">
            <w:pPr>
              <w:pStyle w:val="Default"/>
              <w:rPr>
                <w:color w:val="auto"/>
                <w:sz w:val="22"/>
                <w:szCs w:val="22"/>
              </w:rPr>
            </w:pPr>
            <w:r w:rsidRPr="00C76E5A">
              <w:rPr>
                <w:sz w:val="22"/>
                <w:szCs w:val="22"/>
              </w:rPr>
              <w:t>Emergency</w:t>
            </w:r>
          </w:p>
        </w:tc>
        <w:tc>
          <w:tcPr>
            <w:tcW w:w="2880" w:type="dxa"/>
          </w:tcPr>
          <w:p w:rsidR="0064395A" w:rsidRPr="00C76E5A" w:rsidRDefault="0064395A" w:rsidP="00A02858">
            <w:pPr>
              <w:pStyle w:val="Default"/>
              <w:rPr>
                <w:color w:val="auto"/>
                <w:sz w:val="22"/>
                <w:szCs w:val="22"/>
              </w:rPr>
            </w:pPr>
            <w:r w:rsidRPr="00C76E5A">
              <w:rPr>
                <w:color w:val="auto"/>
                <w:sz w:val="22"/>
                <w:szCs w:val="22"/>
              </w:rPr>
              <w:t>To cater for any unforeseen occurrences in the constituency during the financial year</w:t>
            </w:r>
          </w:p>
        </w:tc>
        <w:tc>
          <w:tcPr>
            <w:tcW w:w="2160" w:type="dxa"/>
          </w:tcPr>
          <w:p w:rsidR="0064395A" w:rsidRPr="00C76E5A" w:rsidRDefault="0064395A" w:rsidP="00A02858">
            <w:pPr>
              <w:pStyle w:val="Default"/>
              <w:rPr>
                <w:color w:val="auto"/>
                <w:sz w:val="22"/>
                <w:szCs w:val="22"/>
              </w:rPr>
            </w:pPr>
            <w:r w:rsidRPr="00C76E5A">
              <w:rPr>
                <w:color w:val="auto"/>
                <w:sz w:val="22"/>
                <w:szCs w:val="22"/>
              </w:rPr>
              <w:t>4-07-029-2640200-1</w:t>
            </w:r>
            <w:r>
              <w:rPr>
                <w:color w:val="auto"/>
                <w:sz w:val="22"/>
                <w:szCs w:val="22"/>
              </w:rPr>
              <w:t>01-2017/2018</w:t>
            </w:r>
            <w:r w:rsidRPr="00C76E5A">
              <w:rPr>
                <w:color w:val="auto"/>
                <w:sz w:val="22"/>
                <w:szCs w:val="22"/>
              </w:rPr>
              <w:t>-001</w:t>
            </w:r>
          </w:p>
        </w:tc>
        <w:tc>
          <w:tcPr>
            <w:tcW w:w="1800" w:type="dxa"/>
          </w:tcPr>
          <w:p w:rsidR="0064395A" w:rsidRPr="009751A1" w:rsidRDefault="0064395A" w:rsidP="00A02858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9751A1">
              <w:rPr>
                <w:color w:val="auto"/>
                <w:sz w:val="22"/>
                <w:szCs w:val="22"/>
              </w:rPr>
              <w:t xml:space="preserve">4,568,965.52 </w:t>
            </w:r>
            <w:r w:rsidRPr="009751A1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800" w:type="dxa"/>
          </w:tcPr>
          <w:p w:rsidR="0064395A" w:rsidRPr="009751A1" w:rsidRDefault="0064395A" w:rsidP="00A02858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on-going</w:t>
            </w:r>
          </w:p>
        </w:tc>
      </w:tr>
      <w:tr w:rsidR="0064395A" w:rsidRPr="00C76E5A" w:rsidTr="0064395A">
        <w:tc>
          <w:tcPr>
            <w:tcW w:w="1548" w:type="dxa"/>
          </w:tcPr>
          <w:p w:rsidR="0064395A" w:rsidRPr="00C76E5A" w:rsidRDefault="0064395A" w:rsidP="00A02858">
            <w:pPr>
              <w:pStyle w:val="Default"/>
              <w:rPr>
                <w:color w:val="auto"/>
                <w:sz w:val="22"/>
                <w:szCs w:val="22"/>
              </w:rPr>
            </w:pPr>
            <w:r w:rsidRPr="00C76E5A">
              <w:rPr>
                <w:color w:val="auto"/>
                <w:sz w:val="22"/>
                <w:szCs w:val="22"/>
              </w:rPr>
              <w:t>Goods and services</w:t>
            </w:r>
          </w:p>
        </w:tc>
        <w:tc>
          <w:tcPr>
            <w:tcW w:w="2880" w:type="dxa"/>
          </w:tcPr>
          <w:p w:rsidR="0064395A" w:rsidRPr="00C76E5A" w:rsidRDefault="0064395A" w:rsidP="00A02858">
            <w:pPr>
              <w:pStyle w:val="Default"/>
              <w:rPr>
                <w:color w:val="auto"/>
                <w:sz w:val="22"/>
                <w:szCs w:val="22"/>
              </w:rPr>
            </w:pPr>
            <w:r w:rsidRPr="00C76E5A">
              <w:rPr>
                <w:sz w:val="22"/>
                <w:szCs w:val="22"/>
              </w:rPr>
              <w:t>Purchase of fuel, repairs and maintenance, printing, stationery, Airtime, travel and subsistence, etc.</w:t>
            </w:r>
          </w:p>
        </w:tc>
        <w:tc>
          <w:tcPr>
            <w:tcW w:w="2160" w:type="dxa"/>
          </w:tcPr>
          <w:p w:rsidR="0064395A" w:rsidRPr="00C76E5A" w:rsidRDefault="0064395A" w:rsidP="00A0285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4-07-029-2210000-111-2017/2018</w:t>
            </w:r>
            <w:r w:rsidRPr="00C76E5A">
              <w:rPr>
                <w:color w:val="auto"/>
                <w:sz w:val="22"/>
                <w:szCs w:val="22"/>
              </w:rPr>
              <w:t>-001</w:t>
            </w:r>
          </w:p>
        </w:tc>
        <w:tc>
          <w:tcPr>
            <w:tcW w:w="1800" w:type="dxa"/>
          </w:tcPr>
          <w:p w:rsidR="0064395A" w:rsidRPr="00C76E5A" w:rsidRDefault="0064395A" w:rsidP="00A02858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400,000.00</w:t>
            </w:r>
          </w:p>
        </w:tc>
        <w:tc>
          <w:tcPr>
            <w:tcW w:w="1800" w:type="dxa"/>
          </w:tcPr>
          <w:p w:rsidR="0064395A" w:rsidRDefault="0064395A" w:rsidP="00A02858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on-going</w:t>
            </w:r>
          </w:p>
        </w:tc>
      </w:tr>
      <w:tr w:rsidR="0064395A" w:rsidRPr="00C76E5A" w:rsidTr="0064395A">
        <w:tc>
          <w:tcPr>
            <w:tcW w:w="1548" w:type="dxa"/>
          </w:tcPr>
          <w:p w:rsidR="0064395A" w:rsidRPr="00C76E5A" w:rsidRDefault="0064395A" w:rsidP="00A02858">
            <w:pPr>
              <w:pStyle w:val="Default"/>
              <w:rPr>
                <w:color w:val="auto"/>
                <w:sz w:val="22"/>
                <w:szCs w:val="22"/>
              </w:rPr>
            </w:pPr>
            <w:r w:rsidRPr="00C76E5A">
              <w:rPr>
                <w:color w:val="auto"/>
                <w:sz w:val="22"/>
                <w:szCs w:val="22"/>
              </w:rPr>
              <w:t>Committee expenses</w:t>
            </w:r>
          </w:p>
        </w:tc>
        <w:tc>
          <w:tcPr>
            <w:tcW w:w="2880" w:type="dxa"/>
          </w:tcPr>
          <w:p w:rsidR="0064395A" w:rsidRPr="00C76E5A" w:rsidRDefault="0064395A" w:rsidP="00A02858">
            <w:r w:rsidRPr="00C76E5A">
              <w:t>Payment of Committee sitting allowances, transport, conferences</w:t>
            </w:r>
          </w:p>
        </w:tc>
        <w:tc>
          <w:tcPr>
            <w:tcW w:w="2160" w:type="dxa"/>
          </w:tcPr>
          <w:p w:rsidR="0064395A" w:rsidRPr="00C76E5A" w:rsidRDefault="0064395A" w:rsidP="00A0285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4-07-029-2210802-111-2017/2018</w:t>
            </w:r>
            <w:r w:rsidRPr="00C76E5A">
              <w:rPr>
                <w:color w:val="auto"/>
                <w:sz w:val="22"/>
                <w:szCs w:val="22"/>
              </w:rPr>
              <w:t>-002</w:t>
            </w:r>
          </w:p>
        </w:tc>
        <w:tc>
          <w:tcPr>
            <w:tcW w:w="1800" w:type="dxa"/>
          </w:tcPr>
          <w:p w:rsidR="0064395A" w:rsidRPr="00C76E5A" w:rsidRDefault="0064395A" w:rsidP="00A02858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C76E5A">
              <w:rPr>
                <w:color w:val="auto"/>
                <w:sz w:val="22"/>
                <w:szCs w:val="22"/>
              </w:rPr>
              <w:t>1,</w:t>
            </w:r>
            <w:r>
              <w:rPr>
                <w:color w:val="auto"/>
                <w:sz w:val="22"/>
                <w:szCs w:val="22"/>
              </w:rPr>
              <w:t>400,000.00</w:t>
            </w:r>
          </w:p>
        </w:tc>
        <w:tc>
          <w:tcPr>
            <w:tcW w:w="1800" w:type="dxa"/>
          </w:tcPr>
          <w:p w:rsidR="0064395A" w:rsidRPr="00C76E5A" w:rsidRDefault="0064395A" w:rsidP="00A02858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on-going</w:t>
            </w:r>
          </w:p>
        </w:tc>
      </w:tr>
      <w:tr w:rsidR="0064395A" w:rsidRPr="00C76E5A" w:rsidTr="0064395A">
        <w:tc>
          <w:tcPr>
            <w:tcW w:w="1548" w:type="dxa"/>
          </w:tcPr>
          <w:p w:rsidR="0064395A" w:rsidRPr="00C76E5A" w:rsidRDefault="0064395A" w:rsidP="00A02858">
            <w:pPr>
              <w:pStyle w:val="Default"/>
              <w:rPr>
                <w:color w:val="auto"/>
                <w:sz w:val="22"/>
                <w:szCs w:val="22"/>
              </w:rPr>
            </w:pPr>
            <w:r w:rsidRPr="00C76E5A">
              <w:rPr>
                <w:color w:val="auto"/>
                <w:sz w:val="22"/>
                <w:szCs w:val="22"/>
              </w:rPr>
              <w:t>CDFC/PMC Capacity building</w:t>
            </w:r>
          </w:p>
        </w:tc>
        <w:tc>
          <w:tcPr>
            <w:tcW w:w="2880" w:type="dxa"/>
          </w:tcPr>
          <w:p w:rsidR="0064395A" w:rsidRPr="00C76E5A" w:rsidRDefault="0064395A" w:rsidP="00A02858">
            <w:pPr>
              <w:pStyle w:val="Default"/>
              <w:rPr>
                <w:color w:val="auto"/>
                <w:sz w:val="22"/>
                <w:szCs w:val="22"/>
              </w:rPr>
            </w:pPr>
            <w:r w:rsidRPr="00C76E5A">
              <w:rPr>
                <w:sz w:val="22"/>
                <w:szCs w:val="22"/>
              </w:rPr>
              <w:t>Undertake Training of the PMCs/</w:t>
            </w:r>
            <w:r>
              <w:rPr>
                <w:sz w:val="22"/>
                <w:szCs w:val="22"/>
              </w:rPr>
              <w:t>NG-</w:t>
            </w:r>
            <w:r w:rsidRPr="00C76E5A">
              <w:rPr>
                <w:sz w:val="22"/>
                <w:szCs w:val="22"/>
              </w:rPr>
              <w:t xml:space="preserve">CDFCs on </w:t>
            </w:r>
            <w:r>
              <w:rPr>
                <w:sz w:val="22"/>
                <w:szCs w:val="22"/>
              </w:rPr>
              <w:t>NG-</w:t>
            </w:r>
            <w:r w:rsidRPr="00C76E5A">
              <w:rPr>
                <w:sz w:val="22"/>
                <w:szCs w:val="22"/>
              </w:rPr>
              <w:t>CDF Related issues.</w:t>
            </w:r>
          </w:p>
        </w:tc>
        <w:tc>
          <w:tcPr>
            <w:tcW w:w="2160" w:type="dxa"/>
          </w:tcPr>
          <w:p w:rsidR="0064395A" w:rsidRPr="00C76E5A" w:rsidRDefault="0064395A" w:rsidP="00A0285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4-07-029-2210700-111-2017/2018</w:t>
            </w:r>
            <w:r w:rsidRPr="00C76E5A">
              <w:rPr>
                <w:color w:val="auto"/>
                <w:sz w:val="22"/>
                <w:szCs w:val="22"/>
              </w:rPr>
              <w:t>-003</w:t>
            </w:r>
          </w:p>
        </w:tc>
        <w:tc>
          <w:tcPr>
            <w:tcW w:w="1800" w:type="dxa"/>
          </w:tcPr>
          <w:p w:rsidR="0064395A" w:rsidRPr="00C76E5A" w:rsidRDefault="0064395A" w:rsidP="00A02858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804,310.34</w:t>
            </w:r>
          </w:p>
        </w:tc>
        <w:tc>
          <w:tcPr>
            <w:tcW w:w="1800" w:type="dxa"/>
          </w:tcPr>
          <w:p w:rsidR="0064395A" w:rsidRDefault="0064395A" w:rsidP="00A02858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on-going</w:t>
            </w:r>
          </w:p>
        </w:tc>
      </w:tr>
      <w:tr w:rsidR="0064395A" w:rsidRPr="00C76E5A" w:rsidTr="0064395A">
        <w:tc>
          <w:tcPr>
            <w:tcW w:w="1548" w:type="dxa"/>
          </w:tcPr>
          <w:p w:rsidR="0064395A" w:rsidRPr="00271673" w:rsidRDefault="0064395A" w:rsidP="00A02858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271673">
              <w:rPr>
                <w:color w:val="auto"/>
                <w:sz w:val="22"/>
                <w:szCs w:val="22"/>
              </w:rPr>
              <w:t>Bursary secondary schools</w:t>
            </w:r>
          </w:p>
        </w:tc>
        <w:tc>
          <w:tcPr>
            <w:tcW w:w="2880" w:type="dxa"/>
          </w:tcPr>
          <w:p w:rsidR="0064395A" w:rsidRPr="00C76E5A" w:rsidRDefault="0064395A" w:rsidP="00A02858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C76E5A">
              <w:rPr>
                <w:color w:val="auto"/>
                <w:sz w:val="22"/>
                <w:szCs w:val="22"/>
              </w:rPr>
              <w:t>Payment of bursary to needy students</w:t>
            </w:r>
          </w:p>
        </w:tc>
        <w:tc>
          <w:tcPr>
            <w:tcW w:w="2160" w:type="dxa"/>
            <w:hideMark/>
          </w:tcPr>
          <w:p w:rsidR="0064395A" w:rsidRPr="00C76E5A" w:rsidRDefault="0064395A" w:rsidP="00A02858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4-07-029-2640101-103-2017/2018</w:t>
            </w:r>
            <w:r w:rsidRPr="00C76E5A">
              <w:rPr>
                <w:color w:val="auto"/>
                <w:sz w:val="22"/>
                <w:szCs w:val="22"/>
              </w:rPr>
              <w:t>-001</w:t>
            </w:r>
          </w:p>
        </w:tc>
        <w:tc>
          <w:tcPr>
            <w:tcW w:w="1800" w:type="dxa"/>
            <w:hideMark/>
          </w:tcPr>
          <w:p w:rsidR="0064395A" w:rsidRPr="00C76E5A" w:rsidRDefault="0064395A" w:rsidP="00A02858">
            <w:pPr>
              <w:pStyle w:val="Default"/>
              <w:spacing w:line="360" w:lineRule="auto"/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9,000,000.00</w:t>
            </w:r>
          </w:p>
        </w:tc>
        <w:tc>
          <w:tcPr>
            <w:tcW w:w="1800" w:type="dxa"/>
          </w:tcPr>
          <w:p w:rsidR="0064395A" w:rsidRDefault="0064395A" w:rsidP="00A02858">
            <w:pPr>
              <w:pStyle w:val="Default"/>
              <w:spacing w:line="360" w:lineRule="auto"/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on-going</w:t>
            </w:r>
          </w:p>
        </w:tc>
      </w:tr>
      <w:tr w:rsidR="0064395A" w:rsidRPr="00C76E5A" w:rsidTr="0064395A">
        <w:tc>
          <w:tcPr>
            <w:tcW w:w="1548" w:type="dxa"/>
          </w:tcPr>
          <w:p w:rsidR="0064395A" w:rsidRPr="00271673" w:rsidRDefault="0064395A" w:rsidP="00A02858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271673">
              <w:rPr>
                <w:color w:val="auto"/>
                <w:sz w:val="22"/>
                <w:szCs w:val="22"/>
              </w:rPr>
              <w:t>Bursary tertiary schools</w:t>
            </w:r>
          </w:p>
        </w:tc>
        <w:tc>
          <w:tcPr>
            <w:tcW w:w="2880" w:type="dxa"/>
          </w:tcPr>
          <w:p w:rsidR="0064395A" w:rsidRPr="00C76E5A" w:rsidRDefault="0064395A" w:rsidP="00A02858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C76E5A">
              <w:rPr>
                <w:color w:val="auto"/>
                <w:sz w:val="22"/>
                <w:szCs w:val="22"/>
              </w:rPr>
              <w:t>Payment of bursary to needy students</w:t>
            </w:r>
          </w:p>
        </w:tc>
        <w:tc>
          <w:tcPr>
            <w:tcW w:w="2160" w:type="dxa"/>
            <w:hideMark/>
          </w:tcPr>
          <w:p w:rsidR="0064395A" w:rsidRPr="00C76E5A" w:rsidRDefault="0064395A" w:rsidP="00A02858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4-07-029-2640102-103-2017/2018</w:t>
            </w:r>
            <w:r w:rsidRPr="00C76E5A">
              <w:rPr>
                <w:color w:val="auto"/>
                <w:sz w:val="22"/>
                <w:szCs w:val="22"/>
              </w:rPr>
              <w:t>-002</w:t>
            </w:r>
          </w:p>
        </w:tc>
        <w:tc>
          <w:tcPr>
            <w:tcW w:w="1800" w:type="dxa"/>
            <w:hideMark/>
          </w:tcPr>
          <w:p w:rsidR="0064395A" w:rsidRPr="00C76E5A" w:rsidRDefault="0064395A" w:rsidP="00A02858">
            <w:pPr>
              <w:pStyle w:val="Default"/>
              <w:spacing w:line="360" w:lineRule="auto"/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11,202,586.205</w:t>
            </w:r>
          </w:p>
        </w:tc>
        <w:tc>
          <w:tcPr>
            <w:tcW w:w="1800" w:type="dxa"/>
          </w:tcPr>
          <w:p w:rsidR="0064395A" w:rsidRDefault="0064395A" w:rsidP="00A02858">
            <w:pPr>
              <w:pStyle w:val="Default"/>
              <w:spacing w:line="360" w:lineRule="auto"/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on-going</w:t>
            </w:r>
          </w:p>
        </w:tc>
      </w:tr>
      <w:tr w:rsidR="0064395A" w:rsidRPr="00C76E5A" w:rsidTr="0064395A">
        <w:tc>
          <w:tcPr>
            <w:tcW w:w="1548" w:type="dxa"/>
          </w:tcPr>
          <w:p w:rsidR="0064395A" w:rsidRPr="00271673" w:rsidRDefault="0064395A" w:rsidP="00A02858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271673">
              <w:rPr>
                <w:color w:val="auto"/>
                <w:sz w:val="22"/>
                <w:szCs w:val="22"/>
              </w:rPr>
              <w:lastRenderedPageBreak/>
              <w:t>Mocks and cats</w:t>
            </w:r>
          </w:p>
        </w:tc>
        <w:tc>
          <w:tcPr>
            <w:tcW w:w="2880" w:type="dxa"/>
          </w:tcPr>
          <w:p w:rsidR="0064395A" w:rsidRPr="00C76E5A" w:rsidRDefault="0064395A" w:rsidP="00A02858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Payments for mocks and cats</w:t>
            </w:r>
          </w:p>
        </w:tc>
        <w:tc>
          <w:tcPr>
            <w:tcW w:w="2160" w:type="dxa"/>
            <w:hideMark/>
          </w:tcPr>
          <w:p w:rsidR="0064395A" w:rsidRDefault="0064395A" w:rsidP="00A02858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4-07-029-2640104-103-2017/2018</w:t>
            </w:r>
            <w:r w:rsidRPr="00C76E5A">
              <w:rPr>
                <w:color w:val="auto"/>
                <w:sz w:val="22"/>
                <w:szCs w:val="22"/>
              </w:rPr>
              <w:t>-00</w:t>
            </w: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800" w:type="dxa"/>
            <w:hideMark/>
          </w:tcPr>
          <w:p w:rsidR="0064395A" w:rsidRDefault="0064395A" w:rsidP="00A02858">
            <w:pPr>
              <w:pStyle w:val="Default"/>
              <w:spacing w:line="360" w:lineRule="auto"/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1,500,000.00</w:t>
            </w:r>
          </w:p>
        </w:tc>
        <w:tc>
          <w:tcPr>
            <w:tcW w:w="1800" w:type="dxa"/>
          </w:tcPr>
          <w:p w:rsidR="0064395A" w:rsidRDefault="0064395A" w:rsidP="00A02858">
            <w:pPr>
              <w:pStyle w:val="Default"/>
              <w:spacing w:line="360" w:lineRule="auto"/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on-going</w:t>
            </w:r>
          </w:p>
        </w:tc>
      </w:tr>
      <w:tr w:rsidR="0064395A" w:rsidRPr="00C76E5A" w:rsidTr="0064395A">
        <w:trPr>
          <w:trHeight w:val="737"/>
        </w:trPr>
        <w:tc>
          <w:tcPr>
            <w:tcW w:w="1548" w:type="dxa"/>
          </w:tcPr>
          <w:p w:rsidR="0064395A" w:rsidRPr="00C60604" w:rsidRDefault="0064395A" w:rsidP="00A02858">
            <w:pPr>
              <w:spacing w:line="360" w:lineRule="auto"/>
            </w:pPr>
            <w:proofErr w:type="spellStart"/>
            <w:r>
              <w:t>Geylab</w:t>
            </w:r>
            <w:proofErr w:type="spellEnd"/>
            <w:r>
              <w:t xml:space="preserve"> </w:t>
            </w:r>
            <w:r w:rsidRPr="00C60604">
              <w:t xml:space="preserve"> primary school</w:t>
            </w:r>
          </w:p>
        </w:tc>
        <w:tc>
          <w:tcPr>
            <w:tcW w:w="2880" w:type="dxa"/>
          </w:tcPr>
          <w:p w:rsidR="0064395A" w:rsidRPr="00C76E5A" w:rsidRDefault="0064395A" w:rsidP="00A0285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C76E5A">
              <w:rPr>
                <w:color w:val="auto"/>
                <w:sz w:val="22"/>
                <w:szCs w:val="22"/>
              </w:rPr>
              <w:t>4-</w:t>
            </w:r>
            <w:r>
              <w:rPr>
                <w:color w:val="auto"/>
                <w:sz w:val="22"/>
                <w:szCs w:val="22"/>
              </w:rPr>
              <w:t>07-029-2630204-104-2017/2018</w:t>
            </w:r>
            <w:r w:rsidRPr="00C76E5A">
              <w:rPr>
                <w:color w:val="auto"/>
                <w:sz w:val="22"/>
                <w:szCs w:val="22"/>
              </w:rPr>
              <w:t>-0</w:t>
            </w:r>
            <w:r>
              <w:rPr>
                <w:color w:val="auto"/>
                <w:sz w:val="22"/>
                <w:szCs w:val="22"/>
              </w:rPr>
              <w:t>81</w:t>
            </w:r>
          </w:p>
        </w:tc>
        <w:tc>
          <w:tcPr>
            <w:tcW w:w="2160" w:type="dxa"/>
            <w:hideMark/>
          </w:tcPr>
          <w:p w:rsidR="0064395A" w:rsidRPr="00C76E5A" w:rsidRDefault="0064395A" w:rsidP="00A0285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C76E5A">
              <w:rPr>
                <w:color w:val="auto"/>
                <w:sz w:val="22"/>
                <w:szCs w:val="22"/>
              </w:rPr>
              <w:t>Construction two classrooms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C76E5A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hideMark/>
          </w:tcPr>
          <w:p w:rsidR="0064395A" w:rsidRPr="00C76E5A" w:rsidRDefault="0064395A" w:rsidP="00A02858">
            <w:pPr>
              <w:pStyle w:val="Default"/>
              <w:spacing w:line="360" w:lineRule="auto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2,000,000.00</w:t>
            </w:r>
          </w:p>
        </w:tc>
        <w:tc>
          <w:tcPr>
            <w:tcW w:w="1800" w:type="dxa"/>
          </w:tcPr>
          <w:p w:rsidR="0064395A" w:rsidRDefault="00657C36" w:rsidP="00A02858">
            <w:pPr>
              <w:pStyle w:val="Default"/>
              <w:spacing w:line="360" w:lineRule="auto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New</w:t>
            </w:r>
          </w:p>
        </w:tc>
      </w:tr>
      <w:tr w:rsidR="00657C36" w:rsidRPr="00C76E5A" w:rsidTr="0064395A">
        <w:tc>
          <w:tcPr>
            <w:tcW w:w="1548" w:type="dxa"/>
          </w:tcPr>
          <w:p w:rsidR="00657C36" w:rsidRPr="00C60604" w:rsidRDefault="00657C36" w:rsidP="00A02858">
            <w:pPr>
              <w:spacing w:line="360" w:lineRule="auto"/>
            </w:pPr>
            <w:proofErr w:type="spellStart"/>
            <w:r>
              <w:t>Barkuke</w:t>
            </w:r>
            <w:proofErr w:type="spellEnd"/>
            <w:r>
              <w:t xml:space="preserve"> </w:t>
            </w:r>
            <w:r w:rsidRPr="00C60604">
              <w:t xml:space="preserve"> primary school</w:t>
            </w:r>
          </w:p>
        </w:tc>
        <w:tc>
          <w:tcPr>
            <w:tcW w:w="2880" w:type="dxa"/>
          </w:tcPr>
          <w:p w:rsidR="00657C36" w:rsidRPr="00C76E5A" w:rsidRDefault="00657C36" w:rsidP="00A0285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4-07-029-2630204-104-2017/2018</w:t>
            </w:r>
            <w:r w:rsidRPr="00C76E5A">
              <w:rPr>
                <w:color w:val="auto"/>
                <w:sz w:val="22"/>
                <w:szCs w:val="22"/>
              </w:rPr>
              <w:t>-0</w:t>
            </w:r>
            <w:r>
              <w:rPr>
                <w:color w:val="auto"/>
                <w:sz w:val="22"/>
                <w:szCs w:val="22"/>
              </w:rPr>
              <w:t>82</w:t>
            </w:r>
          </w:p>
        </w:tc>
        <w:tc>
          <w:tcPr>
            <w:tcW w:w="2160" w:type="dxa"/>
            <w:hideMark/>
          </w:tcPr>
          <w:p w:rsidR="00657C36" w:rsidRPr="00C76E5A" w:rsidRDefault="00657C36" w:rsidP="00A0285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Construction two </w:t>
            </w:r>
            <w:r w:rsidRPr="00C76E5A">
              <w:rPr>
                <w:color w:val="auto"/>
                <w:sz w:val="22"/>
                <w:szCs w:val="22"/>
              </w:rPr>
              <w:t>rooms</w:t>
            </w:r>
            <w:r>
              <w:rPr>
                <w:color w:val="auto"/>
                <w:sz w:val="22"/>
                <w:szCs w:val="22"/>
              </w:rPr>
              <w:t xml:space="preserve">  staff  house</w:t>
            </w:r>
            <w:r w:rsidRPr="00C76E5A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hideMark/>
          </w:tcPr>
          <w:p w:rsidR="00657C36" w:rsidRPr="00C76E5A" w:rsidRDefault="00657C36" w:rsidP="00A02858">
            <w:pPr>
              <w:pStyle w:val="Default"/>
              <w:spacing w:line="360" w:lineRule="auto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2,000,000.00</w:t>
            </w:r>
          </w:p>
        </w:tc>
        <w:tc>
          <w:tcPr>
            <w:tcW w:w="1800" w:type="dxa"/>
          </w:tcPr>
          <w:p w:rsidR="00657C36" w:rsidRDefault="00657C36" w:rsidP="00657C36">
            <w:pPr>
              <w:jc w:val="right"/>
            </w:pPr>
            <w:r w:rsidRPr="00000332">
              <w:rPr>
                <w:color w:val="000000" w:themeColor="text1"/>
              </w:rPr>
              <w:t>New</w:t>
            </w:r>
          </w:p>
        </w:tc>
      </w:tr>
      <w:tr w:rsidR="00657C36" w:rsidRPr="00C76E5A" w:rsidTr="0064395A">
        <w:trPr>
          <w:trHeight w:val="638"/>
        </w:trPr>
        <w:tc>
          <w:tcPr>
            <w:tcW w:w="1548" w:type="dxa"/>
          </w:tcPr>
          <w:p w:rsidR="00657C36" w:rsidRPr="00C60604" w:rsidRDefault="00657C36" w:rsidP="00A02858">
            <w:pPr>
              <w:spacing w:line="360" w:lineRule="auto"/>
            </w:pPr>
            <w:proofErr w:type="spellStart"/>
            <w:r>
              <w:t>Garse</w:t>
            </w:r>
            <w:proofErr w:type="spellEnd"/>
            <w:r w:rsidRPr="00C60604">
              <w:t xml:space="preserve"> primary school</w:t>
            </w:r>
          </w:p>
        </w:tc>
        <w:tc>
          <w:tcPr>
            <w:tcW w:w="2880" w:type="dxa"/>
          </w:tcPr>
          <w:p w:rsidR="00657C36" w:rsidRPr="00C76E5A" w:rsidRDefault="00657C36" w:rsidP="00A0285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C76E5A">
              <w:rPr>
                <w:color w:val="auto"/>
                <w:sz w:val="22"/>
                <w:szCs w:val="22"/>
              </w:rPr>
              <w:t>4-</w:t>
            </w:r>
            <w:r>
              <w:rPr>
                <w:color w:val="auto"/>
                <w:sz w:val="22"/>
                <w:szCs w:val="22"/>
              </w:rPr>
              <w:t>07-029-2630204-104-2017/2018</w:t>
            </w:r>
            <w:r w:rsidRPr="00C76E5A">
              <w:rPr>
                <w:color w:val="auto"/>
                <w:sz w:val="22"/>
                <w:szCs w:val="22"/>
              </w:rPr>
              <w:t>-0</w:t>
            </w:r>
            <w:r>
              <w:rPr>
                <w:color w:val="auto"/>
                <w:sz w:val="22"/>
                <w:szCs w:val="22"/>
              </w:rPr>
              <w:t>83</w:t>
            </w:r>
          </w:p>
        </w:tc>
        <w:tc>
          <w:tcPr>
            <w:tcW w:w="2160" w:type="dxa"/>
            <w:hideMark/>
          </w:tcPr>
          <w:p w:rsidR="00657C36" w:rsidRPr="00C76E5A" w:rsidRDefault="00657C36" w:rsidP="00A0285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C76E5A">
              <w:rPr>
                <w:color w:val="auto"/>
                <w:sz w:val="22"/>
                <w:szCs w:val="22"/>
              </w:rPr>
              <w:t>Construction two classrooms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C76E5A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hideMark/>
          </w:tcPr>
          <w:p w:rsidR="00657C36" w:rsidRPr="00C76E5A" w:rsidRDefault="00657C36" w:rsidP="00A02858">
            <w:pPr>
              <w:pStyle w:val="Default"/>
              <w:spacing w:line="360" w:lineRule="auto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2,000,000.00</w:t>
            </w:r>
          </w:p>
        </w:tc>
        <w:tc>
          <w:tcPr>
            <w:tcW w:w="1800" w:type="dxa"/>
          </w:tcPr>
          <w:p w:rsidR="00657C36" w:rsidRDefault="00657C36" w:rsidP="00657C36">
            <w:pPr>
              <w:jc w:val="right"/>
            </w:pPr>
            <w:r w:rsidRPr="00000332">
              <w:rPr>
                <w:color w:val="000000" w:themeColor="text1"/>
              </w:rPr>
              <w:t>New</w:t>
            </w:r>
          </w:p>
        </w:tc>
      </w:tr>
      <w:tr w:rsidR="00657C36" w:rsidRPr="00C76E5A" w:rsidTr="0064395A">
        <w:tc>
          <w:tcPr>
            <w:tcW w:w="1548" w:type="dxa"/>
          </w:tcPr>
          <w:p w:rsidR="00657C36" w:rsidRPr="00C60604" w:rsidRDefault="00657C36" w:rsidP="00A02858">
            <w:pPr>
              <w:spacing w:line="360" w:lineRule="auto"/>
            </w:pPr>
            <w:proofErr w:type="spellStart"/>
            <w:r>
              <w:t>Tokojo</w:t>
            </w:r>
            <w:proofErr w:type="spellEnd"/>
            <w:r>
              <w:t xml:space="preserve"> </w:t>
            </w:r>
            <w:r w:rsidRPr="00C60604">
              <w:t>primary school</w:t>
            </w:r>
          </w:p>
        </w:tc>
        <w:tc>
          <w:tcPr>
            <w:tcW w:w="2880" w:type="dxa"/>
          </w:tcPr>
          <w:p w:rsidR="00657C36" w:rsidRPr="00C76E5A" w:rsidRDefault="00657C36" w:rsidP="00A0285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C76E5A">
              <w:rPr>
                <w:color w:val="auto"/>
                <w:sz w:val="22"/>
                <w:szCs w:val="22"/>
              </w:rPr>
              <w:t>4-07-029-2630204-104</w:t>
            </w:r>
            <w:r>
              <w:rPr>
                <w:color w:val="auto"/>
                <w:sz w:val="22"/>
                <w:szCs w:val="22"/>
              </w:rPr>
              <w:t>-</w:t>
            </w:r>
            <w:r w:rsidRPr="00C76E5A">
              <w:rPr>
                <w:color w:val="auto"/>
                <w:sz w:val="22"/>
                <w:szCs w:val="22"/>
              </w:rPr>
              <w:t>21</w:t>
            </w:r>
            <w:r>
              <w:rPr>
                <w:color w:val="auto"/>
                <w:sz w:val="22"/>
                <w:szCs w:val="22"/>
              </w:rPr>
              <w:t>6/2017-084</w:t>
            </w:r>
          </w:p>
        </w:tc>
        <w:tc>
          <w:tcPr>
            <w:tcW w:w="2160" w:type="dxa"/>
            <w:hideMark/>
          </w:tcPr>
          <w:p w:rsidR="00657C36" w:rsidRPr="00C76E5A" w:rsidRDefault="00657C36" w:rsidP="00A0285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Construction two </w:t>
            </w:r>
            <w:r w:rsidRPr="00C76E5A">
              <w:rPr>
                <w:color w:val="auto"/>
                <w:sz w:val="22"/>
                <w:szCs w:val="22"/>
              </w:rPr>
              <w:t>rooms</w:t>
            </w:r>
            <w:r>
              <w:rPr>
                <w:color w:val="auto"/>
                <w:sz w:val="22"/>
                <w:szCs w:val="22"/>
              </w:rPr>
              <w:t xml:space="preserve">  staff  house</w:t>
            </w:r>
            <w:r w:rsidRPr="00C76E5A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hideMark/>
          </w:tcPr>
          <w:p w:rsidR="00657C36" w:rsidRPr="00C76E5A" w:rsidRDefault="00657C36" w:rsidP="00A02858">
            <w:pPr>
              <w:pStyle w:val="Default"/>
              <w:spacing w:line="360" w:lineRule="auto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2,000,000.00</w:t>
            </w:r>
          </w:p>
        </w:tc>
        <w:tc>
          <w:tcPr>
            <w:tcW w:w="1800" w:type="dxa"/>
          </w:tcPr>
          <w:p w:rsidR="00657C36" w:rsidRDefault="00657C36" w:rsidP="00657C36">
            <w:pPr>
              <w:jc w:val="right"/>
            </w:pPr>
            <w:r w:rsidRPr="00000332">
              <w:rPr>
                <w:color w:val="000000" w:themeColor="text1"/>
              </w:rPr>
              <w:t>New</w:t>
            </w:r>
          </w:p>
        </w:tc>
      </w:tr>
      <w:tr w:rsidR="00657C36" w:rsidRPr="00C76E5A" w:rsidTr="0064395A">
        <w:trPr>
          <w:trHeight w:val="575"/>
        </w:trPr>
        <w:tc>
          <w:tcPr>
            <w:tcW w:w="1548" w:type="dxa"/>
          </w:tcPr>
          <w:p w:rsidR="00657C36" w:rsidRPr="00C60604" w:rsidRDefault="00657C36" w:rsidP="00A02858">
            <w:pPr>
              <w:spacing w:line="360" w:lineRule="auto"/>
            </w:pPr>
            <w:proofErr w:type="spellStart"/>
            <w:r>
              <w:t>Jilango</w:t>
            </w:r>
            <w:proofErr w:type="spellEnd"/>
            <w:r w:rsidRPr="00C60604">
              <w:t xml:space="preserve"> primary school</w:t>
            </w:r>
          </w:p>
        </w:tc>
        <w:tc>
          <w:tcPr>
            <w:tcW w:w="2880" w:type="dxa"/>
          </w:tcPr>
          <w:p w:rsidR="00657C36" w:rsidRPr="00C76E5A" w:rsidRDefault="00657C36" w:rsidP="00A0285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C76E5A">
              <w:rPr>
                <w:color w:val="auto"/>
                <w:sz w:val="22"/>
                <w:szCs w:val="22"/>
              </w:rPr>
              <w:t>4-</w:t>
            </w:r>
            <w:r>
              <w:rPr>
                <w:color w:val="auto"/>
                <w:sz w:val="22"/>
                <w:szCs w:val="22"/>
              </w:rPr>
              <w:t>07-029-2630204-104-2017/2018</w:t>
            </w:r>
            <w:r w:rsidRPr="00C76E5A">
              <w:rPr>
                <w:color w:val="auto"/>
                <w:sz w:val="22"/>
                <w:szCs w:val="22"/>
              </w:rPr>
              <w:t>-0</w:t>
            </w:r>
            <w:r>
              <w:rPr>
                <w:color w:val="auto"/>
                <w:sz w:val="22"/>
                <w:szCs w:val="22"/>
              </w:rPr>
              <w:t>85</w:t>
            </w:r>
          </w:p>
        </w:tc>
        <w:tc>
          <w:tcPr>
            <w:tcW w:w="2160" w:type="dxa"/>
            <w:hideMark/>
          </w:tcPr>
          <w:p w:rsidR="00657C36" w:rsidRPr="00C76E5A" w:rsidRDefault="00657C36" w:rsidP="00A0285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Construction of 80 bed capacity dormitory</w:t>
            </w:r>
          </w:p>
        </w:tc>
        <w:tc>
          <w:tcPr>
            <w:tcW w:w="1800" w:type="dxa"/>
            <w:hideMark/>
          </w:tcPr>
          <w:p w:rsidR="00657C36" w:rsidRPr="00C76E5A" w:rsidRDefault="00657C36" w:rsidP="00A02858">
            <w:pPr>
              <w:pStyle w:val="Default"/>
              <w:spacing w:line="360" w:lineRule="auto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5,000,000.00</w:t>
            </w:r>
          </w:p>
        </w:tc>
        <w:tc>
          <w:tcPr>
            <w:tcW w:w="1800" w:type="dxa"/>
          </w:tcPr>
          <w:p w:rsidR="00657C36" w:rsidRDefault="00657C36" w:rsidP="00657C36">
            <w:pPr>
              <w:jc w:val="right"/>
            </w:pPr>
            <w:r w:rsidRPr="00AD00D8">
              <w:rPr>
                <w:color w:val="000000" w:themeColor="text1"/>
              </w:rPr>
              <w:t>New</w:t>
            </w:r>
          </w:p>
        </w:tc>
      </w:tr>
      <w:tr w:rsidR="00657C36" w:rsidRPr="00C76E5A" w:rsidTr="0064395A">
        <w:tc>
          <w:tcPr>
            <w:tcW w:w="1548" w:type="dxa"/>
          </w:tcPr>
          <w:p w:rsidR="00657C36" w:rsidRPr="00C60604" w:rsidRDefault="00657C36" w:rsidP="00A02858">
            <w:pPr>
              <w:spacing w:line="360" w:lineRule="auto"/>
            </w:pPr>
            <w:proofErr w:type="spellStart"/>
            <w:r>
              <w:t>Afweine</w:t>
            </w:r>
            <w:proofErr w:type="spellEnd"/>
            <w:r>
              <w:t xml:space="preserve"> </w:t>
            </w:r>
            <w:r w:rsidRPr="00C60604">
              <w:t>primary school</w:t>
            </w:r>
          </w:p>
        </w:tc>
        <w:tc>
          <w:tcPr>
            <w:tcW w:w="2880" w:type="dxa"/>
          </w:tcPr>
          <w:p w:rsidR="00657C36" w:rsidRPr="00C76E5A" w:rsidRDefault="00657C36" w:rsidP="00A0285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4-07-029-2630204-104-2017/2018</w:t>
            </w:r>
            <w:r w:rsidRPr="00C76E5A">
              <w:rPr>
                <w:color w:val="auto"/>
                <w:sz w:val="22"/>
                <w:szCs w:val="22"/>
              </w:rPr>
              <w:t>-0</w:t>
            </w:r>
            <w:r>
              <w:rPr>
                <w:color w:val="auto"/>
                <w:sz w:val="22"/>
                <w:szCs w:val="22"/>
              </w:rPr>
              <w:t>86</w:t>
            </w:r>
          </w:p>
        </w:tc>
        <w:tc>
          <w:tcPr>
            <w:tcW w:w="2160" w:type="dxa"/>
            <w:hideMark/>
          </w:tcPr>
          <w:p w:rsidR="00657C36" w:rsidRPr="00C76E5A" w:rsidRDefault="00657C36" w:rsidP="00A0285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Renovation of  80 bed capacity dormitory (painting, flooring, fixing of doors and windows)</w:t>
            </w:r>
          </w:p>
        </w:tc>
        <w:tc>
          <w:tcPr>
            <w:tcW w:w="1800" w:type="dxa"/>
            <w:hideMark/>
          </w:tcPr>
          <w:p w:rsidR="00657C36" w:rsidRPr="00C76E5A" w:rsidRDefault="00657C36" w:rsidP="00A02858">
            <w:pPr>
              <w:pStyle w:val="Default"/>
              <w:spacing w:line="360" w:lineRule="auto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1,500,000.00</w:t>
            </w:r>
          </w:p>
        </w:tc>
        <w:tc>
          <w:tcPr>
            <w:tcW w:w="1800" w:type="dxa"/>
          </w:tcPr>
          <w:p w:rsidR="00657C36" w:rsidRDefault="00657C36" w:rsidP="00657C36">
            <w:pPr>
              <w:jc w:val="right"/>
            </w:pPr>
            <w:r w:rsidRPr="00AD00D8">
              <w:rPr>
                <w:color w:val="000000" w:themeColor="text1"/>
              </w:rPr>
              <w:t>New</w:t>
            </w:r>
          </w:p>
        </w:tc>
      </w:tr>
      <w:tr w:rsidR="00657C36" w:rsidRPr="00C76E5A" w:rsidTr="0064395A">
        <w:tc>
          <w:tcPr>
            <w:tcW w:w="1548" w:type="dxa"/>
          </w:tcPr>
          <w:p w:rsidR="00657C36" w:rsidRPr="00C60604" w:rsidRDefault="00657C36" w:rsidP="00A02858">
            <w:pPr>
              <w:spacing w:line="360" w:lineRule="auto"/>
            </w:pPr>
            <w:proofErr w:type="spellStart"/>
            <w:r>
              <w:t>Afweine</w:t>
            </w:r>
            <w:proofErr w:type="spellEnd"/>
            <w:r>
              <w:t xml:space="preserve"> </w:t>
            </w:r>
            <w:r w:rsidRPr="00C60604">
              <w:t xml:space="preserve"> primary school</w:t>
            </w:r>
          </w:p>
        </w:tc>
        <w:tc>
          <w:tcPr>
            <w:tcW w:w="2880" w:type="dxa"/>
          </w:tcPr>
          <w:p w:rsidR="00657C36" w:rsidRPr="00C76E5A" w:rsidRDefault="00657C36" w:rsidP="00A0285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C76E5A">
              <w:rPr>
                <w:color w:val="auto"/>
                <w:sz w:val="22"/>
                <w:szCs w:val="22"/>
              </w:rPr>
              <w:t>4-</w:t>
            </w:r>
            <w:r>
              <w:rPr>
                <w:color w:val="auto"/>
                <w:sz w:val="22"/>
                <w:szCs w:val="22"/>
              </w:rPr>
              <w:t>07-029-2630204-104-2017/2018-087</w:t>
            </w:r>
          </w:p>
        </w:tc>
        <w:tc>
          <w:tcPr>
            <w:tcW w:w="2160" w:type="dxa"/>
            <w:hideMark/>
          </w:tcPr>
          <w:p w:rsidR="00657C36" w:rsidRPr="00C76E5A" w:rsidRDefault="00657C36" w:rsidP="00A0285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Renovation of  two classrooms (painting, roofing, flooring, fixing of doors and windows)</w:t>
            </w:r>
          </w:p>
        </w:tc>
        <w:tc>
          <w:tcPr>
            <w:tcW w:w="1800" w:type="dxa"/>
            <w:hideMark/>
          </w:tcPr>
          <w:p w:rsidR="00657C36" w:rsidRPr="00C76E5A" w:rsidRDefault="00657C36" w:rsidP="00A02858">
            <w:pPr>
              <w:pStyle w:val="Default"/>
              <w:spacing w:line="360" w:lineRule="auto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1,000</w:t>
            </w:r>
            <w:r w:rsidRPr="00C76E5A">
              <w:rPr>
                <w:color w:val="000000" w:themeColor="text1"/>
                <w:sz w:val="22"/>
                <w:szCs w:val="22"/>
              </w:rPr>
              <w:t>,000.00</w:t>
            </w:r>
          </w:p>
        </w:tc>
        <w:tc>
          <w:tcPr>
            <w:tcW w:w="1800" w:type="dxa"/>
          </w:tcPr>
          <w:p w:rsidR="00657C36" w:rsidRDefault="00657C36" w:rsidP="00657C36">
            <w:pPr>
              <w:jc w:val="right"/>
            </w:pPr>
            <w:r w:rsidRPr="00AD00D8">
              <w:rPr>
                <w:color w:val="000000" w:themeColor="text1"/>
              </w:rPr>
              <w:t>New</w:t>
            </w:r>
          </w:p>
        </w:tc>
      </w:tr>
      <w:tr w:rsidR="00657C36" w:rsidRPr="00C76E5A" w:rsidTr="0064395A">
        <w:tc>
          <w:tcPr>
            <w:tcW w:w="1548" w:type="dxa"/>
          </w:tcPr>
          <w:p w:rsidR="00657C36" w:rsidRPr="00C60604" w:rsidRDefault="00657C36" w:rsidP="00A02858">
            <w:pPr>
              <w:spacing w:line="360" w:lineRule="auto"/>
            </w:pPr>
            <w:proofErr w:type="spellStart"/>
            <w:r>
              <w:t>Maalimin</w:t>
            </w:r>
            <w:proofErr w:type="spellEnd"/>
            <w:r>
              <w:t xml:space="preserve"> </w:t>
            </w:r>
            <w:r w:rsidRPr="00C60604">
              <w:t xml:space="preserve"> primary school</w:t>
            </w:r>
          </w:p>
        </w:tc>
        <w:tc>
          <w:tcPr>
            <w:tcW w:w="2880" w:type="dxa"/>
          </w:tcPr>
          <w:p w:rsidR="00657C36" w:rsidRPr="00C76E5A" w:rsidRDefault="00657C36" w:rsidP="00A0285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C76E5A">
              <w:rPr>
                <w:color w:val="auto"/>
                <w:sz w:val="22"/>
                <w:szCs w:val="22"/>
              </w:rPr>
              <w:t>4-</w:t>
            </w:r>
            <w:r>
              <w:rPr>
                <w:color w:val="auto"/>
                <w:sz w:val="22"/>
                <w:szCs w:val="22"/>
              </w:rPr>
              <w:t>07-029-2630204-104-2017/2018-088</w:t>
            </w:r>
          </w:p>
        </w:tc>
        <w:tc>
          <w:tcPr>
            <w:tcW w:w="2160" w:type="dxa"/>
            <w:hideMark/>
          </w:tcPr>
          <w:p w:rsidR="00657C36" w:rsidRPr="00C76E5A" w:rsidRDefault="00657C36" w:rsidP="00A0285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C76E5A">
              <w:rPr>
                <w:color w:val="auto"/>
                <w:sz w:val="22"/>
                <w:szCs w:val="22"/>
              </w:rPr>
              <w:t xml:space="preserve">Construction </w:t>
            </w:r>
            <w:r>
              <w:rPr>
                <w:color w:val="auto"/>
                <w:sz w:val="22"/>
                <w:szCs w:val="22"/>
              </w:rPr>
              <w:t xml:space="preserve">of </w:t>
            </w:r>
            <w:r w:rsidRPr="00C76E5A">
              <w:rPr>
                <w:color w:val="auto"/>
                <w:sz w:val="22"/>
                <w:szCs w:val="22"/>
              </w:rPr>
              <w:t xml:space="preserve">two </w:t>
            </w:r>
            <w:r>
              <w:rPr>
                <w:color w:val="auto"/>
                <w:sz w:val="22"/>
                <w:szCs w:val="22"/>
              </w:rPr>
              <w:t>rooms staff  house</w:t>
            </w:r>
          </w:p>
        </w:tc>
        <w:tc>
          <w:tcPr>
            <w:tcW w:w="1800" w:type="dxa"/>
            <w:hideMark/>
          </w:tcPr>
          <w:p w:rsidR="00657C36" w:rsidRPr="00C76E5A" w:rsidRDefault="00657C36" w:rsidP="00A02858">
            <w:pPr>
              <w:pStyle w:val="Default"/>
              <w:spacing w:line="360" w:lineRule="auto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2,0</w:t>
            </w:r>
            <w:r w:rsidRPr="00C76E5A">
              <w:rPr>
                <w:color w:val="000000" w:themeColor="text1"/>
                <w:sz w:val="22"/>
                <w:szCs w:val="22"/>
              </w:rPr>
              <w:t>00,000.00</w:t>
            </w:r>
          </w:p>
        </w:tc>
        <w:tc>
          <w:tcPr>
            <w:tcW w:w="1800" w:type="dxa"/>
          </w:tcPr>
          <w:p w:rsidR="00657C36" w:rsidRDefault="00657C36" w:rsidP="00657C36">
            <w:pPr>
              <w:jc w:val="right"/>
            </w:pPr>
            <w:r w:rsidRPr="00AD00D8">
              <w:rPr>
                <w:color w:val="000000" w:themeColor="text1"/>
              </w:rPr>
              <w:t>New</w:t>
            </w:r>
          </w:p>
        </w:tc>
      </w:tr>
      <w:tr w:rsidR="00657C36" w:rsidRPr="00C76E5A" w:rsidTr="0064395A">
        <w:tc>
          <w:tcPr>
            <w:tcW w:w="1548" w:type="dxa"/>
          </w:tcPr>
          <w:p w:rsidR="00657C36" w:rsidRPr="00C60604" w:rsidRDefault="00657C36" w:rsidP="00A02858">
            <w:pPr>
              <w:spacing w:line="360" w:lineRule="auto"/>
            </w:pPr>
            <w:proofErr w:type="spellStart"/>
            <w:r>
              <w:t>Elan</w:t>
            </w:r>
            <w:proofErr w:type="spellEnd"/>
            <w:r>
              <w:t xml:space="preserve"> </w:t>
            </w:r>
            <w:r w:rsidRPr="00C60604">
              <w:t xml:space="preserve"> primary school</w:t>
            </w:r>
          </w:p>
        </w:tc>
        <w:tc>
          <w:tcPr>
            <w:tcW w:w="2880" w:type="dxa"/>
          </w:tcPr>
          <w:p w:rsidR="00657C36" w:rsidRPr="00C76E5A" w:rsidRDefault="00657C36" w:rsidP="00A0285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C76E5A">
              <w:rPr>
                <w:color w:val="auto"/>
                <w:sz w:val="22"/>
                <w:szCs w:val="22"/>
              </w:rPr>
              <w:t>4-</w:t>
            </w:r>
            <w:r>
              <w:rPr>
                <w:color w:val="auto"/>
                <w:sz w:val="22"/>
                <w:szCs w:val="22"/>
              </w:rPr>
              <w:t>07-029-2630204-104-2017/2018-089</w:t>
            </w:r>
          </w:p>
        </w:tc>
        <w:tc>
          <w:tcPr>
            <w:tcW w:w="2160" w:type="dxa"/>
            <w:hideMark/>
          </w:tcPr>
          <w:p w:rsidR="00657C36" w:rsidRPr="00C76E5A" w:rsidRDefault="00657C36" w:rsidP="00A0285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Construction of administration block</w:t>
            </w:r>
          </w:p>
        </w:tc>
        <w:tc>
          <w:tcPr>
            <w:tcW w:w="1800" w:type="dxa"/>
            <w:hideMark/>
          </w:tcPr>
          <w:p w:rsidR="00657C36" w:rsidRPr="00C76E5A" w:rsidRDefault="00657C36" w:rsidP="00A02858">
            <w:pPr>
              <w:pStyle w:val="Default"/>
              <w:spacing w:line="36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C76E5A">
              <w:rPr>
                <w:color w:val="000000" w:themeColor="text1"/>
                <w:sz w:val="22"/>
                <w:szCs w:val="22"/>
              </w:rPr>
              <w:t>2,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C76E5A">
              <w:rPr>
                <w:color w:val="000000" w:themeColor="text1"/>
                <w:sz w:val="22"/>
                <w:szCs w:val="22"/>
              </w:rPr>
              <w:t>00,000.00</w:t>
            </w:r>
          </w:p>
        </w:tc>
        <w:tc>
          <w:tcPr>
            <w:tcW w:w="1800" w:type="dxa"/>
          </w:tcPr>
          <w:p w:rsidR="00657C36" w:rsidRDefault="00657C36" w:rsidP="00657C36">
            <w:pPr>
              <w:jc w:val="right"/>
            </w:pPr>
            <w:r w:rsidRPr="00AD00D8">
              <w:rPr>
                <w:color w:val="000000" w:themeColor="text1"/>
              </w:rPr>
              <w:t>New</w:t>
            </w:r>
          </w:p>
        </w:tc>
      </w:tr>
      <w:tr w:rsidR="00657C36" w:rsidRPr="00C76E5A" w:rsidTr="0064395A">
        <w:tc>
          <w:tcPr>
            <w:tcW w:w="1548" w:type="dxa"/>
          </w:tcPr>
          <w:p w:rsidR="00657C36" w:rsidRDefault="00657C36" w:rsidP="00A02858">
            <w:pPr>
              <w:spacing w:line="360" w:lineRule="auto"/>
            </w:pPr>
            <w:proofErr w:type="spellStart"/>
            <w:r>
              <w:t>Shanta</w:t>
            </w:r>
            <w:proofErr w:type="spellEnd"/>
            <w:r>
              <w:t xml:space="preserve"> </w:t>
            </w:r>
            <w:proofErr w:type="spellStart"/>
            <w:r>
              <w:t>Abak</w:t>
            </w:r>
            <w:proofErr w:type="spellEnd"/>
            <w:r>
              <w:t xml:space="preserve"> primary school</w:t>
            </w:r>
          </w:p>
        </w:tc>
        <w:tc>
          <w:tcPr>
            <w:tcW w:w="2880" w:type="dxa"/>
          </w:tcPr>
          <w:p w:rsidR="00657C36" w:rsidRPr="00C76E5A" w:rsidRDefault="00657C36" w:rsidP="00A0285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C76E5A">
              <w:rPr>
                <w:color w:val="auto"/>
                <w:sz w:val="22"/>
                <w:szCs w:val="22"/>
              </w:rPr>
              <w:t>4-</w:t>
            </w:r>
            <w:r>
              <w:rPr>
                <w:color w:val="auto"/>
                <w:sz w:val="22"/>
                <w:szCs w:val="22"/>
              </w:rPr>
              <w:t>07-029-2630204-104-2017/2018-090</w:t>
            </w:r>
          </w:p>
        </w:tc>
        <w:tc>
          <w:tcPr>
            <w:tcW w:w="2160" w:type="dxa"/>
            <w:hideMark/>
          </w:tcPr>
          <w:p w:rsidR="00657C36" w:rsidRDefault="00657C36" w:rsidP="00A0285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Completion of administration block</w:t>
            </w:r>
            <w:r w:rsidR="000A645F">
              <w:rPr>
                <w:color w:val="auto"/>
                <w:sz w:val="22"/>
                <w:szCs w:val="22"/>
              </w:rPr>
              <w:t>(painting, flooring, fixing of doors and windows)</w:t>
            </w:r>
          </w:p>
        </w:tc>
        <w:tc>
          <w:tcPr>
            <w:tcW w:w="1800" w:type="dxa"/>
            <w:hideMark/>
          </w:tcPr>
          <w:p w:rsidR="00657C36" w:rsidRPr="00C76E5A" w:rsidRDefault="00657C36" w:rsidP="00A02858">
            <w:pPr>
              <w:pStyle w:val="Default"/>
              <w:spacing w:line="360" w:lineRule="auto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500,000.00</w:t>
            </w:r>
          </w:p>
        </w:tc>
        <w:tc>
          <w:tcPr>
            <w:tcW w:w="1800" w:type="dxa"/>
          </w:tcPr>
          <w:p w:rsidR="00657C36" w:rsidRDefault="00657C36" w:rsidP="00657C36">
            <w:pPr>
              <w:jc w:val="right"/>
            </w:pPr>
            <w:r>
              <w:rPr>
                <w:color w:val="000000" w:themeColor="text1"/>
              </w:rPr>
              <w:t>On-going</w:t>
            </w:r>
          </w:p>
        </w:tc>
      </w:tr>
      <w:tr w:rsidR="00657C36" w:rsidRPr="00C76E5A" w:rsidTr="0064395A">
        <w:tc>
          <w:tcPr>
            <w:tcW w:w="1548" w:type="dxa"/>
          </w:tcPr>
          <w:p w:rsidR="00657C36" w:rsidRDefault="00657C36" w:rsidP="00A02858">
            <w:pPr>
              <w:spacing w:line="360" w:lineRule="auto"/>
            </w:pPr>
            <w:proofErr w:type="spellStart"/>
            <w:r>
              <w:t>Benane</w:t>
            </w:r>
            <w:proofErr w:type="spellEnd"/>
            <w:r>
              <w:t xml:space="preserve"> </w:t>
            </w:r>
            <w:r>
              <w:lastRenderedPageBreak/>
              <w:t>primary school</w:t>
            </w:r>
          </w:p>
        </w:tc>
        <w:tc>
          <w:tcPr>
            <w:tcW w:w="2880" w:type="dxa"/>
          </w:tcPr>
          <w:p w:rsidR="00657C36" w:rsidRPr="00C76E5A" w:rsidRDefault="00657C36" w:rsidP="00A0285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C76E5A">
              <w:rPr>
                <w:color w:val="auto"/>
                <w:sz w:val="22"/>
                <w:szCs w:val="22"/>
              </w:rPr>
              <w:lastRenderedPageBreak/>
              <w:t>4-</w:t>
            </w:r>
            <w:r>
              <w:rPr>
                <w:color w:val="auto"/>
                <w:sz w:val="22"/>
                <w:szCs w:val="22"/>
              </w:rPr>
              <w:t>07-029-2630204-104-</w:t>
            </w:r>
            <w:r>
              <w:rPr>
                <w:color w:val="auto"/>
                <w:sz w:val="22"/>
                <w:szCs w:val="22"/>
              </w:rPr>
              <w:lastRenderedPageBreak/>
              <w:t>2017/2018-091</w:t>
            </w:r>
          </w:p>
        </w:tc>
        <w:tc>
          <w:tcPr>
            <w:tcW w:w="2160" w:type="dxa"/>
            <w:hideMark/>
          </w:tcPr>
          <w:p w:rsidR="00657C36" w:rsidRDefault="00657C36" w:rsidP="00A0285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 xml:space="preserve">Renovation of four </w:t>
            </w:r>
            <w:r>
              <w:rPr>
                <w:color w:val="auto"/>
                <w:sz w:val="22"/>
                <w:szCs w:val="22"/>
              </w:rPr>
              <w:lastRenderedPageBreak/>
              <w:t>classrooms(roofing and painting)</w:t>
            </w:r>
          </w:p>
        </w:tc>
        <w:tc>
          <w:tcPr>
            <w:tcW w:w="1800" w:type="dxa"/>
            <w:hideMark/>
          </w:tcPr>
          <w:p w:rsidR="00657C36" w:rsidRDefault="00657C36" w:rsidP="00A02858">
            <w:pPr>
              <w:pStyle w:val="Default"/>
              <w:spacing w:line="360" w:lineRule="auto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1,200,000.00</w:t>
            </w:r>
          </w:p>
        </w:tc>
        <w:tc>
          <w:tcPr>
            <w:tcW w:w="1800" w:type="dxa"/>
          </w:tcPr>
          <w:p w:rsidR="00657C36" w:rsidRDefault="00657C36" w:rsidP="00657C36">
            <w:pPr>
              <w:jc w:val="right"/>
            </w:pPr>
            <w:r w:rsidRPr="00AD00D8">
              <w:rPr>
                <w:color w:val="000000" w:themeColor="text1"/>
              </w:rPr>
              <w:t>New</w:t>
            </w:r>
          </w:p>
        </w:tc>
      </w:tr>
      <w:tr w:rsidR="00657C36" w:rsidRPr="00C76E5A" w:rsidTr="0064395A">
        <w:tc>
          <w:tcPr>
            <w:tcW w:w="1548" w:type="dxa"/>
          </w:tcPr>
          <w:p w:rsidR="00657C36" w:rsidRPr="00C60604" w:rsidRDefault="00657C36" w:rsidP="00A02858">
            <w:pPr>
              <w:spacing w:line="360" w:lineRule="auto"/>
            </w:pPr>
            <w:r>
              <w:lastRenderedPageBreak/>
              <w:t xml:space="preserve">Purchase </w:t>
            </w:r>
            <w:r w:rsidR="000A645F">
              <w:t xml:space="preserve">Purchase and </w:t>
            </w:r>
            <w:r>
              <w:t xml:space="preserve">Supply of </w:t>
            </w:r>
            <w:r w:rsidRPr="00C60604">
              <w:t>school</w:t>
            </w:r>
            <w:r>
              <w:t xml:space="preserve"> desks</w:t>
            </w:r>
          </w:p>
        </w:tc>
        <w:tc>
          <w:tcPr>
            <w:tcW w:w="2880" w:type="dxa"/>
          </w:tcPr>
          <w:p w:rsidR="00657C36" w:rsidRPr="00C76E5A" w:rsidRDefault="00657C36" w:rsidP="00A0285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4-07-029-2630204-104-2017/2018</w:t>
            </w:r>
            <w:r w:rsidRPr="00C76E5A">
              <w:rPr>
                <w:color w:val="auto"/>
                <w:sz w:val="22"/>
                <w:szCs w:val="22"/>
              </w:rPr>
              <w:t>-0</w:t>
            </w:r>
            <w:r>
              <w:rPr>
                <w:color w:val="auto"/>
                <w:sz w:val="22"/>
                <w:szCs w:val="22"/>
              </w:rPr>
              <w:t>92</w:t>
            </w:r>
          </w:p>
        </w:tc>
        <w:tc>
          <w:tcPr>
            <w:tcW w:w="2160" w:type="dxa"/>
            <w:hideMark/>
          </w:tcPr>
          <w:p w:rsidR="00657C36" w:rsidRPr="00C76E5A" w:rsidRDefault="00657C36" w:rsidP="00A0285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Purchase and supply of desks to </w:t>
            </w:r>
            <w:proofErr w:type="spellStart"/>
            <w:r>
              <w:rPr>
                <w:color w:val="auto"/>
                <w:sz w:val="22"/>
                <w:szCs w:val="22"/>
              </w:rPr>
              <w:t>Jilango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primary,Geylab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primary ,</w:t>
            </w:r>
            <w:proofErr w:type="spellStart"/>
            <w:r>
              <w:rPr>
                <w:color w:val="auto"/>
                <w:sz w:val="22"/>
                <w:szCs w:val="22"/>
              </w:rPr>
              <w:t>Bakuke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primary,Garse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primary,Kambi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samaki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Primary,Janju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primary,Modogashe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primay,Eldere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primary,Bullo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primary,Dihle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primary.(65 desks to each school)</w:t>
            </w:r>
          </w:p>
        </w:tc>
        <w:tc>
          <w:tcPr>
            <w:tcW w:w="1800" w:type="dxa"/>
            <w:hideMark/>
          </w:tcPr>
          <w:p w:rsidR="00657C36" w:rsidRPr="00C76E5A" w:rsidRDefault="00657C36" w:rsidP="00A02858">
            <w:pPr>
              <w:pStyle w:val="Default"/>
              <w:spacing w:line="360" w:lineRule="auto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3,2000</w:t>
            </w:r>
            <w:r w:rsidRPr="00C76E5A">
              <w:rPr>
                <w:color w:val="000000" w:themeColor="text1"/>
                <w:sz w:val="22"/>
                <w:szCs w:val="22"/>
              </w:rPr>
              <w:t>,000.00</w:t>
            </w:r>
          </w:p>
        </w:tc>
        <w:tc>
          <w:tcPr>
            <w:tcW w:w="1800" w:type="dxa"/>
          </w:tcPr>
          <w:p w:rsidR="00657C36" w:rsidRDefault="00657C36" w:rsidP="00657C36">
            <w:pPr>
              <w:jc w:val="right"/>
            </w:pPr>
            <w:r w:rsidRPr="00AD00D8">
              <w:rPr>
                <w:color w:val="000000" w:themeColor="text1"/>
              </w:rPr>
              <w:t>New</w:t>
            </w:r>
          </w:p>
        </w:tc>
      </w:tr>
      <w:tr w:rsidR="001115DC" w:rsidRPr="00C76E5A" w:rsidTr="0064395A">
        <w:tc>
          <w:tcPr>
            <w:tcW w:w="1548" w:type="dxa"/>
          </w:tcPr>
          <w:p w:rsidR="001115DC" w:rsidRDefault="001115DC">
            <w:r>
              <w:t xml:space="preserve"> Purchase and </w:t>
            </w:r>
            <w:r w:rsidRPr="00D74A1F">
              <w:t>Supply Lockers and chairs</w:t>
            </w:r>
          </w:p>
        </w:tc>
        <w:tc>
          <w:tcPr>
            <w:tcW w:w="2880" w:type="dxa"/>
          </w:tcPr>
          <w:p w:rsidR="001115DC" w:rsidRDefault="001115DC">
            <w:r>
              <w:t>4-07-029-2630205-104-2017/2018</w:t>
            </w:r>
            <w:r w:rsidRPr="00C76E5A">
              <w:t>-0</w:t>
            </w:r>
            <w:r>
              <w:t>10</w:t>
            </w:r>
          </w:p>
        </w:tc>
        <w:tc>
          <w:tcPr>
            <w:tcW w:w="2160" w:type="dxa"/>
            <w:hideMark/>
          </w:tcPr>
          <w:p w:rsidR="001115DC" w:rsidRDefault="001115DC">
            <w:r w:rsidRPr="00365676">
              <w:t xml:space="preserve">Purchase and supply of lockers and chairs to </w:t>
            </w:r>
            <w:proofErr w:type="spellStart"/>
            <w:r w:rsidRPr="00365676">
              <w:t>Benane</w:t>
            </w:r>
            <w:proofErr w:type="spellEnd"/>
            <w:r w:rsidRPr="00365676">
              <w:t xml:space="preserve"> secondary school,</w:t>
            </w:r>
            <w:r>
              <w:t xml:space="preserve"> </w:t>
            </w:r>
            <w:proofErr w:type="spellStart"/>
            <w:r w:rsidRPr="00365676">
              <w:t>Modogashe</w:t>
            </w:r>
            <w:proofErr w:type="spellEnd"/>
            <w:r w:rsidRPr="00365676">
              <w:t xml:space="preserve"> Secondary school,</w:t>
            </w:r>
            <w:r>
              <w:t xml:space="preserve"> </w:t>
            </w:r>
            <w:proofErr w:type="spellStart"/>
            <w:r w:rsidRPr="00365676">
              <w:t>Modogashe</w:t>
            </w:r>
            <w:proofErr w:type="spellEnd"/>
            <w:r w:rsidRPr="00365676">
              <w:t xml:space="preserve"> Girls secondary school and </w:t>
            </w:r>
            <w:proofErr w:type="spellStart"/>
            <w:r w:rsidRPr="00365676">
              <w:t>Sahanta</w:t>
            </w:r>
            <w:proofErr w:type="spellEnd"/>
            <w:r w:rsidRPr="00365676">
              <w:t xml:space="preserve"> </w:t>
            </w:r>
            <w:proofErr w:type="spellStart"/>
            <w:r w:rsidRPr="00365676">
              <w:t>Abak</w:t>
            </w:r>
            <w:proofErr w:type="spellEnd"/>
            <w:r w:rsidRPr="00365676">
              <w:t xml:space="preserve"> secondary school</w:t>
            </w:r>
            <w:r>
              <w:t>.(80 lockers and chairs to each school</w:t>
            </w:r>
          </w:p>
        </w:tc>
        <w:tc>
          <w:tcPr>
            <w:tcW w:w="1800" w:type="dxa"/>
            <w:hideMark/>
          </w:tcPr>
          <w:p w:rsidR="001115DC" w:rsidRDefault="001115DC" w:rsidP="00AA398D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2,500,000.00</w:t>
            </w:r>
          </w:p>
        </w:tc>
        <w:tc>
          <w:tcPr>
            <w:tcW w:w="1800" w:type="dxa"/>
          </w:tcPr>
          <w:p w:rsidR="001115DC" w:rsidRDefault="001115DC" w:rsidP="00AA398D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New</w:t>
            </w:r>
          </w:p>
        </w:tc>
      </w:tr>
      <w:tr w:rsidR="001115DC" w:rsidRPr="00C76E5A" w:rsidTr="0064395A">
        <w:tc>
          <w:tcPr>
            <w:tcW w:w="1548" w:type="dxa"/>
          </w:tcPr>
          <w:p w:rsidR="001115DC" w:rsidRPr="009B13B3" w:rsidRDefault="001115DC" w:rsidP="00AA398D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Benane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Secondary s</w:t>
            </w:r>
            <w:r w:rsidRPr="009B13B3">
              <w:rPr>
                <w:color w:val="auto"/>
                <w:sz w:val="22"/>
                <w:szCs w:val="22"/>
              </w:rPr>
              <w:t>chool</w:t>
            </w:r>
          </w:p>
        </w:tc>
        <w:tc>
          <w:tcPr>
            <w:tcW w:w="2880" w:type="dxa"/>
          </w:tcPr>
          <w:p w:rsidR="001115DC" w:rsidRPr="00C76E5A" w:rsidRDefault="001115DC" w:rsidP="00AA398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4-07-029-2630205-104-2017/2018</w:t>
            </w:r>
            <w:r w:rsidRPr="00C76E5A">
              <w:rPr>
                <w:color w:val="auto"/>
                <w:sz w:val="22"/>
                <w:szCs w:val="22"/>
              </w:rPr>
              <w:t>-0</w:t>
            </w:r>
            <w:r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2160" w:type="dxa"/>
            <w:hideMark/>
          </w:tcPr>
          <w:p w:rsidR="001115DC" w:rsidRDefault="001115DC" w:rsidP="00AA398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Renovation of dining hall kitchen through re-roofing, erecting of chimney, plastering and painting.</w:t>
            </w:r>
          </w:p>
        </w:tc>
        <w:tc>
          <w:tcPr>
            <w:tcW w:w="1800" w:type="dxa"/>
            <w:hideMark/>
          </w:tcPr>
          <w:p w:rsidR="001115DC" w:rsidRDefault="001115DC" w:rsidP="00AA398D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1,500,000.00</w:t>
            </w:r>
          </w:p>
        </w:tc>
        <w:tc>
          <w:tcPr>
            <w:tcW w:w="1800" w:type="dxa"/>
          </w:tcPr>
          <w:p w:rsidR="001115DC" w:rsidRDefault="001115DC" w:rsidP="00AA398D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New</w:t>
            </w:r>
          </w:p>
        </w:tc>
      </w:tr>
      <w:tr w:rsidR="001115DC" w:rsidRPr="00C76E5A" w:rsidTr="0064395A">
        <w:tc>
          <w:tcPr>
            <w:tcW w:w="1548" w:type="dxa"/>
          </w:tcPr>
          <w:p w:rsidR="001115DC" w:rsidRPr="009B13B3" w:rsidRDefault="001115DC" w:rsidP="00AA398D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Shanta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abak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Secondary School</w:t>
            </w:r>
          </w:p>
        </w:tc>
        <w:tc>
          <w:tcPr>
            <w:tcW w:w="2880" w:type="dxa"/>
          </w:tcPr>
          <w:p w:rsidR="001115DC" w:rsidRPr="00C76E5A" w:rsidRDefault="001115DC" w:rsidP="00AA398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4-07-029-2630205-104-2017/2018</w:t>
            </w:r>
            <w:r w:rsidRPr="00C76E5A">
              <w:rPr>
                <w:color w:val="auto"/>
                <w:sz w:val="22"/>
                <w:szCs w:val="22"/>
              </w:rPr>
              <w:t>-0</w:t>
            </w:r>
            <w:r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2160" w:type="dxa"/>
            <w:hideMark/>
          </w:tcPr>
          <w:p w:rsidR="001115DC" w:rsidRDefault="001115DC" w:rsidP="00AA398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Constriction of 80 bed capacity dormitory</w:t>
            </w:r>
          </w:p>
        </w:tc>
        <w:tc>
          <w:tcPr>
            <w:tcW w:w="1800" w:type="dxa"/>
            <w:hideMark/>
          </w:tcPr>
          <w:p w:rsidR="001115DC" w:rsidRDefault="001115DC" w:rsidP="00AA398D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5,000,000.00</w:t>
            </w:r>
          </w:p>
        </w:tc>
        <w:tc>
          <w:tcPr>
            <w:tcW w:w="1800" w:type="dxa"/>
          </w:tcPr>
          <w:p w:rsidR="001115DC" w:rsidRDefault="001115DC" w:rsidP="00AA398D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New</w:t>
            </w:r>
          </w:p>
        </w:tc>
      </w:tr>
      <w:tr w:rsidR="001115DC" w:rsidRPr="00C76E5A" w:rsidTr="0064395A">
        <w:tc>
          <w:tcPr>
            <w:tcW w:w="1548" w:type="dxa"/>
          </w:tcPr>
          <w:p w:rsidR="001115DC" w:rsidRDefault="001115DC" w:rsidP="00AA398D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Modogashe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Secondary School</w:t>
            </w:r>
          </w:p>
        </w:tc>
        <w:tc>
          <w:tcPr>
            <w:tcW w:w="2880" w:type="dxa"/>
          </w:tcPr>
          <w:p w:rsidR="001115DC" w:rsidRPr="00C76E5A" w:rsidRDefault="001115DC" w:rsidP="00AA398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4-07-029-2630205-104-2017/2018</w:t>
            </w:r>
            <w:r w:rsidRPr="00C76E5A">
              <w:rPr>
                <w:color w:val="auto"/>
                <w:sz w:val="22"/>
                <w:szCs w:val="22"/>
              </w:rPr>
              <w:t>-0</w:t>
            </w:r>
            <w:r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2160" w:type="dxa"/>
            <w:hideMark/>
          </w:tcPr>
          <w:p w:rsidR="001115DC" w:rsidRDefault="001115DC" w:rsidP="00AA398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Construction of two rooms staff  house</w:t>
            </w:r>
          </w:p>
        </w:tc>
        <w:tc>
          <w:tcPr>
            <w:tcW w:w="1800" w:type="dxa"/>
            <w:hideMark/>
          </w:tcPr>
          <w:p w:rsidR="001115DC" w:rsidRDefault="001115DC" w:rsidP="00AA398D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2,000,000.00</w:t>
            </w:r>
          </w:p>
        </w:tc>
        <w:tc>
          <w:tcPr>
            <w:tcW w:w="1800" w:type="dxa"/>
          </w:tcPr>
          <w:p w:rsidR="001115DC" w:rsidRDefault="001115DC" w:rsidP="00AA398D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New</w:t>
            </w:r>
          </w:p>
        </w:tc>
      </w:tr>
      <w:tr w:rsidR="001115DC" w:rsidRPr="00C76E5A" w:rsidTr="0064395A">
        <w:tc>
          <w:tcPr>
            <w:tcW w:w="1548" w:type="dxa"/>
          </w:tcPr>
          <w:p w:rsidR="001115DC" w:rsidRPr="00C76E5A" w:rsidRDefault="001115DC" w:rsidP="00A02858">
            <w:pPr>
              <w:rPr>
                <w:color w:val="000000"/>
                <w:highlight w:val="yellow"/>
              </w:rPr>
            </w:pPr>
            <w:proofErr w:type="spellStart"/>
            <w:r>
              <w:rPr>
                <w:color w:val="000000"/>
              </w:rPr>
              <w:t>Modogashe</w:t>
            </w:r>
            <w:proofErr w:type="spellEnd"/>
            <w:r>
              <w:rPr>
                <w:color w:val="000000"/>
              </w:rPr>
              <w:t xml:space="preserve"> police station</w:t>
            </w:r>
          </w:p>
        </w:tc>
        <w:tc>
          <w:tcPr>
            <w:tcW w:w="2880" w:type="dxa"/>
          </w:tcPr>
          <w:p w:rsidR="001115DC" w:rsidRPr="00C76E5A" w:rsidRDefault="001115DC" w:rsidP="00A02858">
            <w:r>
              <w:t>4-07-029-2640507-113-2017/2018</w:t>
            </w:r>
            <w:r w:rsidRPr="00C76E5A">
              <w:t>-</w:t>
            </w:r>
            <w:r>
              <w:t>003</w:t>
            </w:r>
          </w:p>
        </w:tc>
        <w:tc>
          <w:tcPr>
            <w:tcW w:w="2160" w:type="dxa"/>
            <w:hideMark/>
          </w:tcPr>
          <w:p w:rsidR="001115DC" w:rsidRPr="00C76E5A" w:rsidRDefault="001115DC" w:rsidP="00A02858">
            <w:pPr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Construction of administration block</w:t>
            </w:r>
          </w:p>
        </w:tc>
        <w:tc>
          <w:tcPr>
            <w:tcW w:w="1800" w:type="dxa"/>
            <w:hideMark/>
          </w:tcPr>
          <w:p w:rsidR="001115DC" w:rsidRPr="00C76E5A" w:rsidRDefault="001115DC" w:rsidP="00A02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4,000,000.00</w:t>
            </w:r>
          </w:p>
        </w:tc>
        <w:tc>
          <w:tcPr>
            <w:tcW w:w="1800" w:type="dxa"/>
          </w:tcPr>
          <w:p w:rsidR="001115DC" w:rsidRDefault="001115DC" w:rsidP="00657C36">
            <w:pPr>
              <w:jc w:val="right"/>
            </w:pPr>
            <w:r w:rsidRPr="00AD00D8">
              <w:rPr>
                <w:color w:val="000000" w:themeColor="text1"/>
              </w:rPr>
              <w:t>New</w:t>
            </w:r>
          </w:p>
        </w:tc>
      </w:tr>
      <w:tr w:rsidR="001115DC" w:rsidRPr="00C76E5A" w:rsidTr="0064395A">
        <w:tc>
          <w:tcPr>
            <w:tcW w:w="1548" w:type="dxa"/>
          </w:tcPr>
          <w:p w:rsidR="001115DC" w:rsidRDefault="001115DC" w:rsidP="00A0285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Eldere</w:t>
            </w:r>
            <w:proofErr w:type="spellEnd"/>
            <w:r>
              <w:rPr>
                <w:color w:val="000000"/>
              </w:rPr>
              <w:t xml:space="preserve"> chiefs office</w:t>
            </w:r>
          </w:p>
        </w:tc>
        <w:tc>
          <w:tcPr>
            <w:tcW w:w="2880" w:type="dxa"/>
          </w:tcPr>
          <w:p w:rsidR="001115DC" w:rsidRPr="00C76E5A" w:rsidRDefault="001115DC" w:rsidP="00A02858">
            <w:r>
              <w:t>4-07-029-2640507-113-2017/2018-004</w:t>
            </w:r>
          </w:p>
        </w:tc>
        <w:tc>
          <w:tcPr>
            <w:tcW w:w="2160" w:type="dxa"/>
            <w:hideMark/>
          </w:tcPr>
          <w:p w:rsidR="001115DC" w:rsidRDefault="001115DC" w:rsidP="00A028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Completion for the Construction of </w:t>
            </w:r>
            <w:r>
              <w:rPr>
                <w:color w:val="000000" w:themeColor="text1"/>
              </w:rPr>
              <w:lastRenderedPageBreak/>
              <w:t>chiefs office(painting, flooring, roofing, fixing of doors and windows)</w:t>
            </w:r>
          </w:p>
        </w:tc>
        <w:tc>
          <w:tcPr>
            <w:tcW w:w="1800" w:type="dxa"/>
            <w:hideMark/>
          </w:tcPr>
          <w:p w:rsidR="001115DC" w:rsidRDefault="001115DC" w:rsidP="00A02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1,800,000.00</w:t>
            </w:r>
          </w:p>
        </w:tc>
        <w:tc>
          <w:tcPr>
            <w:tcW w:w="1800" w:type="dxa"/>
          </w:tcPr>
          <w:p w:rsidR="001115DC" w:rsidRDefault="001115DC" w:rsidP="00657C36">
            <w:pPr>
              <w:jc w:val="right"/>
            </w:pPr>
            <w:r>
              <w:rPr>
                <w:color w:val="000000" w:themeColor="text1"/>
              </w:rPr>
              <w:t>On-going</w:t>
            </w:r>
          </w:p>
        </w:tc>
      </w:tr>
      <w:tr w:rsidR="001115DC" w:rsidRPr="00C76E5A" w:rsidTr="0064395A">
        <w:tc>
          <w:tcPr>
            <w:tcW w:w="1548" w:type="dxa"/>
          </w:tcPr>
          <w:p w:rsidR="001115DC" w:rsidRDefault="001115DC" w:rsidP="00A0285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Kanbi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samaki</w:t>
            </w:r>
            <w:proofErr w:type="spellEnd"/>
            <w:r>
              <w:rPr>
                <w:color w:val="000000"/>
              </w:rPr>
              <w:t xml:space="preserve"> chiefs office</w:t>
            </w:r>
          </w:p>
        </w:tc>
        <w:tc>
          <w:tcPr>
            <w:tcW w:w="2880" w:type="dxa"/>
          </w:tcPr>
          <w:p w:rsidR="001115DC" w:rsidRPr="00C76E5A" w:rsidRDefault="001115DC" w:rsidP="00A02858">
            <w:r>
              <w:t>4-07-029-2640507-113-2017/2018-005</w:t>
            </w:r>
          </w:p>
        </w:tc>
        <w:tc>
          <w:tcPr>
            <w:tcW w:w="2160" w:type="dxa"/>
            <w:hideMark/>
          </w:tcPr>
          <w:p w:rsidR="001115DC" w:rsidRDefault="001115DC" w:rsidP="00A028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Construction of chiefs office</w:t>
            </w:r>
          </w:p>
        </w:tc>
        <w:tc>
          <w:tcPr>
            <w:tcW w:w="1800" w:type="dxa"/>
            <w:hideMark/>
          </w:tcPr>
          <w:p w:rsidR="001115DC" w:rsidRDefault="001115DC" w:rsidP="00A02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1,800,000.00</w:t>
            </w:r>
          </w:p>
        </w:tc>
        <w:tc>
          <w:tcPr>
            <w:tcW w:w="1800" w:type="dxa"/>
          </w:tcPr>
          <w:p w:rsidR="001115DC" w:rsidRDefault="001115DC" w:rsidP="00657C36">
            <w:pPr>
              <w:jc w:val="right"/>
            </w:pPr>
            <w:r w:rsidRPr="00AD00D8">
              <w:rPr>
                <w:color w:val="000000" w:themeColor="text1"/>
              </w:rPr>
              <w:t>New</w:t>
            </w:r>
          </w:p>
        </w:tc>
      </w:tr>
      <w:tr w:rsidR="001115DC" w:rsidRPr="00C76E5A" w:rsidTr="0064395A">
        <w:tc>
          <w:tcPr>
            <w:tcW w:w="1548" w:type="dxa"/>
          </w:tcPr>
          <w:p w:rsidR="001115DC" w:rsidRPr="00A4776A" w:rsidRDefault="001115DC" w:rsidP="00A0285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A4776A">
              <w:rPr>
                <w:color w:val="auto"/>
                <w:sz w:val="22"/>
                <w:szCs w:val="22"/>
              </w:rPr>
              <w:t>Constituency Sports activities</w:t>
            </w:r>
          </w:p>
          <w:p w:rsidR="001115DC" w:rsidRPr="00C76E5A" w:rsidRDefault="001115DC" w:rsidP="00A02858">
            <w:pPr>
              <w:rPr>
                <w:color w:val="000000"/>
                <w:highlight w:val="yellow"/>
              </w:rPr>
            </w:pPr>
          </w:p>
        </w:tc>
        <w:tc>
          <w:tcPr>
            <w:tcW w:w="2880" w:type="dxa"/>
          </w:tcPr>
          <w:p w:rsidR="001115DC" w:rsidRPr="00C76E5A" w:rsidRDefault="001115DC" w:rsidP="00A02858">
            <w:r w:rsidRPr="00C76E5A">
              <w:t>4-</w:t>
            </w:r>
            <w:r>
              <w:t>07-029-2640509-112-2017/2018</w:t>
            </w:r>
            <w:r w:rsidRPr="00C76E5A">
              <w:t>-001</w:t>
            </w:r>
          </w:p>
        </w:tc>
        <w:tc>
          <w:tcPr>
            <w:tcW w:w="2160" w:type="dxa"/>
            <w:hideMark/>
          </w:tcPr>
          <w:p w:rsidR="001115DC" w:rsidRPr="00C76E5A" w:rsidRDefault="001115DC" w:rsidP="00A02858">
            <w:r w:rsidRPr="00C76E5A">
              <w:rPr>
                <w:color w:val="000000"/>
              </w:rPr>
              <w:t xml:space="preserve">Carry out Constituency Sports tournament and </w:t>
            </w:r>
            <w:r>
              <w:rPr>
                <w:color w:val="000000"/>
              </w:rPr>
              <w:t xml:space="preserve">reward </w:t>
            </w:r>
            <w:r w:rsidRPr="00C76E5A">
              <w:rPr>
                <w:color w:val="000000"/>
              </w:rPr>
              <w:t>the wi</w:t>
            </w:r>
            <w:r>
              <w:rPr>
                <w:color w:val="000000"/>
              </w:rPr>
              <w:t xml:space="preserve">nning teams/schools </w:t>
            </w:r>
            <w:r w:rsidRPr="00C76E5A">
              <w:rPr>
                <w:color w:val="000000"/>
              </w:rPr>
              <w:t xml:space="preserve"> with trophies, balls, and games kits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Modogshe</w:t>
            </w:r>
            <w:proofErr w:type="spellEnd"/>
            <w:r>
              <w:rPr>
                <w:color w:val="000000"/>
              </w:rPr>
              <w:t xml:space="preserve"> secondary school football team, </w:t>
            </w:r>
            <w:proofErr w:type="spellStart"/>
            <w:r>
              <w:rPr>
                <w:color w:val="000000"/>
              </w:rPr>
              <w:t>shanta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abak</w:t>
            </w:r>
            <w:proofErr w:type="spellEnd"/>
            <w:r>
              <w:rPr>
                <w:color w:val="000000"/>
              </w:rPr>
              <w:t xml:space="preserve"> secondary school </w:t>
            </w:r>
            <w:proofErr w:type="spellStart"/>
            <w:r>
              <w:rPr>
                <w:color w:val="000000"/>
              </w:rPr>
              <w:t>football,Benane</w:t>
            </w:r>
            <w:proofErr w:type="spellEnd"/>
            <w:r>
              <w:rPr>
                <w:color w:val="000000"/>
              </w:rPr>
              <w:t xml:space="preserve"> secondary school football team)</w:t>
            </w:r>
          </w:p>
        </w:tc>
        <w:tc>
          <w:tcPr>
            <w:tcW w:w="1800" w:type="dxa"/>
            <w:hideMark/>
          </w:tcPr>
          <w:p w:rsidR="001115DC" w:rsidRPr="00C76E5A" w:rsidRDefault="001115DC" w:rsidP="00A02858">
            <w:pPr>
              <w:jc w:val="right"/>
              <w:rPr>
                <w:color w:val="000000"/>
              </w:rPr>
            </w:pPr>
            <w:r w:rsidRPr="005B35B7">
              <w:rPr>
                <w:rFonts w:ascii="Times New Roman" w:eastAsia="Times New Roman" w:hAnsi="Times New Roman"/>
                <w:color w:val="000000"/>
              </w:rPr>
              <w:t>1,736,206.90</w:t>
            </w:r>
          </w:p>
        </w:tc>
        <w:tc>
          <w:tcPr>
            <w:tcW w:w="1800" w:type="dxa"/>
          </w:tcPr>
          <w:p w:rsidR="001115DC" w:rsidRDefault="001115DC" w:rsidP="00657C36">
            <w:pPr>
              <w:jc w:val="right"/>
            </w:pPr>
            <w:r w:rsidRPr="00AD00D8">
              <w:rPr>
                <w:color w:val="000000" w:themeColor="text1"/>
              </w:rPr>
              <w:t>New</w:t>
            </w:r>
          </w:p>
        </w:tc>
      </w:tr>
      <w:tr w:rsidR="001115DC" w:rsidRPr="00C76E5A" w:rsidTr="0064395A">
        <w:tc>
          <w:tcPr>
            <w:tcW w:w="1548" w:type="dxa"/>
          </w:tcPr>
          <w:p w:rsidR="001115DC" w:rsidRPr="00FD76B2" w:rsidRDefault="001115DC" w:rsidP="00A0285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FD76B2">
              <w:rPr>
                <w:color w:val="auto"/>
                <w:sz w:val="22"/>
                <w:szCs w:val="22"/>
              </w:rPr>
              <w:t>Environment</w:t>
            </w:r>
          </w:p>
        </w:tc>
        <w:tc>
          <w:tcPr>
            <w:tcW w:w="2880" w:type="dxa"/>
          </w:tcPr>
          <w:p w:rsidR="001115DC" w:rsidRPr="00C76E5A" w:rsidRDefault="001115DC" w:rsidP="00A02858">
            <w:r w:rsidRPr="00C76E5A">
              <w:t>4-07--029-2640510-110-01</w:t>
            </w:r>
            <w:r>
              <w:t>-2017/2018</w:t>
            </w:r>
          </w:p>
        </w:tc>
        <w:tc>
          <w:tcPr>
            <w:tcW w:w="2160" w:type="dxa"/>
            <w:hideMark/>
          </w:tcPr>
          <w:p w:rsidR="001115DC" w:rsidRPr="00C76E5A" w:rsidRDefault="001115DC" w:rsidP="00AA398D">
            <w:r>
              <w:rPr>
                <w:color w:val="000000" w:themeColor="text1"/>
              </w:rPr>
              <w:t xml:space="preserve">Construction of waste collection site at </w:t>
            </w:r>
            <w:proofErr w:type="spellStart"/>
            <w:r>
              <w:rPr>
                <w:color w:val="000000" w:themeColor="text1"/>
              </w:rPr>
              <w:t>Modogashe</w:t>
            </w:r>
            <w:proofErr w:type="spellEnd"/>
            <w:r>
              <w:rPr>
                <w:color w:val="000000" w:themeColor="text1"/>
              </w:rPr>
              <w:t xml:space="preserve"> Secondary school, </w:t>
            </w:r>
            <w:proofErr w:type="spellStart"/>
            <w:r>
              <w:rPr>
                <w:color w:val="000000" w:themeColor="text1"/>
              </w:rPr>
              <w:t>Modogashe</w:t>
            </w:r>
            <w:proofErr w:type="spellEnd"/>
            <w:r>
              <w:rPr>
                <w:color w:val="000000" w:themeColor="text1"/>
              </w:rPr>
              <w:t xml:space="preserve"> Girls Secondary </w:t>
            </w:r>
            <w:proofErr w:type="spellStart"/>
            <w:r>
              <w:rPr>
                <w:color w:val="000000" w:themeColor="text1"/>
              </w:rPr>
              <w:t>School,Benane</w:t>
            </w:r>
            <w:proofErr w:type="spellEnd"/>
            <w:r>
              <w:rPr>
                <w:color w:val="000000" w:themeColor="text1"/>
              </w:rPr>
              <w:t xml:space="preserve"> Secondary School and </w:t>
            </w:r>
            <w:proofErr w:type="spellStart"/>
            <w:r>
              <w:rPr>
                <w:color w:val="000000" w:themeColor="text1"/>
              </w:rPr>
              <w:t>Shanta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Abak</w:t>
            </w:r>
            <w:proofErr w:type="spellEnd"/>
            <w:r>
              <w:rPr>
                <w:color w:val="000000" w:themeColor="text1"/>
              </w:rPr>
              <w:t xml:space="preserve"> Secondary School.(435,051.725 for each site)</w:t>
            </w:r>
          </w:p>
        </w:tc>
        <w:tc>
          <w:tcPr>
            <w:tcW w:w="1800" w:type="dxa"/>
            <w:hideMark/>
          </w:tcPr>
          <w:p w:rsidR="001115DC" w:rsidRPr="00C76E5A" w:rsidRDefault="001115DC" w:rsidP="00A02858">
            <w:pPr>
              <w:jc w:val="right"/>
              <w:rPr>
                <w:color w:val="000000"/>
              </w:rPr>
            </w:pPr>
            <w:r w:rsidRPr="005B35B7">
              <w:rPr>
                <w:rFonts w:ascii="Times New Roman" w:eastAsia="Times New Roman" w:hAnsi="Times New Roman"/>
                <w:color w:val="000000"/>
              </w:rPr>
              <w:t>1,736,206.90</w:t>
            </w:r>
          </w:p>
        </w:tc>
        <w:tc>
          <w:tcPr>
            <w:tcW w:w="1800" w:type="dxa"/>
          </w:tcPr>
          <w:p w:rsidR="001115DC" w:rsidRDefault="001115DC" w:rsidP="00657C36">
            <w:pPr>
              <w:jc w:val="right"/>
            </w:pPr>
            <w:r w:rsidRPr="00AD00D8">
              <w:rPr>
                <w:color w:val="000000" w:themeColor="text1"/>
              </w:rPr>
              <w:t>New</w:t>
            </w:r>
          </w:p>
        </w:tc>
      </w:tr>
      <w:tr w:rsidR="001115DC" w:rsidRPr="00C76E5A" w:rsidTr="0064395A">
        <w:tc>
          <w:tcPr>
            <w:tcW w:w="1548" w:type="dxa"/>
          </w:tcPr>
          <w:p w:rsidR="001115DC" w:rsidRPr="00FD76B2" w:rsidRDefault="001115DC" w:rsidP="00A0285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>
              <w:t>NG-CDFC office furniture</w:t>
            </w:r>
          </w:p>
        </w:tc>
        <w:tc>
          <w:tcPr>
            <w:tcW w:w="2880" w:type="dxa"/>
          </w:tcPr>
          <w:p w:rsidR="001115DC" w:rsidRPr="00C76E5A" w:rsidRDefault="001115DC" w:rsidP="00A02858">
            <w:r>
              <w:t>4-07-029-3110202-108-2017/2018-001</w:t>
            </w:r>
          </w:p>
        </w:tc>
        <w:tc>
          <w:tcPr>
            <w:tcW w:w="2160" w:type="dxa"/>
            <w:hideMark/>
          </w:tcPr>
          <w:p w:rsidR="001115DC" w:rsidRPr="00C76E5A" w:rsidRDefault="001115DC" w:rsidP="00A02858">
            <w:r>
              <w:rPr>
                <w:color w:val="000000" w:themeColor="text1"/>
              </w:rPr>
              <w:t>Purchase and supply of office executive table(2pcs),office desks(10pcs),office tables (4pcs)</w:t>
            </w:r>
          </w:p>
        </w:tc>
        <w:tc>
          <w:tcPr>
            <w:tcW w:w="1800" w:type="dxa"/>
            <w:hideMark/>
          </w:tcPr>
          <w:p w:rsidR="001115DC" w:rsidRDefault="001115DC" w:rsidP="00A02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1,076,421.06</w:t>
            </w:r>
          </w:p>
        </w:tc>
        <w:tc>
          <w:tcPr>
            <w:tcW w:w="1800" w:type="dxa"/>
          </w:tcPr>
          <w:p w:rsidR="001115DC" w:rsidRDefault="001115DC" w:rsidP="00657C36">
            <w:pPr>
              <w:jc w:val="right"/>
            </w:pPr>
            <w:r w:rsidRPr="00AD00D8">
              <w:rPr>
                <w:color w:val="000000" w:themeColor="text1"/>
              </w:rPr>
              <w:t>New</w:t>
            </w:r>
          </w:p>
        </w:tc>
      </w:tr>
      <w:tr w:rsidR="001115DC" w:rsidRPr="00C76E5A" w:rsidTr="0064395A">
        <w:tc>
          <w:tcPr>
            <w:tcW w:w="1548" w:type="dxa"/>
          </w:tcPr>
          <w:p w:rsidR="001115DC" w:rsidRPr="00FD76B2" w:rsidRDefault="001115DC" w:rsidP="00A02858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>
              <w:t>Constituency innovation Hub</w:t>
            </w:r>
          </w:p>
        </w:tc>
        <w:tc>
          <w:tcPr>
            <w:tcW w:w="2880" w:type="dxa"/>
          </w:tcPr>
          <w:p w:rsidR="001115DC" w:rsidRPr="00C76E5A" w:rsidRDefault="001115DC" w:rsidP="00A02858">
            <w:r>
              <w:t>4-07-029-2211311-108-2017/2018-001</w:t>
            </w:r>
          </w:p>
        </w:tc>
        <w:tc>
          <w:tcPr>
            <w:tcW w:w="2160" w:type="dxa"/>
            <w:hideMark/>
          </w:tcPr>
          <w:p w:rsidR="001115DC" w:rsidRPr="00C76E5A" w:rsidRDefault="001115DC" w:rsidP="00A02858">
            <w:r>
              <w:rPr>
                <w:color w:val="000000" w:themeColor="text1"/>
              </w:rPr>
              <w:t>Establishment of constituency innovation hub in partnership with ministry of ICT through Telecom Kenya.</w:t>
            </w:r>
          </w:p>
        </w:tc>
        <w:tc>
          <w:tcPr>
            <w:tcW w:w="1800" w:type="dxa"/>
            <w:hideMark/>
          </w:tcPr>
          <w:p w:rsidR="001115DC" w:rsidRDefault="001115DC" w:rsidP="00A02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4,677,027.20</w:t>
            </w:r>
          </w:p>
        </w:tc>
        <w:tc>
          <w:tcPr>
            <w:tcW w:w="1800" w:type="dxa"/>
          </w:tcPr>
          <w:p w:rsidR="001115DC" w:rsidRDefault="001115DC" w:rsidP="00657C36">
            <w:pPr>
              <w:jc w:val="right"/>
            </w:pPr>
            <w:r w:rsidRPr="00AD00D8">
              <w:rPr>
                <w:color w:val="000000" w:themeColor="text1"/>
              </w:rPr>
              <w:t>New</w:t>
            </w:r>
          </w:p>
        </w:tc>
      </w:tr>
      <w:tr w:rsidR="001115DC" w:rsidRPr="00847BA6" w:rsidTr="0064395A">
        <w:tc>
          <w:tcPr>
            <w:tcW w:w="1548" w:type="dxa"/>
          </w:tcPr>
          <w:p w:rsidR="001115DC" w:rsidRPr="009D5B7B" w:rsidRDefault="001115DC" w:rsidP="00A02858">
            <w:pPr>
              <w:pStyle w:val="Default"/>
              <w:spacing w:line="360" w:lineRule="auto"/>
              <w:rPr>
                <w:b/>
              </w:rPr>
            </w:pPr>
            <w:r w:rsidRPr="009D5B7B">
              <w:rPr>
                <w:b/>
              </w:rPr>
              <w:t>TOTAL</w:t>
            </w:r>
          </w:p>
        </w:tc>
        <w:tc>
          <w:tcPr>
            <w:tcW w:w="2880" w:type="dxa"/>
          </w:tcPr>
          <w:p w:rsidR="001115DC" w:rsidRDefault="001115DC" w:rsidP="00A02858"/>
        </w:tc>
        <w:tc>
          <w:tcPr>
            <w:tcW w:w="2160" w:type="dxa"/>
            <w:hideMark/>
          </w:tcPr>
          <w:p w:rsidR="001115DC" w:rsidRDefault="001115DC" w:rsidP="00A02858">
            <w:pPr>
              <w:rPr>
                <w:color w:val="000000" w:themeColor="text1"/>
              </w:rPr>
            </w:pPr>
          </w:p>
        </w:tc>
        <w:tc>
          <w:tcPr>
            <w:tcW w:w="1800" w:type="dxa"/>
            <w:hideMark/>
          </w:tcPr>
          <w:p w:rsidR="001115DC" w:rsidRDefault="001115DC" w:rsidP="00A02858">
            <w:pPr>
              <w:jc w:val="right"/>
              <w:rPr>
                <w:color w:val="000000"/>
              </w:rPr>
            </w:pPr>
          </w:p>
        </w:tc>
        <w:tc>
          <w:tcPr>
            <w:tcW w:w="1800" w:type="dxa"/>
          </w:tcPr>
          <w:p w:rsidR="001115DC" w:rsidRPr="00847BA6" w:rsidRDefault="001115DC" w:rsidP="00A02858">
            <w:pPr>
              <w:jc w:val="right"/>
              <w:rPr>
                <w:b/>
                <w:color w:val="000000"/>
              </w:rPr>
            </w:pPr>
            <w:r w:rsidRPr="00847BA6">
              <w:rPr>
                <w:b/>
                <w:color w:val="000000"/>
              </w:rPr>
              <w:t>86,810,344.82</w:t>
            </w:r>
          </w:p>
        </w:tc>
      </w:tr>
    </w:tbl>
    <w:p w:rsidR="003C5A9D" w:rsidRDefault="003C5A9D" w:rsidP="003C5A9D">
      <w:pPr>
        <w:rPr>
          <w:rFonts w:ascii="Times New Roman" w:hAnsi="Times New Roman" w:cs="Times New Roman"/>
          <w:sz w:val="24"/>
          <w:szCs w:val="24"/>
        </w:rPr>
      </w:pPr>
    </w:p>
    <w:p w:rsidR="003C5A9D" w:rsidRDefault="003C5A9D" w:rsidP="003C5A9D">
      <w:pPr>
        <w:rPr>
          <w:rFonts w:ascii="Times New Roman" w:hAnsi="Times New Roman" w:cs="Times New Roman"/>
          <w:sz w:val="24"/>
          <w:szCs w:val="24"/>
        </w:rPr>
      </w:pPr>
      <w:r w:rsidRPr="00D3255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MIN</w:t>
      </w:r>
      <w:r w:rsidR="00DB2A49">
        <w:rPr>
          <w:rFonts w:ascii="Times New Roman" w:hAnsi="Times New Roman" w:cs="Times New Roman"/>
          <w:b/>
          <w:sz w:val="24"/>
          <w:szCs w:val="24"/>
          <w:u w:val="single"/>
        </w:rPr>
        <w:t xml:space="preserve"> 06/02/2018.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A.O.B</w:t>
      </w:r>
    </w:p>
    <w:p w:rsidR="003C5A9D" w:rsidRDefault="003C5A9D" w:rsidP="003C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being no other business the meeting ended with a word of prayer from</w:t>
      </w:r>
      <w:r w:rsidRPr="00B10490">
        <w:rPr>
          <w:rFonts w:ascii="Times New Roman" w:hAnsi="Times New Roman" w:cs="Times New Roman"/>
          <w:sz w:val="24"/>
          <w:szCs w:val="24"/>
        </w:rPr>
        <w:t xml:space="preserve"> </w:t>
      </w:r>
      <w:r w:rsidR="004D2D86">
        <w:rPr>
          <w:rFonts w:ascii="Times New Roman" w:hAnsi="Times New Roman" w:cs="Times New Roman"/>
          <w:sz w:val="24"/>
          <w:szCs w:val="24"/>
        </w:rPr>
        <w:t>Ahmed Hassan</w:t>
      </w:r>
      <w:r>
        <w:rPr>
          <w:rFonts w:ascii="Times New Roman" w:hAnsi="Times New Roman" w:cs="Times New Roman"/>
          <w:sz w:val="24"/>
          <w:szCs w:val="24"/>
        </w:rPr>
        <w:t xml:space="preserve"> at 3.30pm.</w:t>
      </w:r>
    </w:p>
    <w:p w:rsidR="003C5A9D" w:rsidRDefault="003C5A9D" w:rsidP="003C5A9D">
      <w:pPr>
        <w:rPr>
          <w:rFonts w:ascii="Times New Roman" w:hAnsi="Times New Roman" w:cs="Times New Roman"/>
          <w:sz w:val="24"/>
          <w:szCs w:val="24"/>
        </w:rPr>
      </w:pPr>
    </w:p>
    <w:p w:rsidR="003C5A9D" w:rsidRDefault="003C5A9D" w:rsidP="003C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PREPARED BY                                                                              CONFIRMED BY </w:t>
      </w:r>
    </w:p>
    <w:p w:rsidR="003C5A9D" w:rsidRDefault="003C5A9D" w:rsidP="003C5A9D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p w:rsidR="003C5A9D" w:rsidRDefault="004D2D86" w:rsidP="003C5A9D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MARYAN ABDI IMAN</w:t>
      </w:r>
      <w:r>
        <w:rPr>
          <w:rFonts w:ascii="Times New Roman" w:hAnsi="Times New Roman" w:cs="Times New Roman"/>
          <w:sz w:val="24"/>
          <w:szCs w:val="24"/>
        </w:rPr>
        <w:tab/>
        <w:t>ADEN MOHAMED AHMED</w:t>
      </w:r>
    </w:p>
    <w:p w:rsidR="003C5A9D" w:rsidRDefault="004D2D86" w:rsidP="003C5A9D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  <w:r w:rsidR="003C5A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5A9D">
        <w:rPr>
          <w:rFonts w:ascii="Times New Roman" w:hAnsi="Times New Roman" w:cs="Times New Roman"/>
          <w:sz w:val="24"/>
          <w:szCs w:val="24"/>
        </w:rPr>
        <w:t>CHAIRMAN</w:t>
      </w:r>
    </w:p>
    <w:p w:rsidR="003C5A9D" w:rsidRDefault="003C5A9D" w:rsidP="003C5A9D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</w:t>
      </w:r>
      <w:r w:rsidR="004D2D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CDFC LAGDERA CONSTITUENCY                  </w:t>
      </w:r>
      <w:r w:rsidR="004D2D8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NG</w:t>
      </w:r>
      <w:r w:rsidR="004D2D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CDFC LAGDERA CONSTITUENCY</w:t>
      </w:r>
    </w:p>
    <w:p w:rsidR="003C5A9D" w:rsidRDefault="003C5A9D" w:rsidP="003C5A9D">
      <w:pPr>
        <w:rPr>
          <w:rFonts w:ascii="Times New Roman" w:hAnsi="Times New Roman" w:cs="Times New Roman"/>
          <w:sz w:val="24"/>
          <w:szCs w:val="24"/>
        </w:rPr>
      </w:pPr>
    </w:p>
    <w:p w:rsidR="003C5A9D" w:rsidRDefault="003C5A9D" w:rsidP="003C5A9D">
      <w:pPr>
        <w:rPr>
          <w:rFonts w:ascii="Times New Roman" w:hAnsi="Times New Roman" w:cs="Times New Roman"/>
          <w:sz w:val="24"/>
          <w:szCs w:val="24"/>
        </w:rPr>
      </w:pPr>
    </w:p>
    <w:p w:rsidR="003C5A9D" w:rsidRDefault="003C5A9D" w:rsidP="003C5A9D"/>
    <w:p w:rsidR="000F5B06" w:rsidRDefault="000F5B06"/>
    <w:sectPr w:rsidR="000F5B06" w:rsidSect="00D32A3F">
      <w:pgSz w:w="12240" w:h="15840"/>
      <w:pgMar w:top="1440" w:right="4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21CF"/>
    <w:multiLevelType w:val="hybridMultilevel"/>
    <w:tmpl w:val="714A8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F2600"/>
    <w:multiLevelType w:val="hybridMultilevel"/>
    <w:tmpl w:val="F356B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D0136D"/>
    <w:multiLevelType w:val="hybridMultilevel"/>
    <w:tmpl w:val="D1AAF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5A9D"/>
    <w:rsid w:val="000A645F"/>
    <w:rsid w:val="000F5B06"/>
    <w:rsid w:val="001115DC"/>
    <w:rsid w:val="0027509B"/>
    <w:rsid w:val="003C3651"/>
    <w:rsid w:val="003C5A9D"/>
    <w:rsid w:val="0044190E"/>
    <w:rsid w:val="00483C58"/>
    <w:rsid w:val="004D2D86"/>
    <w:rsid w:val="0064395A"/>
    <w:rsid w:val="00657C36"/>
    <w:rsid w:val="006F42FE"/>
    <w:rsid w:val="007A4657"/>
    <w:rsid w:val="00847BA6"/>
    <w:rsid w:val="008B04D1"/>
    <w:rsid w:val="008B79D0"/>
    <w:rsid w:val="008C3ADF"/>
    <w:rsid w:val="009751A1"/>
    <w:rsid w:val="009D5B7B"/>
    <w:rsid w:val="00A73AB8"/>
    <w:rsid w:val="00BC62B3"/>
    <w:rsid w:val="00BD1680"/>
    <w:rsid w:val="00C84414"/>
    <w:rsid w:val="00D427E8"/>
    <w:rsid w:val="00DA185B"/>
    <w:rsid w:val="00DB2A49"/>
    <w:rsid w:val="00DC6136"/>
    <w:rsid w:val="00E60BED"/>
    <w:rsid w:val="00EA038F"/>
    <w:rsid w:val="00F30BCB"/>
    <w:rsid w:val="00FC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9D"/>
    <w:rPr>
      <w:rFonts w:eastAsiaTheme="minorEastAsia" w:cstheme="minorBidi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509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09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09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0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0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7509B"/>
    <w:pPr>
      <w:spacing w:before="240" w:after="60"/>
      <w:outlineLvl w:val="5"/>
    </w:pPr>
    <w:rPr>
      <w:rFonts w:cs="Tahoma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09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7509B"/>
    <w:pPr>
      <w:spacing w:before="240" w:after="60"/>
      <w:outlineLvl w:val="7"/>
    </w:pPr>
    <w:rPr>
      <w:rFonts w:cs="Tahoma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09B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09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09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09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7509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09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7509B"/>
    <w:rPr>
      <w:rFonts w:cs="Tahoma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09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7509B"/>
    <w:rPr>
      <w:rFonts w:cs="Tahom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09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7509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750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09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7509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7509B"/>
    <w:rPr>
      <w:b/>
      <w:bCs/>
    </w:rPr>
  </w:style>
  <w:style w:type="character" w:styleId="Emphasis">
    <w:name w:val="Emphasis"/>
    <w:basedOn w:val="DefaultParagraphFont"/>
    <w:uiPriority w:val="20"/>
    <w:qFormat/>
    <w:rsid w:val="0027509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7509B"/>
    <w:rPr>
      <w:szCs w:val="32"/>
    </w:rPr>
  </w:style>
  <w:style w:type="paragraph" w:styleId="ListParagraph">
    <w:name w:val="List Paragraph"/>
    <w:basedOn w:val="Normal"/>
    <w:uiPriority w:val="34"/>
    <w:qFormat/>
    <w:rsid w:val="0027509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7509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7509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09B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09B"/>
    <w:rPr>
      <w:b/>
      <w:i/>
      <w:sz w:val="24"/>
    </w:rPr>
  </w:style>
  <w:style w:type="character" w:styleId="SubtleEmphasis">
    <w:name w:val="Subtle Emphasis"/>
    <w:uiPriority w:val="19"/>
    <w:qFormat/>
    <w:rsid w:val="0027509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7509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7509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7509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7509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509B"/>
    <w:pPr>
      <w:outlineLvl w:val="9"/>
    </w:pPr>
  </w:style>
  <w:style w:type="table" w:styleId="TableGrid">
    <w:name w:val="Table Grid"/>
    <w:basedOn w:val="TableNormal"/>
    <w:uiPriority w:val="59"/>
    <w:rsid w:val="003C5A9D"/>
    <w:pPr>
      <w:spacing w:after="0" w:line="240" w:lineRule="auto"/>
    </w:pPr>
    <w:rPr>
      <w:rFonts w:cstheme="minorBidi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5A9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Laali</dc:creator>
  <cp:lastModifiedBy>Laali</cp:lastModifiedBy>
  <cp:revision>9</cp:revision>
  <dcterms:created xsi:type="dcterms:W3CDTF">2018-02-20T08:19:00Z</dcterms:created>
  <dcterms:modified xsi:type="dcterms:W3CDTF">2018-02-21T11:37:00Z</dcterms:modified>
</cp:coreProperties>
</file>