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Footlight MT Light" w:hAnsi="Footlight MT Light" w:cs="Calibri"/>
          <w:b/>
          <w:sz w:val="24"/>
          <w:szCs w:val="24"/>
          <w:u w:val="single"/>
        </w:rPr>
      </w:pPr>
      <w:bookmarkStart w:id="0" w:name="_GoBack"/>
      <w:bookmarkEnd w:id="0"/>
      <w:r>
        <w:rPr>
          <w:rFonts w:ascii="Footlight MT Light" w:hAnsi="Footlight MT Light" w:cs="Calibri"/>
          <w:b/>
          <w:sz w:val="24"/>
          <w:szCs w:val="24"/>
          <w:u w:val="single"/>
        </w:rPr>
        <w:t>BONDO NG-CDFC MEETING HELD ON 15</w:t>
      </w:r>
      <w:r>
        <w:rPr>
          <w:rFonts w:ascii="Footlight MT Light" w:hAnsi="Footlight MT Light" w:cs="Calibri"/>
          <w:b/>
          <w:sz w:val="24"/>
          <w:szCs w:val="24"/>
          <w:u w:val="single"/>
          <w:vertAlign w:val="superscript"/>
        </w:rPr>
        <w:t>TH</w:t>
      </w:r>
      <w:r>
        <w:rPr>
          <w:rFonts w:ascii="Footlight MT Light" w:hAnsi="Footlight MT Light" w:cs="Calibri"/>
          <w:b/>
          <w:sz w:val="24"/>
          <w:szCs w:val="24"/>
          <w:u w:val="single"/>
        </w:rPr>
        <w:t xml:space="preserve"> SEPTEMBER 2020 AT NG-CDF BOARD ROOM OFFICE BONDO</w:t>
      </w:r>
    </w:p>
    <w:p>
      <w:pPr>
        <w:rPr>
          <w:rFonts w:ascii="Footlight MT Light" w:hAnsi="Footlight MT Light" w:cs="Calibri"/>
          <w:b/>
          <w:sz w:val="24"/>
          <w:szCs w:val="24"/>
          <w:u w:val="single"/>
        </w:rPr>
      </w:pPr>
      <w:r>
        <w:rPr>
          <w:rFonts w:ascii="Footlight MT Light" w:hAnsi="Footlight MT Light" w:cs="Calibri"/>
          <w:b/>
          <w:sz w:val="24"/>
          <w:szCs w:val="24"/>
          <w:u w:val="single"/>
        </w:rPr>
        <w:t>MEMBERS PRESENT:</w:t>
      </w:r>
    </w:p>
    <w:tbl>
      <w:tblPr>
        <w:tblStyle w:val="3"/>
        <w:tblW w:w="8910" w:type="dxa"/>
        <w:tblInd w:w="-5" w:type="dxa"/>
        <w:tblLayout w:type="autofit"/>
        <w:tblCellMar>
          <w:top w:w="0" w:type="dxa"/>
          <w:left w:w="108" w:type="dxa"/>
          <w:bottom w:w="0" w:type="dxa"/>
          <w:right w:w="108" w:type="dxa"/>
        </w:tblCellMar>
      </w:tblPr>
      <w:tblGrid>
        <w:gridCol w:w="810"/>
        <w:gridCol w:w="5248"/>
        <w:gridCol w:w="2852"/>
      </w:tblGrid>
      <w:tr>
        <w:tblPrEx>
          <w:tblCellMar>
            <w:top w:w="0" w:type="dxa"/>
            <w:left w:w="108" w:type="dxa"/>
            <w:bottom w:w="0" w:type="dxa"/>
            <w:right w:w="108" w:type="dxa"/>
          </w:tblCellMar>
        </w:tblPrEx>
        <w:trPr>
          <w:trHeight w:val="235" w:hRule="atLeast"/>
        </w:trPr>
        <w:tc>
          <w:tcPr>
            <w:tcW w:w="810" w:type="dxa"/>
            <w:tcBorders>
              <w:top w:val="single" w:color="auto" w:sz="4" w:space="0"/>
              <w:left w:val="single" w:color="auto" w:sz="4" w:space="0"/>
              <w:bottom w:val="single" w:color="auto" w:sz="4" w:space="0"/>
              <w:right w:val="single" w:color="auto" w:sz="4" w:space="0"/>
            </w:tcBorders>
            <w:noWrap/>
          </w:tcPr>
          <w:p>
            <w:pPr>
              <w:spacing w:after="0" w:line="240" w:lineRule="auto"/>
              <w:rPr>
                <w:rFonts w:ascii="Footlight MT Light" w:hAnsi="Footlight MT Light"/>
                <w:b/>
                <w:bCs/>
                <w:sz w:val="24"/>
                <w:szCs w:val="24"/>
              </w:rPr>
            </w:pPr>
            <w:r>
              <w:rPr>
                <w:rFonts w:ascii="Footlight MT Light" w:hAnsi="Footlight MT Light"/>
                <w:b/>
                <w:bCs/>
                <w:sz w:val="24"/>
                <w:szCs w:val="24"/>
                <w:lang w:val="en-GB"/>
              </w:rPr>
              <w:t>No</w:t>
            </w:r>
          </w:p>
        </w:tc>
        <w:tc>
          <w:tcPr>
            <w:tcW w:w="5248" w:type="dxa"/>
            <w:tcBorders>
              <w:top w:val="single" w:color="auto" w:sz="4" w:space="0"/>
              <w:left w:val="nil"/>
              <w:bottom w:val="single" w:color="auto" w:sz="4" w:space="0"/>
              <w:right w:val="single" w:color="auto" w:sz="4" w:space="0"/>
            </w:tcBorders>
            <w:noWrap/>
          </w:tcPr>
          <w:p>
            <w:pPr>
              <w:spacing w:after="0" w:line="240" w:lineRule="auto"/>
              <w:rPr>
                <w:rFonts w:ascii="Footlight MT Light" w:hAnsi="Footlight MT Light"/>
                <w:b/>
                <w:bCs/>
                <w:sz w:val="24"/>
                <w:szCs w:val="24"/>
              </w:rPr>
            </w:pPr>
            <w:r>
              <w:rPr>
                <w:rFonts w:ascii="Footlight MT Light" w:hAnsi="Footlight MT Light"/>
                <w:b/>
                <w:bCs/>
                <w:sz w:val="24"/>
                <w:szCs w:val="24"/>
                <w:lang w:val="en-GB"/>
              </w:rPr>
              <w:t>NAME</w:t>
            </w:r>
          </w:p>
        </w:tc>
        <w:tc>
          <w:tcPr>
            <w:tcW w:w="2852" w:type="dxa"/>
            <w:tcBorders>
              <w:top w:val="single" w:color="auto" w:sz="4" w:space="0"/>
              <w:left w:val="nil"/>
              <w:bottom w:val="single" w:color="auto" w:sz="4" w:space="0"/>
              <w:right w:val="single" w:color="auto" w:sz="4" w:space="0"/>
            </w:tcBorders>
            <w:noWrap/>
          </w:tcPr>
          <w:p>
            <w:pPr>
              <w:spacing w:after="0" w:line="240" w:lineRule="auto"/>
              <w:rPr>
                <w:rFonts w:ascii="Footlight MT Light" w:hAnsi="Footlight MT Light"/>
                <w:b/>
                <w:bCs/>
                <w:sz w:val="24"/>
                <w:szCs w:val="24"/>
              </w:rPr>
            </w:pPr>
            <w:r>
              <w:rPr>
                <w:rFonts w:ascii="Footlight MT Light" w:hAnsi="Footlight MT Light"/>
                <w:b/>
                <w:bCs/>
                <w:sz w:val="24"/>
                <w:szCs w:val="24"/>
                <w:lang w:val="en-GB"/>
              </w:rPr>
              <w:t>POSITION</w:t>
            </w:r>
          </w:p>
        </w:tc>
      </w:tr>
      <w:tr>
        <w:tblPrEx>
          <w:tblCellMar>
            <w:top w:w="0" w:type="dxa"/>
            <w:left w:w="108" w:type="dxa"/>
            <w:bottom w:w="0" w:type="dxa"/>
            <w:right w:w="108" w:type="dxa"/>
          </w:tblCellMar>
        </w:tblPrEx>
        <w:trPr>
          <w:trHeight w:val="235" w:hRule="atLeast"/>
        </w:trPr>
        <w:tc>
          <w:tcPr>
            <w:tcW w:w="810" w:type="dxa"/>
            <w:tcBorders>
              <w:top w:val="nil"/>
              <w:left w:val="single" w:color="auto" w:sz="4" w:space="0"/>
              <w:bottom w:val="single" w:color="auto" w:sz="4" w:space="0"/>
              <w:right w:val="single" w:color="auto" w:sz="4" w:space="0"/>
            </w:tcBorders>
            <w:noWrap/>
          </w:tcPr>
          <w:p>
            <w:pPr>
              <w:spacing w:after="0" w:line="240" w:lineRule="auto"/>
              <w:rPr>
                <w:rFonts w:ascii="Footlight MT Light" w:hAnsi="Footlight MT Light"/>
                <w:sz w:val="24"/>
                <w:szCs w:val="24"/>
              </w:rPr>
            </w:pPr>
            <w:r>
              <w:rPr>
                <w:rFonts w:ascii="Footlight MT Light" w:hAnsi="Footlight MT Light"/>
                <w:sz w:val="24"/>
                <w:szCs w:val="24"/>
                <w:lang w:val="en-GB"/>
              </w:rPr>
              <w:t>1.</w:t>
            </w:r>
            <w:r>
              <w:rPr>
                <w:rFonts w:ascii="Footlight MT Light" w:hAnsi="Footlight MT Light"/>
                <w:sz w:val="14"/>
                <w:szCs w:val="14"/>
                <w:lang w:val="en-GB"/>
              </w:rPr>
              <w:t xml:space="preserve">      </w:t>
            </w:r>
            <w:r>
              <w:rPr>
                <w:rFonts w:ascii="Footlight MT Light" w:hAnsi="Footlight MT Light"/>
                <w:sz w:val="24"/>
                <w:szCs w:val="24"/>
                <w:lang w:val="en-GB"/>
              </w:rPr>
              <w:t> </w:t>
            </w:r>
          </w:p>
        </w:tc>
        <w:tc>
          <w:tcPr>
            <w:tcW w:w="5248" w:type="dxa"/>
            <w:tcBorders>
              <w:top w:val="nil"/>
              <w:left w:val="nil"/>
              <w:bottom w:val="single" w:color="auto" w:sz="4" w:space="0"/>
              <w:right w:val="single" w:color="auto" w:sz="4" w:space="0"/>
            </w:tcBorders>
            <w:noWrap/>
          </w:tcPr>
          <w:p>
            <w:pPr>
              <w:spacing w:after="0" w:line="240" w:lineRule="auto"/>
              <w:rPr>
                <w:rFonts w:ascii="Footlight MT Light" w:hAnsi="Footlight MT Light"/>
                <w:sz w:val="24"/>
                <w:szCs w:val="24"/>
              </w:rPr>
            </w:pPr>
            <w:r>
              <w:rPr>
                <w:rFonts w:ascii="Footlight MT Light" w:hAnsi="Footlight MT Light"/>
                <w:sz w:val="24"/>
                <w:szCs w:val="24"/>
                <w:lang w:val="en-GB"/>
              </w:rPr>
              <w:t>Mr Charles Otieno Ondiek</w:t>
            </w:r>
          </w:p>
        </w:tc>
        <w:tc>
          <w:tcPr>
            <w:tcW w:w="2852" w:type="dxa"/>
            <w:tcBorders>
              <w:top w:val="nil"/>
              <w:left w:val="nil"/>
              <w:bottom w:val="single" w:color="auto" w:sz="4" w:space="0"/>
              <w:right w:val="single" w:color="auto" w:sz="4" w:space="0"/>
            </w:tcBorders>
            <w:noWrap/>
          </w:tcPr>
          <w:p>
            <w:pPr>
              <w:spacing w:after="0" w:line="240" w:lineRule="auto"/>
              <w:rPr>
                <w:rFonts w:ascii="Footlight MT Light" w:hAnsi="Footlight MT Light"/>
                <w:sz w:val="24"/>
                <w:szCs w:val="24"/>
              </w:rPr>
            </w:pPr>
            <w:r>
              <w:rPr>
                <w:rFonts w:ascii="Footlight MT Light" w:hAnsi="Footlight MT Light"/>
                <w:sz w:val="24"/>
                <w:szCs w:val="24"/>
                <w:lang w:val="en-GB"/>
              </w:rPr>
              <w:t>Chairman</w:t>
            </w:r>
          </w:p>
        </w:tc>
      </w:tr>
      <w:tr>
        <w:tblPrEx>
          <w:tblCellMar>
            <w:top w:w="0" w:type="dxa"/>
            <w:left w:w="108" w:type="dxa"/>
            <w:bottom w:w="0" w:type="dxa"/>
            <w:right w:w="108" w:type="dxa"/>
          </w:tblCellMar>
        </w:tblPrEx>
        <w:trPr>
          <w:trHeight w:val="235" w:hRule="atLeast"/>
        </w:trPr>
        <w:tc>
          <w:tcPr>
            <w:tcW w:w="810" w:type="dxa"/>
            <w:tcBorders>
              <w:top w:val="nil"/>
              <w:left w:val="single" w:color="auto" w:sz="4" w:space="0"/>
              <w:bottom w:val="single" w:color="auto" w:sz="4" w:space="0"/>
              <w:right w:val="single" w:color="auto" w:sz="4" w:space="0"/>
            </w:tcBorders>
            <w:noWrap/>
          </w:tcPr>
          <w:p>
            <w:pPr>
              <w:spacing w:after="0" w:line="240" w:lineRule="auto"/>
              <w:rPr>
                <w:rFonts w:ascii="Footlight MT Light" w:hAnsi="Footlight MT Light"/>
                <w:sz w:val="24"/>
                <w:szCs w:val="24"/>
              </w:rPr>
            </w:pPr>
            <w:r>
              <w:rPr>
                <w:rFonts w:ascii="Footlight MT Light" w:hAnsi="Footlight MT Light"/>
                <w:sz w:val="24"/>
                <w:szCs w:val="24"/>
                <w:lang w:val="en-GB"/>
              </w:rPr>
              <w:t>2.</w:t>
            </w:r>
            <w:r>
              <w:rPr>
                <w:rFonts w:ascii="Footlight MT Light" w:hAnsi="Footlight MT Light"/>
                <w:sz w:val="14"/>
                <w:szCs w:val="14"/>
                <w:lang w:val="en-GB"/>
              </w:rPr>
              <w:t xml:space="preserve">      </w:t>
            </w:r>
            <w:r>
              <w:rPr>
                <w:rFonts w:ascii="Footlight MT Light" w:hAnsi="Footlight MT Light"/>
                <w:sz w:val="24"/>
                <w:szCs w:val="24"/>
                <w:lang w:val="en-GB"/>
              </w:rPr>
              <w:t> </w:t>
            </w:r>
          </w:p>
        </w:tc>
        <w:tc>
          <w:tcPr>
            <w:tcW w:w="5248" w:type="dxa"/>
            <w:tcBorders>
              <w:top w:val="nil"/>
              <w:left w:val="nil"/>
              <w:bottom w:val="single" w:color="auto" w:sz="4" w:space="0"/>
              <w:right w:val="single" w:color="auto" w:sz="4" w:space="0"/>
            </w:tcBorders>
            <w:noWrap/>
          </w:tcPr>
          <w:p>
            <w:pPr>
              <w:spacing w:after="0" w:line="240" w:lineRule="auto"/>
              <w:rPr>
                <w:rFonts w:ascii="Footlight MT Light" w:hAnsi="Footlight MT Light"/>
                <w:sz w:val="24"/>
                <w:szCs w:val="24"/>
              </w:rPr>
            </w:pPr>
            <w:r>
              <w:rPr>
                <w:rFonts w:ascii="Footlight MT Light" w:hAnsi="Footlight MT Light"/>
                <w:sz w:val="24"/>
                <w:szCs w:val="24"/>
                <w:lang w:val="en-GB"/>
              </w:rPr>
              <w:t>Mr Ambrose Ochieng</w:t>
            </w:r>
          </w:p>
        </w:tc>
        <w:tc>
          <w:tcPr>
            <w:tcW w:w="2852" w:type="dxa"/>
            <w:tcBorders>
              <w:top w:val="nil"/>
              <w:left w:val="nil"/>
              <w:bottom w:val="single" w:color="auto" w:sz="4" w:space="0"/>
              <w:right w:val="single" w:color="auto" w:sz="4" w:space="0"/>
            </w:tcBorders>
            <w:noWrap/>
          </w:tcPr>
          <w:p>
            <w:pPr>
              <w:spacing w:after="0" w:line="240" w:lineRule="auto"/>
              <w:rPr>
                <w:rFonts w:ascii="Footlight MT Light" w:hAnsi="Footlight MT Light"/>
                <w:sz w:val="24"/>
                <w:szCs w:val="24"/>
              </w:rPr>
            </w:pPr>
            <w:r>
              <w:rPr>
                <w:rFonts w:ascii="Footlight MT Light" w:hAnsi="Footlight MT Light"/>
                <w:sz w:val="24"/>
                <w:szCs w:val="24"/>
                <w:lang w:val="en-GB"/>
              </w:rPr>
              <w:t>Member</w:t>
            </w:r>
          </w:p>
        </w:tc>
      </w:tr>
      <w:tr>
        <w:tblPrEx>
          <w:tblCellMar>
            <w:top w:w="0" w:type="dxa"/>
            <w:left w:w="108" w:type="dxa"/>
            <w:bottom w:w="0" w:type="dxa"/>
            <w:right w:w="108" w:type="dxa"/>
          </w:tblCellMar>
        </w:tblPrEx>
        <w:trPr>
          <w:trHeight w:val="235" w:hRule="atLeast"/>
        </w:trPr>
        <w:tc>
          <w:tcPr>
            <w:tcW w:w="810" w:type="dxa"/>
            <w:tcBorders>
              <w:top w:val="nil"/>
              <w:left w:val="single" w:color="auto" w:sz="4" w:space="0"/>
              <w:bottom w:val="single" w:color="auto" w:sz="4" w:space="0"/>
              <w:right w:val="single" w:color="auto" w:sz="4" w:space="0"/>
            </w:tcBorders>
            <w:noWrap/>
          </w:tcPr>
          <w:p>
            <w:pPr>
              <w:spacing w:after="0" w:line="240" w:lineRule="auto"/>
              <w:rPr>
                <w:rFonts w:ascii="Footlight MT Light" w:hAnsi="Footlight MT Light"/>
                <w:sz w:val="24"/>
                <w:szCs w:val="24"/>
              </w:rPr>
            </w:pPr>
            <w:r>
              <w:rPr>
                <w:rFonts w:ascii="Footlight MT Light" w:hAnsi="Footlight MT Light"/>
                <w:sz w:val="24"/>
                <w:szCs w:val="24"/>
                <w:lang w:val="en-GB"/>
              </w:rPr>
              <w:t>3.</w:t>
            </w:r>
            <w:r>
              <w:rPr>
                <w:rFonts w:ascii="Footlight MT Light" w:hAnsi="Footlight MT Light"/>
                <w:sz w:val="14"/>
                <w:szCs w:val="14"/>
                <w:lang w:val="en-GB"/>
              </w:rPr>
              <w:t xml:space="preserve">      </w:t>
            </w:r>
            <w:r>
              <w:rPr>
                <w:rFonts w:ascii="Footlight MT Light" w:hAnsi="Footlight MT Light"/>
                <w:sz w:val="24"/>
                <w:szCs w:val="24"/>
                <w:lang w:val="en-GB"/>
              </w:rPr>
              <w:t> </w:t>
            </w:r>
          </w:p>
        </w:tc>
        <w:tc>
          <w:tcPr>
            <w:tcW w:w="5248" w:type="dxa"/>
            <w:tcBorders>
              <w:top w:val="nil"/>
              <w:left w:val="nil"/>
              <w:bottom w:val="single" w:color="auto" w:sz="4" w:space="0"/>
              <w:right w:val="single" w:color="auto" w:sz="4" w:space="0"/>
            </w:tcBorders>
            <w:noWrap/>
          </w:tcPr>
          <w:p>
            <w:pPr>
              <w:spacing w:after="0" w:line="240" w:lineRule="auto"/>
              <w:rPr>
                <w:rFonts w:ascii="Footlight MT Light" w:hAnsi="Footlight MT Light"/>
                <w:sz w:val="24"/>
                <w:szCs w:val="24"/>
              </w:rPr>
            </w:pPr>
            <w:r>
              <w:rPr>
                <w:rFonts w:ascii="Footlight MT Light" w:hAnsi="Footlight MT Light"/>
                <w:sz w:val="24"/>
                <w:szCs w:val="24"/>
                <w:lang w:val="en-GB"/>
              </w:rPr>
              <w:t>Mrs Florence Anyango</w:t>
            </w:r>
          </w:p>
        </w:tc>
        <w:tc>
          <w:tcPr>
            <w:tcW w:w="2852" w:type="dxa"/>
            <w:tcBorders>
              <w:top w:val="nil"/>
              <w:left w:val="nil"/>
              <w:bottom w:val="single" w:color="auto" w:sz="4" w:space="0"/>
              <w:right w:val="single" w:color="auto" w:sz="4" w:space="0"/>
            </w:tcBorders>
            <w:noWrap/>
          </w:tcPr>
          <w:p>
            <w:pPr>
              <w:spacing w:after="0" w:line="240" w:lineRule="auto"/>
              <w:rPr>
                <w:rFonts w:ascii="Footlight MT Light" w:hAnsi="Footlight MT Light"/>
                <w:sz w:val="24"/>
                <w:szCs w:val="24"/>
              </w:rPr>
            </w:pPr>
            <w:r>
              <w:rPr>
                <w:rFonts w:ascii="Footlight MT Light" w:hAnsi="Footlight MT Light"/>
                <w:sz w:val="24"/>
                <w:szCs w:val="24"/>
                <w:lang w:val="en-GB"/>
              </w:rPr>
              <w:t>Member</w:t>
            </w:r>
          </w:p>
        </w:tc>
      </w:tr>
      <w:tr>
        <w:tblPrEx>
          <w:tblCellMar>
            <w:top w:w="0" w:type="dxa"/>
            <w:left w:w="108" w:type="dxa"/>
            <w:bottom w:w="0" w:type="dxa"/>
            <w:right w:w="108" w:type="dxa"/>
          </w:tblCellMar>
        </w:tblPrEx>
        <w:trPr>
          <w:trHeight w:val="235" w:hRule="atLeast"/>
        </w:trPr>
        <w:tc>
          <w:tcPr>
            <w:tcW w:w="810" w:type="dxa"/>
            <w:tcBorders>
              <w:top w:val="nil"/>
              <w:left w:val="single" w:color="auto" w:sz="4" w:space="0"/>
              <w:bottom w:val="single" w:color="auto" w:sz="4" w:space="0"/>
              <w:right w:val="single" w:color="auto" w:sz="4" w:space="0"/>
            </w:tcBorders>
            <w:noWrap/>
          </w:tcPr>
          <w:p>
            <w:pPr>
              <w:spacing w:after="0" w:line="240" w:lineRule="auto"/>
              <w:rPr>
                <w:rFonts w:ascii="Footlight MT Light" w:hAnsi="Footlight MT Light"/>
                <w:sz w:val="24"/>
                <w:szCs w:val="24"/>
              </w:rPr>
            </w:pPr>
            <w:r>
              <w:rPr>
                <w:rFonts w:ascii="Footlight MT Light" w:hAnsi="Footlight MT Light"/>
                <w:sz w:val="24"/>
                <w:szCs w:val="24"/>
                <w:lang w:val="en-GB"/>
              </w:rPr>
              <w:t>4.</w:t>
            </w:r>
            <w:r>
              <w:rPr>
                <w:rFonts w:ascii="Footlight MT Light" w:hAnsi="Footlight MT Light"/>
                <w:sz w:val="14"/>
                <w:szCs w:val="14"/>
                <w:lang w:val="en-GB"/>
              </w:rPr>
              <w:t xml:space="preserve">      </w:t>
            </w:r>
            <w:r>
              <w:rPr>
                <w:rFonts w:ascii="Footlight MT Light" w:hAnsi="Footlight MT Light"/>
                <w:sz w:val="24"/>
                <w:szCs w:val="24"/>
                <w:lang w:val="en-GB"/>
              </w:rPr>
              <w:t> </w:t>
            </w:r>
          </w:p>
        </w:tc>
        <w:tc>
          <w:tcPr>
            <w:tcW w:w="5248" w:type="dxa"/>
            <w:tcBorders>
              <w:top w:val="nil"/>
              <w:left w:val="nil"/>
              <w:bottom w:val="single" w:color="auto" w:sz="4" w:space="0"/>
              <w:right w:val="single" w:color="auto" w:sz="4" w:space="0"/>
            </w:tcBorders>
            <w:noWrap/>
          </w:tcPr>
          <w:p>
            <w:pPr>
              <w:spacing w:after="0" w:line="240" w:lineRule="auto"/>
              <w:rPr>
                <w:rFonts w:ascii="Footlight MT Light" w:hAnsi="Footlight MT Light"/>
                <w:sz w:val="24"/>
                <w:szCs w:val="24"/>
              </w:rPr>
            </w:pPr>
            <w:r>
              <w:rPr>
                <w:rFonts w:ascii="Footlight MT Light" w:hAnsi="Footlight MT Light"/>
                <w:sz w:val="24"/>
                <w:szCs w:val="24"/>
                <w:lang w:val="en-GB"/>
              </w:rPr>
              <w:t>Mrs Agnes Obara</w:t>
            </w:r>
          </w:p>
        </w:tc>
        <w:tc>
          <w:tcPr>
            <w:tcW w:w="2852" w:type="dxa"/>
            <w:tcBorders>
              <w:top w:val="nil"/>
              <w:left w:val="nil"/>
              <w:bottom w:val="single" w:color="auto" w:sz="4" w:space="0"/>
              <w:right w:val="single" w:color="auto" w:sz="4" w:space="0"/>
            </w:tcBorders>
            <w:noWrap/>
          </w:tcPr>
          <w:p>
            <w:pPr>
              <w:spacing w:after="0" w:line="240" w:lineRule="auto"/>
              <w:rPr>
                <w:rFonts w:ascii="Footlight MT Light" w:hAnsi="Footlight MT Light"/>
                <w:sz w:val="24"/>
                <w:szCs w:val="24"/>
              </w:rPr>
            </w:pPr>
            <w:r>
              <w:rPr>
                <w:rFonts w:ascii="Footlight MT Light" w:hAnsi="Footlight MT Light"/>
                <w:sz w:val="24"/>
                <w:szCs w:val="24"/>
                <w:lang w:val="en-GB"/>
              </w:rPr>
              <w:t>Member</w:t>
            </w:r>
          </w:p>
        </w:tc>
      </w:tr>
      <w:tr>
        <w:tblPrEx>
          <w:tblCellMar>
            <w:top w:w="0" w:type="dxa"/>
            <w:left w:w="108" w:type="dxa"/>
            <w:bottom w:w="0" w:type="dxa"/>
            <w:right w:w="108" w:type="dxa"/>
          </w:tblCellMar>
        </w:tblPrEx>
        <w:trPr>
          <w:trHeight w:val="235" w:hRule="atLeast"/>
        </w:trPr>
        <w:tc>
          <w:tcPr>
            <w:tcW w:w="810" w:type="dxa"/>
            <w:tcBorders>
              <w:top w:val="nil"/>
              <w:left w:val="single" w:color="auto" w:sz="4" w:space="0"/>
              <w:bottom w:val="single" w:color="auto" w:sz="4" w:space="0"/>
              <w:right w:val="single" w:color="auto" w:sz="4" w:space="0"/>
            </w:tcBorders>
            <w:noWrap/>
          </w:tcPr>
          <w:p>
            <w:pPr>
              <w:spacing w:after="0" w:line="240" w:lineRule="auto"/>
              <w:rPr>
                <w:rFonts w:ascii="Footlight MT Light" w:hAnsi="Footlight MT Light"/>
                <w:sz w:val="24"/>
                <w:szCs w:val="24"/>
              </w:rPr>
            </w:pPr>
            <w:r>
              <w:rPr>
                <w:rFonts w:ascii="Footlight MT Light" w:hAnsi="Footlight MT Light"/>
                <w:sz w:val="24"/>
                <w:szCs w:val="24"/>
                <w:lang w:val="en-GB"/>
              </w:rPr>
              <w:t>5.</w:t>
            </w:r>
            <w:r>
              <w:rPr>
                <w:rFonts w:ascii="Footlight MT Light" w:hAnsi="Footlight MT Light"/>
                <w:sz w:val="14"/>
                <w:szCs w:val="14"/>
                <w:lang w:val="en-GB"/>
              </w:rPr>
              <w:t xml:space="preserve">      </w:t>
            </w:r>
            <w:r>
              <w:rPr>
                <w:rFonts w:ascii="Footlight MT Light" w:hAnsi="Footlight MT Light"/>
                <w:sz w:val="24"/>
                <w:szCs w:val="24"/>
                <w:lang w:val="en-GB"/>
              </w:rPr>
              <w:t> </w:t>
            </w:r>
          </w:p>
        </w:tc>
        <w:tc>
          <w:tcPr>
            <w:tcW w:w="5248" w:type="dxa"/>
            <w:tcBorders>
              <w:top w:val="nil"/>
              <w:left w:val="nil"/>
              <w:bottom w:val="single" w:color="auto" w:sz="4" w:space="0"/>
              <w:right w:val="single" w:color="auto" w:sz="4" w:space="0"/>
            </w:tcBorders>
            <w:noWrap/>
          </w:tcPr>
          <w:p>
            <w:pPr>
              <w:spacing w:after="0" w:line="240" w:lineRule="auto"/>
              <w:rPr>
                <w:rFonts w:ascii="Footlight MT Light" w:hAnsi="Footlight MT Light"/>
                <w:sz w:val="24"/>
                <w:szCs w:val="24"/>
              </w:rPr>
            </w:pPr>
            <w:r>
              <w:rPr>
                <w:rFonts w:ascii="Footlight MT Light" w:hAnsi="Footlight MT Light"/>
                <w:sz w:val="24"/>
                <w:szCs w:val="24"/>
                <w:lang w:val="en-GB"/>
              </w:rPr>
              <w:t>Mr Gabriel Odongo</w:t>
            </w:r>
          </w:p>
        </w:tc>
        <w:tc>
          <w:tcPr>
            <w:tcW w:w="2852" w:type="dxa"/>
            <w:tcBorders>
              <w:top w:val="nil"/>
              <w:left w:val="nil"/>
              <w:bottom w:val="single" w:color="auto" w:sz="4" w:space="0"/>
              <w:right w:val="single" w:color="auto" w:sz="4" w:space="0"/>
            </w:tcBorders>
            <w:noWrap/>
          </w:tcPr>
          <w:p>
            <w:pPr>
              <w:spacing w:after="0" w:line="240" w:lineRule="auto"/>
              <w:rPr>
                <w:rFonts w:ascii="Footlight MT Light" w:hAnsi="Footlight MT Light"/>
                <w:sz w:val="24"/>
                <w:szCs w:val="24"/>
              </w:rPr>
            </w:pPr>
            <w:r>
              <w:rPr>
                <w:rFonts w:ascii="Footlight MT Light" w:hAnsi="Footlight MT Light"/>
                <w:sz w:val="24"/>
                <w:szCs w:val="24"/>
                <w:lang w:val="en-GB"/>
              </w:rPr>
              <w:t>Member</w:t>
            </w:r>
          </w:p>
        </w:tc>
      </w:tr>
      <w:tr>
        <w:tblPrEx>
          <w:tblCellMar>
            <w:top w:w="0" w:type="dxa"/>
            <w:left w:w="108" w:type="dxa"/>
            <w:bottom w:w="0" w:type="dxa"/>
            <w:right w:w="108" w:type="dxa"/>
          </w:tblCellMar>
        </w:tblPrEx>
        <w:trPr>
          <w:trHeight w:val="235" w:hRule="atLeast"/>
        </w:trPr>
        <w:tc>
          <w:tcPr>
            <w:tcW w:w="810" w:type="dxa"/>
            <w:tcBorders>
              <w:top w:val="nil"/>
              <w:left w:val="single" w:color="auto" w:sz="4" w:space="0"/>
              <w:bottom w:val="single" w:color="auto" w:sz="4" w:space="0"/>
              <w:right w:val="single" w:color="auto" w:sz="4" w:space="0"/>
            </w:tcBorders>
            <w:noWrap/>
          </w:tcPr>
          <w:p>
            <w:pPr>
              <w:spacing w:after="0" w:line="240" w:lineRule="auto"/>
              <w:rPr>
                <w:rFonts w:ascii="Footlight MT Light" w:hAnsi="Footlight MT Light"/>
                <w:sz w:val="24"/>
                <w:szCs w:val="24"/>
              </w:rPr>
            </w:pPr>
            <w:r>
              <w:rPr>
                <w:rFonts w:ascii="Footlight MT Light" w:hAnsi="Footlight MT Light"/>
                <w:sz w:val="24"/>
                <w:szCs w:val="24"/>
                <w:lang w:val="en-GB"/>
              </w:rPr>
              <w:t>6.</w:t>
            </w:r>
            <w:r>
              <w:rPr>
                <w:rFonts w:ascii="Footlight MT Light" w:hAnsi="Footlight MT Light"/>
                <w:sz w:val="14"/>
                <w:szCs w:val="14"/>
                <w:lang w:val="en-GB"/>
              </w:rPr>
              <w:t xml:space="preserve">      </w:t>
            </w:r>
            <w:r>
              <w:rPr>
                <w:rFonts w:ascii="Footlight MT Light" w:hAnsi="Footlight MT Light"/>
                <w:sz w:val="24"/>
                <w:szCs w:val="24"/>
                <w:lang w:val="en-GB"/>
              </w:rPr>
              <w:t> </w:t>
            </w:r>
          </w:p>
        </w:tc>
        <w:tc>
          <w:tcPr>
            <w:tcW w:w="5248" w:type="dxa"/>
            <w:tcBorders>
              <w:top w:val="nil"/>
              <w:left w:val="nil"/>
              <w:bottom w:val="single" w:color="auto" w:sz="4" w:space="0"/>
              <w:right w:val="single" w:color="auto" w:sz="4" w:space="0"/>
            </w:tcBorders>
            <w:noWrap/>
          </w:tcPr>
          <w:p>
            <w:pPr>
              <w:spacing w:after="0" w:line="240" w:lineRule="auto"/>
              <w:rPr>
                <w:rFonts w:ascii="Footlight MT Light" w:hAnsi="Footlight MT Light"/>
                <w:sz w:val="24"/>
                <w:szCs w:val="24"/>
              </w:rPr>
            </w:pPr>
            <w:r>
              <w:rPr>
                <w:rFonts w:ascii="Footlight MT Light" w:hAnsi="Footlight MT Light"/>
                <w:sz w:val="24"/>
                <w:szCs w:val="24"/>
                <w:lang w:val="en-GB"/>
              </w:rPr>
              <w:t>Mr Moses Omondi</w:t>
            </w:r>
          </w:p>
        </w:tc>
        <w:tc>
          <w:tcPr>
            <w:tcW w:w="2852" w:type="dxa"/>
            <w:tcBorders>
              <w:top w:val="nil"/>
              <w:left w:val="nil"/>
              <w:bottom w:val="single" w:color="auto" w:sz="4" w:space="0"/>
              <w:right w:val="single" w:color="auto" w:sz="4" w:space="0"/>
            </w:tcBorders>
            <w:noWrap/>
          </w:tcPr>
          <w:p>
            <w:pPr>
              <w:spacing w:after="0" w:line="240" w:lineRule="auto"/>
              <w:rPr>
                <w:rFonts w:ascii="Footlight MT Light" w:hAnsi="Footlight MT Light"/>
                <w:sz w:val="24"/>
                <w:szCs w:val="24"/>
              </w:rPr>
            </w:pPr>
            <w:r>
              <w:rPr>
                <w:rFonts w:ascii="Footlight MT Light" w:hAnsi="Footlight MT Light"/>
                <w:sz w:val="24"/>
                <w:szCs w:val="24"/>
                <w:lang w:val="en-GB"/>
              </w:rPr>
              <w:t>Member</w:t>
            </w:r>
          </w:p>
        </w:tc>
      </w:tr>
      <w:tr>
        <w:tblPrEx>
          <w:tblCellMar>
            <w:top w:w="0" w:type="dxa"/>
            <w:left w:w="108" w:type="dxa"/>
            <w:bottom w:w="0" w:type="dxa"/>
            <w:right w:w="108" w:type="dxa"/>
          </w:tblCellMar>
        </w:tblPrEx>
        <w:trPr>
          <w:trHeight w:val="235" w:hRule="atLeast"/>
        </w:trPr>
        <w:tc>
          <w:tcPr>
            <w:tcW w:w="810" w:type="dxa"/>
            <w:tcBorders>
              <w:top w:val="nil"/>
              <w:left w:val="single" w:color="auto" w:sz="4" w:space="0"/>
              <w:bottom w:val="single" w:color="auto" w:sz="4" w:space="0"/>
              <w:right w:val="single" w:color="auto" w:sz="4" w:space="0"/>
            </w:tcBorders>
            <w:noWrap/>
          </w:tcPr>
          <w:p>
            <w:pPr>
              <w:spacing w:after="0" w:line="240" w:lineRule="auto"/>
              <w:rPr>
                <w:rFonts w:ascii="Footlight MT Light" w:hAnsi="Footlight MT Light"/>
                <w:sz w:val="24"/>
                <w:szCs w:val="24"/>
              </w:rPr>
            </w:pPr>
            <w:r>
              <w:rPr>
                <w:rFonts w:ascii="Footlight MT Light" w:hAnsi="Footlight MT Light"/>
                <w:sz w:val="24"/>
                <w:szCs w:val="24"/>
                <w:lang w:val="en-GB"/>
              </w:rPr>
              <w:t>7.</w:t>
            </w:r>
            <w:r>
              <w:rPr>
                <w:rFonts w:ascii="Footlight MT Light" w:hAnsi="Footlight MT Light"/>
                <w:sz w:val="14"/>
                <w:szCs w:val="14"/>
                <w:lang w:val="en-GB"/>
              </w:rPr>
              <w:t xml:space="preserve">      </w:t>
            </w:r>
            <w:r>
              <w:rPr>
                <w:rFonts w:ascii="Footlight MT Light" w:hAnsi="Footlight MT Light"/>
                <w:sz w:val="24"/>
                <w:szCs w:val="24"/>
                <w:lang w:val="en-GB"/>
              </w:rPr>
              <w:t> </w:t>
            </w:r>
          </w:p>
        </w:tc>
        <w:tc>
          <w:tcPr>
            <w:tcW w:w="5248" w:type="dxa"/>
            <w:tcBorders>
              <w:top w:val="nil"/>
              <w:left w:val="nil"/>
              <w:bottom w:val="single" w:color="auto" w:sz="4" w:space="0"/>
              <w:right w:val="single" w:color="auto" w:sz="4" w:space="0"/>
            </w:tcBorders>
            <w:noWrap/>
          </w:tcPr>
          <w:p>
            <w:pPr>
              <w:spacing w:after="0" w:line="240" w:lineRule="auto"/>
              <w:rPr>
                <w:rFonts w:ascii="Footlight MT Light" w:hAnsi="Footlight MT Light"/>
                <w:sz w:val="24"/>
                <w:szCs w:val="24"/>
              </w:rPr>
            </w:pPr>
            <w:r>
              <w:rPr>
                <w:rFonts w:ascii="Footlight MT Light" w:hAnsi="Footlight MT Light"/>
                <w:sz w:val="24"/>
                <w:szCs w:val="24"/>
                <w:lang w:val="en-GB"/>
              </w:rPr>
              <w:t>Mrs Pamela Agala</w:t>
            </w:r>
          </w:p>
        </w:tc>
        <w:tc>
          <w:tcPr>
            <w:tcW w:w="2852" w:type="dxa"/>
            <w:tcBorders>
              <w:top w:val="nil"/>
              <w:left w:val="nil"/>
              <w:bottom w:val="single" w:color="auto" w:sz="4" w:space="0"/>
              <w:right w:val="single" w:color="auto" w:sz="4" w:space="0"/>
            </w:tcBorders>
            <w:noWrap/>
          </w:tcPr>
          <w:p>
            <w:pPr>
              <w:spacing w:after="0" w:line="240" w:lineRule="auto"/>
              <w:rPr>
                <w:rFonts w:ascii="Footlight MT Light" w:hAnsi="Footlight MT Light"/>
                <w:sz w:val="24"/>
                <w:szCs w:val="24"/>
              </w:rPr>
            </w:pPr>
            <w:r>
              <w:rPr>
                <w:rFonts w:ascii="Footlight MT Light" w:hAnsi="Footlight MT Light"/>
                <w:sz w:val="24"/>
                <w:szCs w:val="24"/>
                <w:lang w:val="en-GB"/>
              </w:rPr>
              <w:t>Member</w:t>
            </w:r>
          </w:p>
        </w:tc>
      </w:tr>
      <w:tr>
        <w:tblPrEx>
          <w:tblCellMar>
            <w:top w:w="0" w:type="dxa"/>
            <w:left w:w="108" w:type="dxa"/>
            <w:bottom w:w="0" w:type="dxa"/>
            <w:right w:w="108" w:type="dxa"/>
          </w:tblCellMar>
        </w:tblPrEx>
        <w:trPr>
          <w:trHeight w:val="235" w:hRule="atLeast"/>
        </w:trPr>
        <w:tc>
          <w:tcPr>
            <w:tcW w:w="810" w:type="dxa"/>
            <w:tcBorders>
              <w:top w:val="nil"/>
              <w:left w:val="single" w:color="auto" w:sz="4" w:space="0"/>
              <w:bottom w:val="single" w:color="auto" w:sz="4" w:space="0"/>
              <w:right w:val="single" w:color="auto" w:sz="4" w:space="0"/>
            </w:tcBorders>
            <w:noWrap/>
          </w:tcPr>
          <w:p>
            <w:pPr>
              <w:spacing w:after="0" w:line="240" w:lineRule="auto"/>
              <w:rPr>
                <w:rFonts w:ascii="Footlight MT Light" w:hAnsi="Footlight MT Light"/>
                <w:sz w:val="24"/>
                <w:szCs w:val="24"/>
              </w:rPr>
            </w:pPr>
            <w:r>
              <w:rPr>
                <w:rFonts w:ascii="Footlight MT Light" w:hAnsi="Footlight MT Light"/>
                <w:sz w:val="24"/>
                <w:szCs w:val="24"/>
                <w:lang w:val="en-GB"/>
              </w:rPr>
              <w:t>8.</w:t>
            </w:r>
            <w:r>
              <w:rPr>
                <w:rFonts w:ascii="Footlight MT Light" w:hAnsi="Footlight MT Light"/>
                <w:sz w:val="14"/>
                <w:szCs w:val="14"/>
                <w:lang w:val="en-GB"/>
              </w:rPr>
              <w:t xml:space="preserve">      </w:t>
            </w:r>
            <w:r>
              <w:rPr>
                <w:rFonts w:ascii="Footlight MT Light" w:hAnsi="Footlight MT Light"/>
                <w:sz w:val="24"/>
                <w:szCs w:val="24"/>
                <w:lang w:val="en-GB"/>
              </w:rPr>
              <w:t> </w:t>
            </w:r>
          </w:p>
        </w:tc>
        <w:tc>
          <w:tcPr>
            <w:tcW w:w="5248" w:type="dxa"/>
            <w:tcBorders>
              <w:top w:val="nil"/>
              <w:left w:val="nil"/>
              <w:bottom w:val="single" w:color="auto" w:sz="4" w:space="0"/>
              <w:right w:val="single" w:color="auto" w:sz="4" w:space="0"/>
            </w:tcBorders>
            <w:noWrap/>
          </w:tcPr>
          <w:p>
            <w:pPr>
              <w:spacing w:after="0" w:line="240" w:lineRule="auto"/>
              <w:rPr>
                <w:rFonts w:ascii="Footlight MT Light" w:hAnsi="Footlight MT Light"/>
                <w:sz w:val="24"/>
                <w:szCs w:val="24"/>
                <w:lang w:val="en-GB"/>
              </w:rPr>
            </w:pPr>
            <w:r>
              <w:rPr>
                <w:rFonts w:ascii="Footlight MT Light" w:hAnsi="Footlight MT Light"/>
                <w:bCs/>
                <w:sz w:val="24"/>
                <w:szCs w:val="24"/>
              </w:rPr>
              <w:t>Thomas G. Macheneri</w:t>
            </w:r>
          </w:p>
        </w:tc>
        <w:tc>
          <w:tcPr>
            <w:tcW w:w="2852" w:type="dxa"/>
            <w:tcBorders>
              <w:top w:val="nil"/>
              <w:left w:val="nil"/>
              <w:bottom w:val="single" w:color="auto" w:sz="4" w:space="0"/>
              <w:right w:val="single" w:color="auto" w:sz="4" w:space="0"/>
            </w:tcBorders>
            <w:noWrap/>
          </w:tcPr>
          <w:p>
            <w:pPr>
              <w:spacing w:after="0" w:line="240" w:lineRule="auto"/>
              <w:rPr>
                <w:rFonts w:ascii="Footlight MT Light" w:hAnsi="Footlight MT Light"/>
                <w:sz w:val="24"/>
                <w:szCs w:val="24"/>
              </w:rPr>
            </w:pPr>
            <w:r>
              <w:rPr>
                <w:rFonts w:ascii="Footlight MT Light" w:hAnsi="Footlight MT Light"/>
                <w:sz w:val="24"/>
                <w:szCs w:val="24"/>
                <w:lang w:val="en-GB"/>
              </w:rPr>
              <w:t>DCC</w:t>
            </w:r>
          </w:p>
        </w:tc>
      </w:tr>
      <w:tr>
        <w:tblPrEx>
          <w:tblCellMar>
            <w:top w:w="0" w:type="dxa"/>
            <w:left w:w="108" w:type="dxa"/>
            <w:bottom w:w="0" w:type="dxa"/>
            <w:right w:w="108" w:type="dxa"/>
          </w:tblCellMar>
        </w:tblPrEx>
        <w:trPr>
          <w:trHeight w:val="235" w:hRule="atLeast"/>
        </w:trPr>
        <w:tc>
          <w:tcPr>
            <w:tcW w:w="810" w:type="dxa"/>
            <w:tcBorders>
              <w:top w:val="nil"/>
              <w:left w:val="single" w:color="auto" w:sz="4" w:space="0"/>
              <w:bottom w:val="single" w:color="auto" w:sz="4" w:space="0"/>
              <w:right w:val="single" w:color="auto" w:sz="4" w:space="0"/>
            </w:tcBorders>
            <w:noWrap/>
          </w:tcPr>
          <w:p>
            <w:pPr>
              <w:spacing w:after="0" w:line="240" w:lineRule="auto"/>
              <w:rPr>
                <w:rFonts w:ascii="Footlight MT Light" w:hAnsi="Footlight MT Light"/>
                <w:sz w:val="24"/>
                <w:szCs w:val="24"/>
              </w:rPr>
            </w:pPr>
            <w:r>
              <w:rPr>
                <w:rFonts w:ascii="Footlight MT Light" w:hAnsi="Footlight MT Light"/>
                <w:sz w:val="24"/>
                <w:szCs w:val="24"/>
                <w:lang w:val="en-GB"/>
              </w:rPr>
              <w:t>9.</w:t>
            </w:r>
            <w:r>
              <w:rPr>
                <w:rFonts w:ascii="Footlight MT Light" w:hAnsi="Footlight MT Light"/>
                <w:sz w:val="14"/>
                <w:szCs w:val="14"/>
                <w:lang w:val="en-GB"/>
              </w:rPr>
              <w:t xml:space="preserve">      </w:t>
            </w:r>
            <w:r>
              <w:rPr>
                <w:rFonts w:ascii="Footlight MT Light" w:hAnsi="Footlight MT Light"/>
                <w:sz w:val="24"/>
                <w:szCs w:val="24"/>
                <w:lang w:val="en-GB"/>
              </w:rPr>
              <w:t> </w:t>
            </w:r>
          </w:p>
        </w:tc>
        <w:tc>
          <w:tcPr>
            <w:tcW w:w="5248" w:type="dxa"/>
            <w:tcBorders>
              <w:top w:val="nil"/>
              <w:left w:val="nil"/>
              <w:bottom w:val="single" w:color="auto" w:sz="4" w:space="0"/>
              <w:right w:val="single" w:color="auto" w:sz="4" w:space="0"/>
            </w:tcBorders>
            <w:noWrap/>
          </w:tcPr>
          <w:p>
            <w:pPr>
              <w:spacing w:after="0" w:line="240" w:lineRule="auto"/>
              <w:rPr>
                <w:rFonts w:ascii="Footlight MT Light" w:hAnsi="Footlight MT Light"/>
                <w:sz w:val="24"/>
                <w:szCs w:val="24"/>
              </w:rPr>
            </w:pPr>
            <w:r>
              <w:rPr>
                <w:rFonts w:ascii="Footlight MT Light" w:hAnsi="Footlight MT Light"/>
                <w:sz w:val="24"/>
                <w:szCs w:val="24"/>
                <w:lang w:val="en-GB"/>
              </w:rPr>
              <w:t>Mrs Pesila Kofuna</w:t>
            </w:r>
          </w:p>
        </w:tc>
        <w:tc>
          <w:tcPr>
            <w:tcW w:w="2852" w:type="dxa"/>
            <w:tcBorders>
              <w:top w:val="nil"/>
              <w:left w:val="nil"/>
              <w:bottom w:val="single" w:color="auto" w:sz="4" w:space="0"/>
              <w:right w:val="single" w:color="auto" w:sz="4" w:space="0"/>
            </w:tcBorders>
            <w:noWrap/>
          </w:tcPr>
          <w:p>
            <w:pPr>
              <w:spacing w:after="0" w:line="240" w:lineRule="auto"/>
              <w:rPr>
                <w:rFonts w:ascii="Footlight MT Light" w:hAnsi="Footlight MT Light"/>
                <w:sz w:val="24"/>
                <w:szCs w:val="24"/>
              </w:rPr>
            </w:pPr>
            <w:r>
              <w:rPr>
                <w:rFonts w:ascii="Footlight MT Light" w:hAnsi="Footlight MT Light"/>
                <w:sz w:val="24"/>
                <w:szCs w:val="24"/>
                <w:lang w:val="en-GB"/>
              </w:rPr>
              <w:t>Secretary</w:t>
            </w:r>
          </w:p>
        </w:tc>
      </w:tr>
      <w:tr>
        <w:tblPrEx>
          <w:tblCellMar>
            <w:top w:w="0" w:type="dxa"/>
            <w:left w:w="108" w:type="dxa"/>
            <w:bottom w:w="0" w:type="dxa"/>
            <w:right w:w="108" w:type="dxa"/>
          </w:tblCellMar>
        </w:tblPrEx>
        <w:trPr>
          <w:trHeight w:val="235" w:hRule="atLeast"/>
        </w:trPr>
        <w:tc>
          <w:tcPr>
            <w:tcW w:w="810" w:type="dxa"/>
            <w:tcBorders>
              <w:top w:val="nil"/>
              <w:left w:val="single" w:color="auto" w:sz="4" w:space="0"/>
              <w:bottom w:val="single" w:color="auto" w:sz="4" w:space="0"/>
              <w:right w:val="single" w:color="auto" w:sz="4" w:space="0"/>
            </w:tcBorders>
            <w:noWrap/>
          </w:tcPr>
          <w:p>
            <w:pPr>
              <w:spacing w:after="0" w:line="240" w:lineRule="auto"/>
              <w:rPr>
                <w:rFonts w:ascii="Footlight MT Light" w:hAnsi="Footlight MT Light"/>
                <w:sz w:val="24"/>
                <w:szCs w:val="24"/>
                <w:lang w:val="en-GB"/>
              </w:rPr>
            </w:pPr>
            <w:r>
              <w:rPr>
                <w:rFonts w:ascii="Footlight MT Light" w:hAnsi="Footlight MT Light"/>
                <w:sz w:val="24"/>
                <w:szCs w:val="24"/>
                <w:lang w:val="en-GB"/>
              </w:rPr>
              <w:t>10.</w:t>
            </w:r>
          </w:p>
        </w:tc>
        <w:tc>
          <w:tcPr>
            <w:tcW w:w="5248" w:type="dxa"/>
            <w:tcBorders>
              <w:top w:val="nil"/>
              <w:left w:val="nil"/>
              <w:bottom w:val="single" w:color="auto" w:sz="4" w:space="0"/>
              <w:right w:val="single" w:color="auto" w:sz="4" w:space="0"/>
            </w:tcBorders>
            <w:noWrap/>
          </w:tcPr>
          <w:p>
            <w:pPr>
              <w:spacing w:after="0" w:line="240" w:lineRule="auto"/>
              <w:rPr>
                <w:rFonts w:ascii="Footlight MT Light" w:hAnsi="Footlight MT Light"/>
                <w:sz w:val="24"/>
                <w:szCs w:val="24"/>
              </w:rPr>
            </w:pPr>
            <w:r>
              <w:rPr>
                <w:rFonts w:ascii="Footlight MT Light" w:hAnsi="Footlight MT Light"/>
                <w:sz w:val="24"/>
                <w:szCs w:val="24"/>
                <w:lang w:val="en-GB"/>
              </w:rPr>
              <w:t>Judith Ochoro</w:t>
            </w:r>
          </w:p>
        </w:tc>
        <w:tc>
          <w:tcPr>
            <w:tcW w:w="2852" w:type="dxa"/>
            <w:tcBorders>
              <w:top w:val="nil"/>
              <w:left w:val="nil"/>
              <w:bottom w:val="single" w:color="auto" w:sz="4" w:space="0"/>
              <w:right w:val="single" w:color="auto" w:sz="4" w:space="0"/>
            </w:tcBorders>
            <w:noWrap/>
          </w:tcPr>
          <w:p>
            <w:pPr>
              <w:spacing w:after="0" w:line="240" w:lineRule="auto"/>
              <w:rPr>
                <w:rFonts w:ascii="Footlight MT Light" w:hAnsi="Footlight MT Light"/>
                <w:sz w:val="24"/>
                <w:szCs w:val="24"/>
              </w:rPr>
            </w:pPr>
            <w:r>
              <w:rPr>
                <w:rFonts w:ascii="Footlight MT Light" w:hAnsi="Footlight MT Light"/>
                <w:sz w:val="24"/>
                <w:szCs w:val="24"/>
                <w:lang w:val="en-GB"/>
              </w:rPr>
              <w:t>F.A.M</w:t>
            </w:r>
          </w:p>
        </w:tc>
      </w:tr>
    </w:tbl>
    <w:p>
      <w:pPr>
        <w:autoSpaceDE w:val="0"/>
        <w:autoSpaceDN w:val="0"/>
        <w:spacing w:after="0" w:line="240" w:lineRule="auto"/>
        <w:ind w:left="720"/>
        <w:rPr>
          <w:rFonts w:ascii="Footlight MT Light" w:hAnsi="Footlight MT Light"/>
          <w:b/>
          <w:lang w:val="en-GB"/>
        </w:rPr>
      </w:pPr>
    </w:p>
    <w:p>
      <w:pPr>
        <w:tabs>
          <w:tab w:val="left" w:pos="6870"/>
        </w:tabs>
        <w:rPr>
          <w:rFonts w:ascii="Footlight MT Light" w:hAnsi="Footlight MT Light" w:cs="Calibri"/>
          <w:b/>
          <w:sz w:val="24"/>
          <w:szCs w:val="24"/>
        </w:rPr>
      </w:pPr>
      <w:r>
        <w:rPr>
          <w:rFonts w:ascii="Footlight MT Light" w:hAnsi="Footlight MT Light" w:cs="Calibri"/>
          <w:b/>
          <w:sz w:val="24"/>
          <w:szCs w:val="24"/>
        </w:rPr>
        <w:tab/>
      </w:r>
    </w:p>
    <w:p>
      <w:pPr>
        <w:rPr>
          <w:rFonts w:ascii="Footlight MT Light" w:hAnsi="Footlight MT Light" w:cs="Calibri"/>
          <w:b/>
          <w:sz w:val="28"/>
          <w:szCs w:val="24"/>
          <w:u w:val="single"/>
        </w:rPr>
      </w:pPr>
      <w:r>
        <w:rPr>
          <w:rFonts w:ascii="Footlight MT Light" w:hAnsi="Footlight MT Light" w:cs="Calibri"/>
          <w:b/>
          <w:sz w:val="28"/>
          <w:szCs w:val="24"/>
          <w:u w:val="single"/>
        </w:rPr>
        <w:t>IN ATTENDANCE</w:t>
      </w:r>
    </w:p>
    <w:tbl>
      <w:tblPr>
        <w:tblStyle w:val="3"/>
        <w:tblW w:w="8831" w:type="dxa"/>
        <w:tblInd w:w="-5" w:type="dxa"/>
        <w:tblLayout w:type="autofit"/>
        <w:tblCellMar>
          <w:top w:w="0" w:type="dxa"/>
          <w:left w:w="108" w:type="dxa"/>
          <w:bottom w:w="0" w:type="dxa"/>
          <w:right w:w="108" w:type="dxa"/>
        </w:tblCellMar>
      </w:tblPr>
      <w:tblGrid>
        <w:gridCol w:w="607"/>
        <w:gridCol w:w="5434"/>
        <w:gridCol w:w="2790"/>
      </w:tblGrid>
      <w:tr>
        <w:tblPrEx>
          <w:tblCellMar>
            <w:top w:w="0" w:type="dxa"/>
            <w:left w:w="108" w:type="dxa"/>
            <w:bottom w:w="0" w:type="dxa"/>
            <w:right w:w="108" w:type="dxa"/>
          </w:tblCellMar>
        </w:tblPrEx>
        <w:trPr>
          <w:trHeight w:val="212" w:hRule="atLeast"/>
        </w:trPr>
        <w:tc>
          <w:tcPr>
            <w:tcW w:w="607" w:type="dxa"/>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Footlight MT Light" w:hAnsi="Footlight MT Light"/>
                <w:b/>
                <w:bCs/>
                <w:sz w:val="24"/>
                <w:szCs w:val="24"/>
              </w:rPr>
            </w:pPr>
            <w:r>
              <w:rPr>
                <w:rFonts w:ascii="Footlight MT Light" w:hAnsi="Footlight MT Light"/>
                <w:b/>
                <w:bCs/>
                <w:sz w:val="24"/>
                <w:szCs w:val="24"/>
              </w:rPr>
              <w:t>No</w:t>
            </w:r>
          </w:p>
        </w:tc>
        <w:tc>
          <w:tcPr>
            <w:tcW w:w="5434" w:type="dxa"/>
            <w:tcBorders>
              <w:top w:val="single" w:color="auto" w:sz="4" w:space="0"/>
              <w:left w:val="nil"/>
              <w:bottom w:val="single" w:color="auto" w:sz="4" w:space="0"/>
              <w:right w:val="single" w:color="auto" w:sz="4" w:space="0"/>
            </w:tcBorders>
            <w:noWrap/>
            <w:vAlign w:val="center"/>
          </w:tcPr>
          <w:p>
            <w:pPr>
              <w:spacing w:after="0" w:line="240" w:lineRule="auto"/>
              <w:rPr>
                <w:rFonts w:ascii="Footlight MT Light" w:hAnsi="Footlight MT Light"/>
                <w:b/>
                <w:bCs/>
                <w:sz w:val="24"/>
                <w:szCs w:val="24"/>
              </w:rPr>
            </w:pPr>
            <w:r>
              <w:rPr>
                <w:rFonts w:ascii="Footlight MT Light" w:hAnsi="Footlight MT Light"/>
                <w:b/>
                <w:bCs/>
                <w:sz w:val="24"/>
                <w:szCs w:val="24"/>
              </w:rPr>
              <w:t>NAME</w:t>
            </w:r>
          </w:p>
        </w:tc>
        <w:tc>
          <w:tcPr>
            <w:tcW w:w="2790" w:type="dxa"/>
            <w:tcBorders>
              <w:top w:val="single" w:color="auto" w:sz="4" w:space="0"/>
              <w:left w:val="nil"/>
              <w:bottom w:val="single" w:color="auto" w:sz="4" w:space="0"/>
              <w:right w:val="single" w:color="auto" w:sz="4" w:space="0"/>
            </w:tcBorders>
            <w:noWrap/>
            <w:vAlign w:val="center"/>
          </w:tcPr>
          <w:p>
            <w:pPr>
              <w:spacing w:after="0" w:line="240" w:lineRule="auto"/>
              <w:rPr>
                <w:rFonts w:ascii="Footlight MT Light" w:hAnsi="Footlight MT Light"/>
                <w:b/>
                <w:bCs/>
                <w:sz w:val="24"/>
                <w:szCs w:val="24"/>
              </w:rPr>
            </w:pPr>
            <w:r>
              <w:rPr>
                <w:rFonts w:ascii="Footlight MT Light" w:hAnsi="Footlight MT Light"/>
                <w:b/>
                <w:bCs/>
                <w:sz w:val="24"/>
                <w:szCs w:val="24"/>
              </w:rPr>
              <w:t>POSITION</w:t>
            </w:r>
          </w:p>
        </w:tc>
      </w:tr>
      <w:tr>
        <w:tblPrEx>
          <w:tblCellMar>
            <w:top w:w="0" w:type="dxa"/>
            <w:left w:w="108" w:type="dxa"/>
            <w:bottom w:w="0" w:type="dxa"/>
            <w:right w:w="108" w:type="dxa"/>
          </w:tblCellMar>
        </w:tblPrEx>
        <w:trPr>
          <w:trHeight w:val="212" w:hRule="atLeast"/>
        </w:trPr>
        <w:tc>
          <w:tcPr>
            <w:tcW w:w="607" w:type="dxa"/>
            <w:tcBorders>
              <w:top w:val="nil"/>
              <w:left w:val="single" w:color="auto" w:sz="4" w:space="0"/>
              <w:bottom w:val="single" w:color="auto" w:sz="4" w:space="0"/>
              <w:right w:val="single" w:color="auto" w:sz="4" w:space="0"/>
            </w:tcBorders>
            <w:noWrap/>
            <w:vAlign w:val="center"/>
          </w:tcPr>
          <w:p>
            <w:pPr>
              <w:spacing w:after="0" w:line="240" w:lineRule="auto"/>
              <w:rPr>
                <w:rFonts w:ascii="Footlight MT Light" w:hAnsi="Footlight MT Light"/>
                <w:b/>
                <w:bCs/>
                <w:sz w:val="24"/>
                <w:szCs w:val="24"/>
              </w:rPr>
            </w:pPr>
            <w:r>
              <w:rPr>
                <w:rFonts w:ascii="Footlight MT Light" w:hAnsi="Footlight MT Light"/>
                <w:b/>
                <w:bCs/>
                <w:sz w:val="24"/>
                <w:szCs w:val="24"/>
              </w:rPr>
              <w:t>1.</w:t>
            </w:r>
            <w:r>
              <w:rPr>
                <w:rFonts w:ascii="Footlight MT Light" w:hAnsi="Footlight MT Light"/>
                <w:b/>
                <w:bCs/>
                <w:sz w:val="14"/>
                <w:szCs w:val="14"/>
              </w:rPr>
              <w:t xml:space="preserve">    </w:t>
            </w:r>
            <w:r>
              <w:rPr>
                <w:rFonts w:ascii="Footlight MT Light" w:hAnsi="Footlight MT Light"/>
                <w:b/>
                <w:bCs/>
                <w:sz w:val="24"/>
                <w:szCs w:val="24"/>
              </w:rPr>
              <w:t> </w:t>
            </w:r>
          </w:p>
        </w:tc>
        <w:tc>
          <w:tcPr>
            <w:tcW w:w="5434" w:type="dxa"/>
            <w:tcBorders>
              <w:top w:val="nil"/>
              <w:left w:val="nil"/>
              <w:bottom w:val="single" w:color="auto" w:sz="4" w:space="0"/>
              <w:right w:val="single" w:color="auto" w:sz="4" w:space="0"/>
            </w:tcBorders>
            <w:noWrap/>
            <w:vAlign w:val="center"/>
          </w:tcPr>
          <w:p>
            <w:pPr>
              <w:spacing w:after="0" w:line="240" w:lineRule="auto"/>
              <w:rPr>
                <w:rFonts w:ascii="Footlight MT Light" w:hAnsi="Footlight MT Light"/>
                <w:sz w:val="24"/>
                <w:szCs w:val="24"/>
              </w:rPr>
            </w:pPr>
            <w:r>
              <w:rPr>
                <w:rFonts w:ascii="Footlight MT Light" w:hAnsi="Footlight MT Light"/>
                <w:bCs/>
                <w:sz w:val="24"/>
                <w:szCs w:val="24"/>
              </w:rPr>
              <w:t>Hon. Gideon Ochanda</w:t>
            </w:r>
          </w:p>
        </w:tc>
        <w:tc>
          <w:tcPr>
            <w:tcW w:w="2790" w:type="dxa"/>
            <w:tcBorders>
              <w:top w:val="nil"/>
              <w:left w:val="nil"/>
              <w:bottom w:val="single" w:color="auto" w:sz="4" w:space="0"/>
              <w:right w:val="single" w:color="auto" w:sz="4" w:space="0"/>
            </w:tcBorders>
            <w:noWrap/>
            <w:vAlign w:val="center"/>
          </w:tcPr>
          <w:p>
            <w:pPr>
              <w:spacing w:after="0" w:line="240" w:lineRule="auto"/>
              <w:rPr>
                <w:rFonts w:ascii="Footlight MT Light" w:hAnsi="Footlight MT Light"/>
                <w:sz w:val="24"/>
                <w:szCs w:val="24"/>
              </w:rPr>
            </w:pPr>
            <w:r>
              <w:rPr>
                <w:rFonts w:ascii="Footlight MT Light" w:hAnsi="Footlight MT Light"/>
                <w:bCs/>
                <w:sz w:val="24"/>
                <w:szCs w:val="24"/>
              </w:rPr>
              <w:t>M.P Bondo Constituency</w:t>
            </w:r>
          </w:p>
        </w:tc>
      </w:tr>
      <w:tr>
        <w:tblPrEx>
          <w:tblCellMar>
            <w:top w:w="0" w:type="dxa"/>
            <w:left w:w="108" w:type="dxa"/>
            <w:bottom w:w="0" w:type="dxa"/>
            <w:right w:w="108" w:type="dxa"/>
          </w:tblCellMar>
        </w:tblPrEx>
        <w:trPr>
          <w:trHeight w:val="212" w:hRule="atLeast"/>
        </w:trPr>
        <w:tc>
          <w:tcPr>
            <w:tcW w:w="607" w:type="dxa"/>
            <w:tcBorders>
              <w:top w:val="nil"/>
              <w:left w:val="single" w:color="auto" w:sz="4" w:space="0"/>
              <w:bottom w:val="single" w:color="auto" w:sz="4" w:space="0"/>
              <w:right w:val="single" w:color="auto" w:sz="4" w:space="0"/>
            </w:tcBorders>
            <w:noWrap/>
            <w:vAlign w:val="center"/>
          </w:tcPr>
          <w:p>
            <w:pPr>
              <w:spacing w:after="0" w:line="240" w:lineRule="auto"/>
              <w:rPr>
                <w:rFonts w:ascii="Footlight MT Light" w:hAnsi="Footlight MT Light"/>
                <w:b/>
                <w:bCs/>
                <w:sz w:val="24"/>
                <w:szCs w:val="24"/>
              </w:rPr>
            </w:pPr>
            <w:r>
              <w:rPr>
                <w:rFonts w:ascii="Footlight MT Light" w:hAnsi="Footlight MT Light"/>
                <w:b/>
                <w:bCs/>
                <w:sz w:val="24"/>
                <w:szCs w:val="24"/>
              </w:rPr>
              <w:t>2.</w:t>
            </w:r>
            <w:r>
              <w:rPr>
                <w:rFonts w:ascii="Footlight MT Light" w:hAnsi="Footlight MT Light"/>
                <w:b/>
                <w:bCs/>
                <w:sz w:val="14"/>
                <w:szCs w:val="14"/>
              </w:rPr>
              <w:t>     </w:t>
            </w:r>
          </w:p>
        </w:tc>
        <w:tc>
          <w:tcPr>
            <w:tcW w:w="5434" w:type="dxa"/>
            <w:tcBorders>
              <w:top w:val="nil"/>
              <w:left w:val="nil"/>
              <w:bottom w:val="single" w:color="auto" w:sz="4" w:space="0"/>
              <w:right w:val="single" w:color="auto" w:sz="4" w:space="0"/>
            </w:tcBorders>
            <w:noWrap/>
            <w:vAlign w:val="center"/>
          </w:tcPr>
          <w:p>
            <w:pPr>
              <w:spacing w:after="0" w:line="240" w:lineRule="auto"/>
              <w:rPr>
                <w:rFonts w:ascii="Footlight MT Light" w:hAnsi="Footlight MT Light"/>
                <w:sz w:val="24"/>
                <w:szCs w:val="24"/>
              </w:rPr>
            </w:pPr>
            <w:r>
              <w:rPr>
                <w:rFonts w:ascii="Footlight MT Light" w:hAnsi="Footlight MT Light"/>
                <w:bCs/>
                <w:sz w:val="24"/>
                <w:szCs w:val="24"/>
              </w:rPr>
              <w:t>Mr. Denis Ochieng</w:t>
            </w:r>
          </w:p>
        </w:tc>
        <w:tc>
          <w:tcPr>
            <w:tcW w:w="2790" w:type="dxa"/>
            <w:tcBorders>
              <w:top w:val="nil"/>
              <w:left w:val="nil"/>
              <w:bottom w:val="single" w:color="auto" w:sz="4" w:space="0"/>
              <w:right w:val="single" w:color="auto" w:sz="4" w:space="0"/>
            </w:tcBorders>
            <w:noWrap/>
            <w:vAlign w:val="center"/>
          </w:tcPr>
          <w:p>
            <w:pPr>
              <w:spacing w:after="0" w:line="240" w:lineRule="auto"/>
              <w:rPr>
                <w:rFonts w:ascii="Footlight MT Light" w:hAnsi="Footlight MT Light"/>
                <w:sz w:val="24"/>
                <w:szCs w:val="24"/>
              </w:rPr>
            </w:pPr>
            <w:r>
              <w:rPr>
                <w:rFonts w:ascii="Footlight MT Light" w:hAnsi="Footlight MT Light"/>
                <w:bCs/>
                <w:sz w:val="24"/>
                <w:szCs w:val="24"/>
              </w:rPr>
              <w:t>Constituency Manager</w:t>
            </w:r>
          </w:p>
        </w:tc>
      </w:tr>
    </w:tbl>
    <w:p>
      <w:pPr>
        <w:tabs>
          <w:tab w:val="left" w:pos="5898"/>
        </w:tabs>
        <w:rPr>
          <w:rFonts w:ascii="Footlight MT Light" w:hAnsi="Footlight MT Light" w:cs="Calibri"/>
          <w:sz w:val="28"/>
          <w:szCs w:val="24"/>
          <w:u w:val="single"/>
        </w:rPr>
      </w:pPr>
    </w:p>
    <w:p>
      <w:pPr>
        <w:rPr>
          <w:rFonts w:ascii="Footlight MT Light" w:hAnsi="Footlight MT Light" w:cs="Calibri"/>
          <w:b/>
          <w:sz w:val="24"/>
          <w:szCs w:val="24"/>
          <w:u w:val="single"/>
        </w:rPr>
      </w:pPr>
      <w:r>
        <w:rPr>
          <w:rFonts w:ascii="Footlight MT Light" w:hAnsi="Footlight MT Light" w:cs="Calibri"/>
          <w:b/>
          <w:sz w:val="24"/>
          <w:szCs w:val="24"/>
          <w:u w:val="single"/>
        </w:rPr>
        <w:t>AGENDA</w:t>
      </w:r>
    </w:p>
    <w:p>
      <w:pPr>
        <w:numPr>
          <w:ilvl w:val="0"/>
          <w:numId w:val="1"/>
        </w:numPr>
        <w:rPr>
          <w:rFonts w:ascii="Footlight MT Light" w:hAnsi="Footlight MT Light" w:cs="Calibri"/>
          <w:sz w:val="24"/>
          <w:szCs w:val="24"/>
        </w:rPr>
      </w:pPr>
      <w:r>
        <w:rPr>
          <w:rFonts w:ascii="Footlight MT Light" w:hAnsi="Footlight MT Light" w:cs="Calibri"/>
          <w:sz w:val="24"/>
          <w:szCs w:val="24"/>
        </w:rPr>
        <w:t>Preliminaries</w:t>
      </w:r>
    </w:p>
    <w:p>
      <w:pPr>
        <w:numPr>
          <w:ilvl w:val="0"/>
          <w:numId w:val="1"/>
        </w:numPr>
        <w:rPr>
          <w:rFonts w:ascii="Footlight MT Light" w:hAnsi="Footlight MT Light" w:cs="Calibri"/>
          <w:sz w:val="24"/>
          <w:szCs w:val="24"/>
        </w:rPr>
      </w:pPr>
      <w:r>
        <w:rPr>
          <w:rFonts w:ascii="Footlight MT Light" w:hAnsi="Footlight MT Light" w:cs="Calibri"/>
          <w:sz w:val="24"/>
          <w:szCs w:val="24"/>
        </w:rPr>
        <w:t>Confirmation of Previous Meeting Minutes</w:t>
      </w:r>
    </w:p>
    <w:p>
      <w:pPr>
        <w:numPr>
          <w:ilvl w:val="0"/>
          <w:numId w:val="1"/>
        </w:numPr>
        <w:rPr>
          <w:rFonts w:ascii="Footlight MT Light" w:hAnsi="Footlight MT Light" w:cs="Calibri"/>
          <w:sz w:val="24"/>
          <w:szCs w:val="24"/>
        </w:rPr>
      </w:pPr>
      <w:r>
        <w:rPr>
          <w:rFonts w:ascii="Footlight MT Light" w:hAnsi="Footlight MT Light" w:cs="Calibri"/>
          <w:sz w:val="24"/>
          <w:szCs w:val="24"/>
        </w:rPr>
        <w:t>NG-CDF Projects Proposal for Financial Year 2020/2021</w:t>
      </w:r>
    </w:p>
    <w:p>
      <w:pPr>
        <w:numPr>
          <w:ilvl w:val="0"/>
          <w:numId w:val="1"/>
        </w:numPr>
        <w:rPr>
          <w:rFonts w:ascii="Footlight MT Light" w:hAnsi="Footlight MT Light" w:cs="Calibri"/>
          <w:sz w:val="24"/>
          <w:szCs w:val="24"/>
        </w:rPr>
      </w:pPr>
      <w:r>
        <w:rPr>
          <w:rFonts w:ascii="Footlight MT Light" w:hAnsi="Footlight MT Light" w:cs="Calibri"/>
          <w:sz w:val="24"/>
          <w:szCs w:val="24"/>
        </w:rPr>
        <w:t>A.O.B</w:t>
      </w:r>
    </w:p>
    <w:p>
      <w:pPr>
        <w:rPr>
          <w:rFonts w:ascii="Footlight MT Light" w:hAnsi="Footlight MT Light" w:cs="Calibri"/>
          <w:b/>
          <w:sz w:val="24"/>
          <w:szCs w:val="24"/>
          <w:u w:val="single"/>
        </w:rPr>
      </w:pPr>
      <w:r>
        <w:rPr>
          <w:rFonts w:ascii="Footlight MT Light" w:hAnsi="Footlight MT Light" w:cs="Calibri"/>
          <w:b/>
          <w:sz w:val="24"/>
          <w:szCs w:val="24"/>
          <w:u w:val="single"/>
        </w:rPr>
        <w:t xml:space="preserve">MIN 01/15/09/2020: PRELIMINARIES </w:t>
      </w:r>
    </w:p>
    <w:p>
      <w:pPr>
        <w:rPr>
          <w:rFonts w:ascii="Footlight MT Light" w:hAnsi="Footlight MT Light" w:cs="Calibri"/>
          <w:b/>
          <w:sz w:val="24"/>
          <w:szCs w:val="24"/>
          <w:u w:val="single"/>
        </w:rPr>
      </w:pPr>
      <w:r>
        <w:rPr>
          <w:rFonts w:ascii="Footlight MT Light" w:hAnsi="Footlight MT Light"/>
          <w:sz w:val="24"/>
          <w:szCs w:val="24"/>
        </w:rPr>
        <w:t xml:space="preserve">The chairman called the meeting to order at 10:30 am. The meeting was then opened with prayers from </w:t>
      </w:r>
      <w:r>
        <w:rPr>
          <w:rFonts w:ascii="Footlight MT Light" w:hAnsi="Footlight MT Light"/>
          <w:sz w:val="24"/>
          <w:szCs w:val="24"/>
          <w:lang w:val="en-GB"/>
        </w:rPr>
        <w:t>Mrs Pamela Agala</w:t>
      </w:r>
    </w:p>
    <w:p>
      <w:pPr>
        <w:rPr>
          <w:rFonts w:ascii="Footlight MT Light" w:hAnsi="Footlight MT Light" w:cs="Calibri"/>
          <w:b/>
          <w:sz w:val="24"/>
          <w:szCs w:val="24"/>
          <w:u w:val="single"/>
        </w:rPr>
      </w:pPr>
      <w:r>
        <w:rPr>
          <w:rFonts w:ascii="Footlight MT Light" w:hAnsi="Footlight MT Light" w:cs="Calibri"/>
          <w:b/>
          <w:sz w:val="24"/>
          <w:szCs w:val="24"/>
          <w:u w:val="single"/>
        </w:rPr>
        <w:t>MIN 02/15/09/2020. CONFIRMATION OF PREVIOUS MEETING MINUTES:</w:t>
      </w:r>
    </w:p>
    <w:p>
      <w:pPr>
        <w:jc w:val="both"/>
        <w:rPr>
          <w:rFonts w:ascii="Footlight MT Light" w:hAnsi="Footlight MT Light"/>
          <w:sz w:val="24"/>
          <w:szCs w:val="24"/>
          <w:lang w:val="en-GB"/>
        </w:rPr>
      </w:pPr>
      <w:r>
        <w:rPr>
          <w:rFonts w:ascii="Footlight MT Light" w:hAnsi="Footlight MT Light" w:cs="Calibri"/>
          <w:sz w:val="24"/>
          <w:szCs w:val="24"/>
        </w:rPr>
        <w:t xml:space="preserve">The Chairman welcomed all members and thanked them for being punctual, he urged members to contribute to the meeting agendas. The secretary read through the minutes of the previous meeting. The minutes were confirmed to be true records of the deliberations as was proposed by </w:t>
      </w:r>
      <w:r>
        <w:rPr>
          <w:rFonts w:ascii="Footlight MT Light" w:hAnsi="Footlight MT Light"/>
          <w:sz w:val="24"/>
          <w:szCs w:val="24"/>
          <w:lang w:val="en-GB"/>
        </w:rPr>
        <w:t>Mr Moses</w:t>
      </w:r>
      <w:r>
        <w:rPr>
          <w:rFonts w:ascii="Footlight MT Light" w:hAnsi="Footlight MT Light" w:cs="Calibri"/>
          <w:sz w:val="24"/>
          <w:szCs w:val="24"/>
          <w:lang w:val="en-GB"/>
        </w:rPr>
        <w:t xml:space="preserve">  Omondi </w:t>
      </w:r>
      <w:r>
        <w:rPr>
          <w:rFonts w:ascii="Footlight MT Light" w:hAnsi="Footlight MT Light" w:cs="Calibri"/>
          <w:sz w:val="24"/>
          <w:szCs w:val="24"/>
        </w:rPr>
        <w:t xml:space="preserve">who was seconded by </w:t>
      </w:r>
      <w:r>
        <w:rPr>
          <w:rFonts w:ascii="Footlight MT Light" w:hAnsi="Footlight MT Light"/>
          <w:sz w:val="24"/>
          <w:szCs w:val="24"/>
          <w:lang w:val="en-GB"/>
        </w:rPr>
        <w:t>Mr Gabriel Odongo.</w:t>
      </w:r>
    </w:p>
    <w:p>
      <w:pPr>
        <w:jc w:val="both"/>
        <w:rPr>
          <w:rFonts w:ascii="Footlight MT Light" w:hAnsi="Footlight MT Light" w:cs="Calibri"/>
          <w:sz w:val="24"/>
          <w:szCs w:val="24"/>
        </w:rPr>
      </w:pPr>
    </w:p>
    <w:p>
      <w:pPr>
        <w:jc w:val="both"/>
        <w:rPr>
          <w:rFonts w:ascii="Footlight MT Light" w:hAnsi="Footlight MT Light" w:cs="Calibri"/>
          <w:sz w:val="24"/>
          <w:szCs w:val="24"/>
        </w:rPr>
      </w:pPr>
      <w:r>
        <w:rPr>
          <w:rFonts w:ascii="Footlight MT Light" w:hAnsi="Footlight MT Light" w:cs="Calibri"/>
          <w:sz w:val="24"/>
          <w:szCs w:val="24"/>
        </w:rPr>
        <w:t>Ini</w:t>
      </w:r>
    </w:p>
    <w:p>
      <w:pPr>
        <w:jc w:val="both"/>
        <w:rPr>
          <w:rFonts w:ascii="Footlight MT Light" w:hAnsi="Footlight MT Light" w:cs="Calibri"/>
          <w:sz w:val="24"/>
          <w:szCs w:val="24"/>
        </w:rPr>
      </w:pPr>
    </w:p>
    <w:tbl>
      <w:tblPr>
        <w:tblStyle w:val="3"/>
        <w:tblpPr w:leftFromText="180" w:rightFromText="180" w:vertAnchor="text" w:horzAnchor="margin" w:tblpY="4803"/>
        <w:tblW w:w="14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757"/>
        <w:gridCol w:w="4140"/>
        <w:gridCol w:w="1890"/>
        <w:gridCol w:w="1890"/>
        <w:gridCol w:w="1777"/>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b/>
                <w:bCs/>
                <w:sz w:val="24"/>
                <w:szCs w:val="24"/>
              </w:rPr>
            </w:pPr>
            <w:r>
              <w:rPr>
                <w:rFonts w:ascii="Footlight MT Light" w:hAnsi="Footlight MT Light"/>
                <w:b/>
                <w:bCs/>
                <w:sz w:val="24"/>
                <w:szCs w:val="24"/>
              </w:rPr>
              <mc:AlternateContent>
                <mc:Choice Requires="wps">
                  <w:drawing>
                    <wp:anchor distT="0" distB="0" distL="0" distR="0" simplePos="0" relativeHeight="251659264" behindDoc="0" locked="0" layoutInCell="1" allowOverlap="1">
                      <wp:simplePos x="0" y="0"/>
                      <wp:positionH relativeFrom="column">
                        <wp:posOffset>-59690</wp:posOffset>
                      </wp:positionH>
                      <wp:positionV relativeFrom="paragraph">
                        <wp:posOffset>-3636010</wp:posOffset>
                      </wp:positionV>
                      <wp:extent cx="6690995" cy="3077210"/>
                      <wp:effectExtent l="0" t="0" r="15240" b="27940"/>
                      <wp:wrapNone/>
                      <wp:docPr id="1026" name="Text Box 1"/>
                      <wp:cNvGraphicFramePr/>
                      <a:graphic xmlns:a="http://schemas.openxmlformats.org/drawingml/2006/main">
                        <a:graphicData uri="http://schemas.microsoft.com/office/word/2010/wordprocessingShape">
                          <wps:wsp>
                            <wps:cNvSpPr/>
                            <wps:spPr>
                              <a:xfrm>
                                <a:off x="0" y="0"/>
                                <a:ext cx="6690946" cy="3077307"/>
                              </a:xfrm>
                              <a:prstGeom prst="rect">
                                <a:avLst/>
                              </a:prstGeom>
                              <a:solidFill>
                                <a:srgbClr val="FFFFFF"/>
                              </a:solidFill>
                              <a:ln w="6350" cap="flat" cmpd="sng">
                                <a:solidFill>
                                  <a:srgbClr val="FFFFFF"/>
                                </a:solidFill>
                                <a:prstDash val="solid"/>
                                <a:round/>
                              </a:ln>
                            </wps:spPr>
                            <wps:txbx>
                              <w:txbxContent>
                                <w:p>
                                  <w:pPr>
                                    <w:rPr>
                                      <w:rFonts w:ascii="Footlight MT Light" w:hAnsi="Footlight MT Light" w:cs="Calibri"/>
                                      <w:b/>
                                      <w:sz w:val="24"/>
                                      <w:szCs w:val="24"/>
                                    </w:rPr>
                                  </w:pPr>
                                  <w:r>
                                    <w:rPr>
                                      <w:rFonts w:ascii="Footlight MT Light" w:hAnsi="Footlight MT Light" w:cs="Calibri"/>
                                      <w:b/>
                                      <w:sz w:val="24"/>
                                      <w:szCs w:val="24"/>
                                      <w:u w:val="single"/>
                                    </w:rPr>
                                    <w:t>MIN 03/15/09/2020: NG-CDF PROJECTS PROPOSAL BUDGET FOR FINANCIAL YEAR 2020/2021</w:t>
                                  </w:r>
                                </w:p>
                                <w:p>
                                  <w:pPr>
                                    <w:rPr>
                                      <w:rFonts w:ascii="Footlight MT Light" w:hAnsi="Footlight MT Light" w:cs="Calibri"/>
                                      <w:sz w:val="24"/>
                                      <w:szCs w:val="24"/>
                                    </w:rPr>
                                  </w:pPr>
                                  <w:r>
                                    <w:rPr>
                                      <w:rFonts w:ascii="Footlight MT Light" w:hAnsi="Footlight MT Light" w:cs="Calibri"/>
                                      <w:sz w:val="24"/>
                                      <w:szCs w:val="24"/>
                                    </w:rPr>
                                    <w:t>The Chairman briefed members that the committee is required to submit project proposals for the financial year 2020/2021 in time to get funds, the Fund Account Manager told members that the NG-CDF Committee is supposed to submit projects proposals to the NG-CDF Board by the 30</w:t>
                                  </w:r>
                                  <w:r>
                                    <w:rPr>
                                      <w:rFonts w:ascii="Footlight MT Light" w:hAnsi="Footlight MT Light" w:cs="Calibri"/>
                                      <w:sz w:val="24"/>
                                      <w:szCs w:val="24"/>
                                      <w:vertAlign w:val="superscript"/>
                                    </w:rPr>
                                    <w:t>th</w:t>
                                  </w:r>
                                  <w:r>
                                    <w:rPr>
                                      <w:rFonts w:ascii="Footlight MT Light" w:hAnsi="Footlight MT Light" w:cs="Calibri"/>
                                      <w:sz w:val="24"/>
                                      <w:szCs w:val="24"/>
                                    </w:rPr>
                                    <w:t xml:space="preserve"> September 2020.</w:t>
                                  </w:r>
                                </w:p>
                                <w:p>
                                  <w:pPr>
                                    <w:rPr>
                                      <w:rFonts w:ascii="Footlight MT Light" w:hAnsi="Footlight MT Light" w:cs="Calibri"/>
                                      <w:sz w:val="24"/>
                                      <w:szCs w:val="24"/>
                                    </w:rPr>
                                  </w:pPr>
                                  <w:r>
                                    <w:rPr>
                                      <w:rFonts w:ascii="Footlight MT Light" w:hAnsi="Footlight MT Light" w:cs="Calibri"/>
                                      <w:sz w:val="24"/>
                                      <w:szCs w:val="24"/>
                                    </w:rPr>
                                    <w:t xml:space="preserve">Fund Account Manager informed members that the constituency had been allocated a total of </w:t>
                                  </w:r>
                                  <w:r>
                                    <w:rPr>
                                      <w:rFonts w:ascii="Footlight MT Light" w:hAnsi="Footlight MT Light" w:cs="Calibri"/>
                                      <w:b/>
                                      <w:sz w:val="24"/>
                                      <w:szCs w:val="24"/>
                                    </w:rPr>
                                    <w:t xml:space="preserve">Kshs. 137,088,879.31                  </w:t>
                                  </w:r>
                                </w:p>
                                <w:p>
                                  <w:pPr>
                                    <w:rPr>
                                      <w:rFonts w:ascii="Footlight MT Light" w:hAnsi="Footlight MT Light" w:cs="Calibri"/>
                                      <w:sz w:val="24"/>
                                      <w:szCs w:val="24"/>
                                    </w:rPr>
                                  </w:pPr>
                                  <w:r>
                                    <w:rPr>
                                      <w:rFonts w:ascii="Footlight MT Light" w:hAnsi="Footlight MT Light" w:cs="Calibri"/>
                                      <w:sz w:val="24"/>
                                      <w:szCs w:val="24"/>
                                    </w:rPr>
                                    <w:t>The Fund account manager briefed members on the guidelines for project proposal presentation. She also informed members on the eligible projects. The manager informed members that all devolved functions are no longer eligible under the new NG-CDF Act.</w:t>
                                  </w:r>
                                </w:p>
                                <w:p>
                                  <w:pPr>
                                    <w:rPr>
                                      <w:rFonts w:ascii="Footlight MT Light" w:hAnsi="Footlight MT Light" w:cs="Calibri"/>
                                      <w:sz w:val="24"/>
                                      <w:szCs w:val="24"/>
                                    </w:rPr>
                                  </w:pPr>
                                  <w:r>
                                    <w:rPr>
                                      <w:rFonts w:ascii="Footlight MT Light" w:hAnsi="Footlight MT Light" w:cs="Calibri"/>
                                      <w:sz w:val="24"/>
                                      <w:szCs w:val="24"/>
                                    </w:rPr>
                                    <w:t xml:space="preserve">After lengthy deliberations the NG-CDF committee agreed on the following projects to be funded in the Financial Year 2020 – 2021 in all the six wards in the Constituency. </w:t>
                                  </w:r>
                                </w:p>
                                <w:p>
                                  <w:pPr>
                                    <w:rPr>
                                      <w:rFonts w:ascii="Footlight MT Light" w:hAnsi="Footlight MT Light" w:cs="Calibri"/>
                                      <w:sz w:val="24"/>
                                      <w:szCs w:val="24"/>
                                    </w:rPr>
                                  </w:pPr>
                                </w:p>
                                <w:p>
                                  <w:pPr>
                                    <w:rPr>
                                      <w:rFonts w:ascii="Footlight MT Light" w:hAnsi="Footlight MT Light" w:cs="Calibri"/>
                                      <w:sz w:val="24"/>
                                      <w:szCs w:val="24"/>
                                    </w:rPr>
                                  </w:pPr>
                                </w:p>
                                <w:p>
                                  <w:pPr>
                                    <w:rPr>
                                      <w:rFonts w:ascii="Footlight MT Light" w:hAnsi="Footlight MT Light" w:cs="Calibri"/>
                                      <w:sz w:val="24"/>
                                      <w:szCs w:val="24"/>
                                    </w:rPr>
                                  </w:pPr>
                                </w:p>
                                <w:p>
                                  <w:pPr>
                                    <w:spacing w:after="160" w:line="259" w:lineRule="auto"/>
                                    <w:rPr>
                                      <w:rFonts w:ascii="Footlight MT Light" w:hAnsi="Footlight MT Light"/>
                                      <w:sz w:val="24"/>
                                      <w:szCs w:val="24"/>
                                    </w:rPr>
                                  </w:pPr>
                                  <w:r>
                                    <w:rPr>
                                      <w:rFonts w:ascii="Footlight MT Light" w:hAnsi="Footlight MT Light"/>
                                      <w:sz w:val="24"/>
                                      <w:szCs w:val="24"/>
                                    </w:rPr>
                                    <w:br w:type="page"/>
                                  </w:r>
                                </w:p>
                                <w:p/>
                              </w:txbxContent>
                            </wps:txbx>
                            <wps:bodyPr vert="horz" wrap="square" lIns="91440" tIns="45720" rIns="91440" bIns="45720" anchor="t">
                              <a:noAutofit/>
                            </wps:bodyPr>
                          </wps:wsp>
                        </a:graphicData>
                      </a:graphic>
                    </wp:anchor>
                  </w:drawing>
                </mc:Choice>
                <mc:Fallback>
                  <w:pict>
                    <v:rect id="Text Box 1" o:spid="_x0000_s1026" o:spt="1" style="position:absolute;left:0pt;margin-left:-4.7pt;margin-top:-286.3pt;height:242.3pt;width:526.85pt;z-index:251659264;mso-width-relative:page;mso-height-relative:page;" fillcolor="#FFFFFF" filled="t" stroked="t" coordsize="21600,21600" o:gfxdata="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p14WtkAAAAMAQAADwAAAAAAAAABACAAAAAiAAAA&#10;ZHJzL2Rvd25yZXYueG1sUEsBAhQAFAAAAAgAh07iQLZg0NsGAgAAQgQAAA4AAAAAAAAAAQAgAAAA&#10;KAEAAGRycy9lMm9Eb2MueG1sUEsFBgAAAAAGAAYAWQEAAKAFAAAAAA==&#10;">
                      <v:fill on="t" focussize="0,0"/>
                      <v:stroke weight="0.5pt" color="#FFFFFF" joinstyle="round"/>
                      <v:imagedata o:title=""/>
                      <o:lock v:ext="edit" aspectratio="f"/>
                      <v:textbox>
                        <w:txbxContent>
                          <w:p>
                            <w:pPr>
                              <w:rPr>
                                <w:rFonts w:ascii="Footlight MT Light" w:hAnsi="Footlight MT Light" w:cs="Calibri"/>
                                <w:b/>
                                <w:sz w:val="24"/>
                                <w:szCs w:val="24"/>
                              </w:rPr>
                            </w:pPr>
                            <w:r>
                              <w:rPr>
                                <w:rFonts w:ascii="Footlight MT Light" w:hAnsi="Footlight MT Light" w:cs="Calibri"/>
                                <w:b/>
                                <w:sz w:val="24"/>
                                <w:szCs w:val="24"/>
                                <w:u w:val="single"/>
                              </w:rPr>
                              <w:t>MIN 03/15/09/2020: NG-CDF PROJECTS PROPOSAL BUDGET FOR FINANCIAL YEAR 2020/2021</w:t>
                            </w:r>
                          </w:p>
                          <w:p>
                            <w:pPr>
                              <w:rPr>
                                <w:rFonts w:ascii="Footlight MT Light" w:hAnsi="Footlight MT Light" w:cs="Calibri"/>
                                <w:sz w:val="24"/>
                                <w:szCs w:val="24"/>
                              </w:rPr>
                            </w:pPr>
                            <w:r>
                              <w:rPr>
                                <w:rFonts w:ascii="Footlight MT Light" w:hAnsi="Footlight MT Light" w:cs="Calibri"/>
                                <w:sz w:val="24"/>
                                <w:szCs w:val="24"/>
                              </w:rPr>
                              <w:t>The Chairman briefed members that the committee is required to submit project proposals for the financial year 2020/2021 in time to get funds, the Fund Account Manager told members that the NG-CDF Committee is supposed to submit projects proposals to the NG-CDF Board by the 30</w:t>
                            </w:r>
                            <w:r>
                              <w:rPr>
                                <w:rFonts w:ascii="Footlight MT Light" w:hAnsi="Footlight MT Light" w:cs="Calibri"/>
                                <w:sz w:val="24"/>
                                <w:szCs w:val="24"/>
                                <w:vertAlign w:val="superscript"/>
                              </w:rPr>
                              <w:t>th</w:t>
                            </w:r>
                            <w:r>
                              <w:rPr>
                                <w:rFonts w:ascii="Footlight MT Light" w:hAnsi="Footlight MT Light" w:cs="Calibri"/>
                                <w:sz w:val="24"/>
                                <w:szCs w:val="24"/>
                              </w:rPr>
                              <w:t xml:space="preserve"> September 2020.</w:t>
                            </w:r>
                          </w:p>
                          <w:p>
                            <w:pPr>
                              <w:rPr>
                                <w:rFonts w:ascii="Footlight MT Light" w:hAnsi="Footlight MT Light" w:cs="Calibri"/>
                                <w:sz w:val="24"/>
                                <w:szCs w:val="24"/>
                              </w:rPr>
                            </w:pPr>
                            <w:r>
                              <w:rPr>
                                <w:rFonts w:ascii="Footlight MT Light" w:hAnsi="Footlight MT Light" w:cs="Calibri"/>
                                <w:sz w:val="24"/>
                                <w:szCs w:val="24"/>
                              </w:rPr>
                              <w:t xml:space="preserve">Fund Account Manager informed members that the constituency had been allocated a total of </w:t>
                            </w:r>
                            <w:r>
                              <w:rPr>
                                <w:rFonts w:ascii="Footlight MT Light" w:hAnsi="Footlight MT Light" w:cs="Calibri"/>
                                <w:b/>
                                <w:sz w:val="24"/>
                                <w:szCs w:val="24"/>
                              </w:rPr>
                              <w:t xml:space="preserve">Kshs. 137,088,879.31                  </w:t>
                            </w:r>
                          </w:p>
                          <w:p>
                            <w:pPr>
                              <w:rPr>
                                <w:rFonts w:ascii="Footlight MT Light" w:hAnsi="Footlight MT Light" w:cs="Calibri"/>
                                <w:sz w:val="24"/>
                                <w:szCs w:val="24"/>
                              </w:rPr>
                            </w:pPr>
                            <w:r>
                              <w:rPr>
                                <w:rFonts w:ascii="Footlight MT Light" w:hAnsi="Footlight MT Light" w:cs="Calibri"/>
                                <w:sz w:val="24"/>
                                <w:szCs w:val="24"/>
                              </w:rPr>
                              <w:t>The Fund account manager briefed members on the guidelines for project proposal presentation. She also informed members on the eligible projects. The manager informed members that all devolved functions are no longer eligible under the new NG-CDF Act.</w:t>
                            </w:r>
                          </w:p>
                          <w:p>
                            <w:pPr>
                              <w:rPr>
                                <w:rFonts w:ascii="Footlight MT Light" w:hAnsi="Footlight MT Light" w:cs="Calibri"/>
                                <w:sz w:val="24"/>
                                <w:szCs w:val="24"/>
                              </w:rPr>
                            </w:pPr>
                            <w:r>
                              <w:rPr>
                                <w:rFonts w:ascii="Footlight MT Light" w:hAnsi="Footlight MT Light" w:cs="Calibri"/>
                                <w:sz w:val="24"/>
                                <w:szCs w:val="24"/>
                              </w:rPr>
                              <w:t xml:space="preserve">After lengthy deliberations the NG-CDF committee agreed on the following projects to be funded in the Financial Year 2020 – 2021 in all the six wards in the Constituency. </w:t>
                            </w:r>
                          </w:p>
                          <w:p>
                            <w:pPr>
                              <w:rPr>
                                <w:rFonts w:ascii="Footlight MT Light" w:hAnsi="Footlight MT Light" w:cs="Calibri"/>
                                <w:sz w:val="24"/>
                                <w:szCs w:val="24"/>
                              </w:rPr>
                            </w:pPr>
                          </w:p>
                          <w:p>
                            <w:pPr>
                              <w:rPr>
                                <w:rFonts w:ascii="Footlight MT Light" w:hAnsi="Footlight MT Light" w:cs="Calibri"/>
                                <w:sz w:val="24"/>
                                <w:szCs w:val="24"/>
                              </w:rPr>
                            </w:pPr>
                          </w:p>
                          <w:p>
                            <w:pPr>
                              <w:rPr>
                                <w:rFonts w:ascii="Footlight MT Light" w:hAnsi="Footlight MT Light" w:cs="Calibri"/>
                                <w:sz w:val="24"/>
                                <w:szCs w:val="24"/>
                              </w:rPr>
                            </w:pPr>
                          </w:p>
                          <w:p>
                            <w:pPr>
                              <w:spacing w:after="160" w:line="259" w:lineRule="auto"/>
                              <w:rPr>
                                <w:rFonts w:ascii="Footlight MT Light" w:hAnsi="Footlight MT Light"/>
                                <w:sz w:val="24"/>
                                <w:szCs w:val="24"/>
                              </w:rPr>
                            </w:pPr>
                            <w:r>
                              <w:rPr>
                                <w:rFonts w:ascii="Footlight MT Light" w:hAnsi="Footlight MT Light"/>
                                <w:sz w:val="24"/>
                                <w:szCs w:val="24"/>
                              </w:rPr>
                              <w:br w:type="page"/>
                            </w:r>
                          </w:p>
                          <w:p/>
                        </w:txbxContent>
                      </v:textbox>
                    </v:rect>
                  </w:pict>
                </mc:Fallback>
              </mc:AlternateContent>
            </w:r>
            <w:r>
              <w:rPr>
                <w:rFonts w:ascii="Footlight MT Light" w:hAnsi="Footlight MT Light"/>
                <w:b/>
                <w:bCs/>
                <w:sz w:val="24"/>
                <w:szCs w:val="24"/>
              </w:rPr>
              <w:t>PROJECT NAME</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b/>
                <w:bCs/>
                <w:sz w:val="24"/>
                <w:szCs w:val="24"/>
              </w:rPr>
            </w:pPr>
            <w:r>
              <w:rPr>
                <w:rFonts w:ascii="Footlight MT Light" w:hAnsi="Footlight MT Light"/>
                <w:b/>
                <w:bCs/>
                <w:sz w:val="24"/>
                <w:szCs w:val="24"/>
              </w:rPr>
              <w:t>PROJECT NUMBER</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b/>
                <w:bCs/>
                <w:sz w:val="24"/>
                <w:szCs w:val="24"/>
              </w:rPr>
            </w:pPr>
            <w:r>
              <w:rPr>
                <w:rFonts w:ascii="Footlight MT Light" w:hAnsi="Footlight MT Light"/>
                <w:b/>
                <w:bCs/>
                <w:sz w:val="24"/>
                <w:szCs w:val="24"/>
              </w:rPr>
              <w:t>ACTIVITY</w:t>
            </w:r>
          </w:p>
        </w:tc>
        <w:tc>
          <w:tcPr>
            <w:tcW w:w="18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b/>
                <w:bCs/>
                <w:color w:val="000000"/>
              </w:rPr>
            </w:pPr>
            <w:r>
              <w:rPr>
                <w:rFonts w:ascii="Times New Roman" w:hAnsi="Times New Roman"/>
                <w:b/>
                <w:bCs/>
                <w:color w:val="000000"/>
              </w:rPr>
              <w:t>ORIGINAL COST ESTIMATE(KSHS)</w:t>
            </w:r>
          </w:p>
        </w:tc>
        <w:tc>
          <w:tcPr>
            <w:tcW w:w="18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b/>
                <w:bCs/>
                <w:color w:val="000000"/>
              </w:rPr>
            </w:pPr>
            <w:r>
              <w:rPr>
                <w:rFonts w:ascii="Times New Roman" w:hAnsi="Times New Roman"/>
                <w:b/>
                <w:bCs/>
                <w:color w:val="000000"/>
              </w:rPr>
              <w:t>CUMMULATIVE COST(KSHS)</w:t>
            </w:r>
          </w:p>
        </w:tc>
        <w:tc>
          <w:tcPr>
            <w:tcW w:w="177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b/>
                <w:bCs/>
                <w:sz w:val="24"/>
                <w:szCs w:val="24"/>
              </w:rPr>
            </w:pPr>
            <w:r>
              <w:rPr>
                <w:rFonts w:ascii="Footlight MT Light" w:hAnsi="Footlight MT Light"/>
                <w:b/>
                <w:bCs/>
                <w:sz w:val="24"/>
                <w:szCs w:val="24"/>
              </w:rPr>
              <w:t>AMOUNT</w:t>
            </w:r>
          </w:p>
        </w:tc>
        <w:tc>
          <w:tcPr>
            <w:tcW w:w="90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b/>
                <w:bCs/>
                <w:sz w:val="24"/>
                <w:szCs w:val="24"/>
              </w:rPr>
            </w:pPr>
            <w:r>
              <w:rPr>
                <w:rFonts w:ascii="Footlight MT Light" w:hAnsi="Footlight MT Light"/>
                <w:b/>
                <w:bCs/>
                <w:sz w:val="24"/>
                <w:szCs w:val="24"/>
              </w:rPr>
              <w:t>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b/>
                <w:bCs/>
                <w:sz w:val="24"/>
                <w:szCs w:val="24"/>
              </w:rPr>
            </w:pPr>
            <w:r>
              <w:rPr>
                <w:rFonts w:ascii="Footlight MT Light" w:hAnsi="Footlight MT Light"/>
                <w:b/>
                <w:bCs/>
                <w:sz w:val="24"/>
                <w:szCs w:val="24"/>
              </w:rPr>
              <w:t>EMERGENCY (5%)</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b/>
                <w:bCs/>
                <w:sz w:val="24"/>
                <w:szCs w:val="24"/>
              </w:rPr>
            </w:pP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b/>
                <w:bCs/>
                <w:sz w:val="24"/>
                <w:szCs w:val="24"/>
              </w:rPr>
            </w:pPr>
            <w:r>
              <w:rPr>
                <w:rFonts w:ascii="Footlight MT Light" w:hAnsi="Footlight MT Light"/>
                <w:b/>
                <w:bCs/>
                <w:sz w:val="24"/>
                <w:szCs w:val="24"/>
              </w:rPr>
              <w:t> </w:t>
            </w:r>
          </w:p>
        </w:tc>
        <w:tc>
          <w:tcPr>
            <w:tcW w:w="189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
                <w:bCs/>
                <w:sz w:val="24"/>
                <w:szCs w:val="24"/>
              </w:rPr>
            </w:pPr>
          </w:p>
        </w:tc>
        <w:tc>
          <w:tcPr>
            <w:tcW w:w="189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
                <w:bCs/>
                <w:sz w:val="24"/>
                <w:szCs w:val="24"/>
              </w:rPr>
            </w:pPr>
          </w:p>
        </w:tc>
        <w:tc>
          <w:tcPr>
            <w:tcW w:w="1777"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
                <w:bCs/>
                <w:sz w:val="24"/>
                <w:szCs w:val="24"/>
              </w:rPr>
            </w:pPr>
            <w:r>
              <w:rPr>
                <w:rFonts w:ascii="Footlight MT Light" w:hAnsi="Footlight MT Light"/>
                <w:b/>
                <w:bCs/>
                <w:sz w:val="24"/>
                <w:szCs w:val="24"/>
              </w:rPr>
              <w:t> </w:t>
            </w:r>
          </w:p>
        </w:tc>
        <w:tc>
          <w:tcPr>
            <w:tcW w:w="90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Emergency</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4-041-236-2640201-101-2020/21- 001</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To cater for unforeseen emergency occurrences within the constituency during the financial year.</w:t>
            </w:r>
          </w:p>
        </w:tc>
        <w:tc>
          <w:tcPr>
            <w:tcW w:w="189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rPr>
            </w:pPr>
            <w:r>
              <w:rPr>
                <w:rFonts w:ascii="Footlight MT Light" w:hAnsi="Footlight MT Light"/>
              </w:rPr>
              <w:t>7,192,206.90</w:t>
            </w:r>
          </w:p>
        </w:tc>
        <w:tc>
          <w:tcPr>
            <w:tcW w:w="189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rPr>
            </w:pPr>
            <w:r>
              <w:rPr>
                <w:rFonts w:ascii="Footlight MT Light" w:hAnsi="Footlight MT Light"/>
              </w:rPr>
              <w:t>7,192,206.90</w:t>
            </w:r>
          </w:p>
        </w:tc>
        <w:tc>
          <w:tcPr>
            <w:tcW w:w="90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rPr>
            </w:pPr>
          </w:p>
          <w:p>
            <w:pPr>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b/>
                <w:bCs/>
                <w:sz w:val="24"/>
                <w:szCs w:val="24"/>
              </w:rPr>
            </w:pPr>
            <w:r>
              <w:rPr>
                <w:rFonts w:ascii="Footlight MT Light" w:hAnsi="Footlight MT Light"/>
                <w:b/>
                <w:bCs/>
                <w:sz w:val="24"/>
                <w:szCs w:val="24"/>
              </w:rPr>
              <w:t>Office Admin &amp; Recurrent Exp. 6%</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sz w:val="24"/>
                <w:szCs w:val="24"/>
              </w:rPr>
            </w:pPr>
            <w:r>
              <w:rPr>
                <w:rFonts w:ascii="Footlight MT Light" w:hAnsi="Footlight MT Light"/>
                <w:color w:val="000000"/>
                <w:sz w:val="24"/>
                <w:szCs w:val="24"/>
              </w:rPr>
              <w:t> </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tc>
        <w:tc>
          <w:tcPr>
            <w:tcW w:w="90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Employees’ Salaries</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4-041-236-2110000-100-2020/21-001</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sz w:val="24"/>
                <w:szCs w:val="24"/>
              </w:rPr>
            </w:pPr>
            <w:r>
              <w:rPr>
                <w:rFonts w:ascii="Footlight MT Light" w:hAnsi="Footlight MT Light"/>
                <w:color w:val="000000"/>
                <w:sz w:val="24"/>
                <w:szCs w:val="24"/>
              </w:rPr>
              <w:t>Payment of staff salaries and gratuity</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    3,000,000.00</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    3,000,000.00</w:t>
            </w:r>
          </w:p>
        </w:tc>
        <w:tc>
          <w:tcPr>
            <w:tcW w:w="900" w:type="dxa"/>
            <w:tcBorders>
              <w:top w:val="single" w:color="auto" w:sz="4" w:space="0"/>
              <w:left w:val="single" w:color="auto" w:sz="4" w:space="0"/>
              <w:bottom w:val="single" w:color="auto" w:sz="4" w:space="0"/>
              <w:right w:val="single" w:color="auto" w:sz="4" w:space="0"/>
            </w:tcBorders>
          </w:tcPr>
          <w:p>
            <w:pPr>
              <w:rPr>
                <w:rFonts w:ascii="Footlight MT Light" w:hAnsi="Footlight MT Light"/>
              </w:rPr>
            </w:pPr>
            <w:r>
              <w:rPr>
                <w:rFonts w:ascii="Footlight MT Light" w:hAnsi="Footlight MT Light"/>
              </w:rPr>
              <w:t xml:space="preserve"> 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Goods and Services</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4-041-236-2210000-100-2020/21-002</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Purchase of fuel, repairs and maintenance, printing, stationery, telephone, travel and subsistence, office tea and security services. </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    3,500,000.00 </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    3,500,000.00 </w:t>
            </w:r>
          </w:p>
        </w:tc>
        <w:tc>
          <w:tcPr>
            <w:tcW w:w="900" w:type="dxa"/>
            <w:tcBorders>
              <w:top w:val="single" w:color="auto" w:sz="4" w:space="0"/>
              <w:left w:val="single" w:color="auto" w:sz="4" w:space="0"/>
              <w:bottom w:val="single" w:color="auto" w:sz="4" w:space="0"/>
              <w:right w:val="single" w:color="auto" w:sz="4" w:space="0"/>
            </w:tcBorders>
          </w:tcPr>
          <w:p>
            <w:pPr>
              <w:tabs>
                <w:tab w:val="left" w:pos="208"/>
                <w:tab w:val="right" w:pos="2613"/>
              </w:tabs>
              <w:rPr>
                <w:rFonts w:ascii="Footlight MT Light" w:hAnsi="Footlight MT Light"/>
              </w:rPr>
            </w:pPr>
            <w:r>
              <w:rPr>
                <w:rFonts w:ascii="Footlight MT Light" w:hAnsi="Footlight MT Light"/>
              </w:rPr>
              <w:t>New</w:t>
            </w:r>
            <w:r>
              <w:rPr>
                <w:rFonts w:ascii="Footlight MT Light" w:hAnsi="Footlight MT Light"/>
              </w:rPr>
              <w:tab/>
            </w:r>
            <w:r>
              <w:rPr>
                <w:rFonts w:ascii="Footlight MT Light" w:hAnsi="Footlight MT Light"/>
              </w:rPr>
              <w:t>Nn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NSSF</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4-041-236-2120101-100-2020/21-003</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sz w:val="24"/>
                <w:szCs w:val="24"/>
              </w:rPr>
            </w:pPr>
            <w:r>
              <w:rPr>
                <w:rFonts w:ascii="Footlight MT Light" w:hAnsi="Footlight MT Light"/>
                <w:color w:val="000000"/>
                <w:sz w:val="24"/>
                <w:szCs w:val="24"/>
              </w:rPr>
              <w:t>Payment of NSSF Deductions</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      120,000.00 </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      120,000.00 </w:t>
            </w:r>
          </w:p>
        </w:tc>
        <w:tc>
          <w:tcPr>
            <w:tcW w:w="900" w:type="dxa"/>
            <w:tcBorders>
              <w:top w:val="single" w:color="auto" w:sz="4" w:space="0"/>
              <w:left w:val="single" w:color="auto" w:sz="4" w:space="0"/>
              <w:bottom w:val="single" w:color="auto" w:sz="4" w:space="0"/>
              <w:right w:val="single" w:color="auto" w:sz="4" w:space="0"/>
            </w:tcBorders>
          </w:tcPr>
          <w:p>
            <w:pPr>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NHIF</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4-041-236-2120201-100-2020/21-004</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sz w:val="24"/>
                <w:szCs w:val="24"/>
              </w:rPr>
            </w:pPr>
            <w:r>
              <w:rPr>
                <w:rFonts w:ascii="Footlight MT Light" w:hAnsi="Footlight MT Light"/>
                <w:color w:val="000000"/>
                <w:sz w:val="24"/>
                <w:szCs w:val="24"/>
              </w:rPr>
              <w:t>Payment of NHIF deductions</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      120,000.00 </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      120,000.00 </w:t>
            </w:r>
          </w:p>
        </w:tc>
        <w:tc>
          <w:tcPr>
            <w:tcW w:w="900" w:type="dxa"/>
            <w:tcBorders>
              <w:top w:val="single" w:color="auto" w:sz="4" w:space="0"/>
              <w:left w:val="single" w:color="auto" w:sz="4" w:space="0"/>
              <w:bottom w:val="single" w:color="auto" w:sz="4" w:space="0"/>
              <w:right w:val="single" w:color="auto" w:sz="4" w:space="0"/>
            </w:tcBorders>
          </w:tcPr>
          <w:p>
            <w:pPr>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Committee Expenses</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4-041-236-2210802-100-2020/21-005</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sz w:val="24"/>
                <w:szCs w:val="24"/>
              </w:rPr>
            </w:pPr>
            <w:r>
              <w:rPr>
                <w:rFonts w:ascii="Footlight MT Light" w:hAnsi="Footlight MT Light"/>
                <w:color w:val="000000"/>
                <w:sz w:val="24"/>
                <w:szCs w:val="24"/>
              </w:rPr>
              <w:t>Payment of Committee sitting allowances, transport, conferences</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    1,485,332.74 </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    1,485,332.74 </w:t>
            </w:r>
          </w:p>
        </w:tc>
        <w:tc>
          <w:tcPr>
            <w:tcW w:w="900" w:type="dxa"/>
            <w:tcBorders>
              <w:top w:val="single" w:color="auto" w:sz="4" w:space="0"/>
              <w:left w:val="single" w:color="auto" w:sz="4" w:space="0"/>
              <w:bottom w:val="single" w:color="auto" w:sz="4" w:space="0"/>
              <w:right w:val="single" w:color="auto" w:sz="4" w:space="0"/>
            </w:tcBorders>
          </w:tcPr>
          <w:p>
            <w:pPr>
              <w:tabs>
                <w:tab w:val="left" w:pos="332"/>
              </w:tabs>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tc>
        <w:tc>
          <w:tcPr>
            <w:tcW w:w="90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b/>
                <w:bCs/>
                <w:sz w:val="24"/>
                <w:szCs w:val="24"/>
              </w:rPr>
            </w:pPr>
            <w:r>
              <w:rPr>
                <w:rFonts w:ascii="Footlight MT Light" w:hAnsi="Footlight MT Light"/>
                <w:b/>
                <w:bCs/>
                <w:sz w:val="24"/>
                <w:szCs w:val="24"/>
              </w:rPr>
              <w:t>Monitoring &amp; Evaluation {3%}</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sz w:val="24"/>
                <w:szCs w:val="24"/>
              </w:rPr>
            </w:pPr>
            <w:r>
              <w:rPr>
                <w:rFonts w:ascii="Footlight MT Light" w:hAnsi="Footlight MT Light"/>
                <w:color w:val="000000"/>
                <w:sz w:val="24"/>
                <w:szCs w:val="24"/>
              </w:rPr>
              <w:t> </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tc>
        <w:tc>
          <w:tcPr>
            <w:tcW w:w="90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Goods and Services</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4-041-236-2210000-111-2020/21-001</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sz w:val="24"/>
                <w:szCs w:val="24"/>
              </w:rPr>
            </w:pPr>
            <w:r>
              <w:rPr>
                <w:rFonts w:ascii="Footlight MT Light" w:hAnsi="Footlight MT Light"/>
                <w:color w:val="000000"/>
                <w:sz w:val="24"/>
                <w:szCs w:val="24"/>
              </w:rPr>
              <w:t>Purchase of fuel, repairs and maintenance, printing, stationery, Airtime, travel and subsistence.</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    1,881,032.00 </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    1,881,032.00 </w:t>
            </w:r>
          </w:p>
        </w:tc>
        <w:tc>
          <w:tcPr>
            <w:tcW w:w="90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p>
            <w:pPr>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Committee Expenses</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4-041-236-2210802-111-2020/21-002</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sz w:val="24"/>
                <w:szCs w:val="24"/>
              </w:rPr>
            </w:pPr>
            <w:r>
              <w:rPr>
                <w:rFonts w:ascii="Footlight MT Light" w:hAnsi="Footlight MT Light"/>
                <w:color w:val="000000"/>
                <w:sz w:val="24"/>
                <w:szCs w:val="24"/>
              </w:rPr>
              <w:t>Payment of Committee sitting allowances, transport, conferences</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    1,215,766.40 </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    1,215,766.40 </w:t>
            </w:r>
          </w:p>
        </w:tc>
        <w:tc>
          <w:tcPr>
            <w:tcW w:w="900" w:type="dxa"/>
            <w:tcBorders>
              <w:top w:val="single" w:color="auto" w:sz="4" w:space="0"/>
              <w:left w:val="single" w:color="auto" w:sz="4" w:space="0"/>
              <w:bottom w:val="single" w:color="auto" w:sz="4" w:space="0"/>
              <w:right w:val="single" w:color="auto" w:sz="4" w:space="0"/>
            </w:tcBorders>
          </w:tcPr>
          <w:p>
            <w:pPr>
              <w:tabs>
                <w:tab w:val="left" w:pos="332"/>
              </w:tabs>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NG-CDFC/PMC Capacity Building</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4-041-236-2210700-111-2020/21-003</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sz w:val="24"/>
                <w:szCs w:val="24"/>
              </w:rPr>
            </w:pPr>
            <w:r>
              <w:rPr>
                <w:rFonts w:ascii="Footlight MT Light" w:hAnsi="Footlight MT Light"/>
                <w:color w:val="000000"/>
                <w:sz w:val="24"/>
                <w:szCs w:val="24"/>
              </w:rPr>
              <w:t>Undertake Training of the PMCS/NG-CDFCs on NG-CDF Related issues</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    1,015,868.00 </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    1,015,868.00 </w:t>
            </w:r>
          </w:p>
        </w:tc>
        <w:tc>
          <w:tcPr>
            <w:tcW w:w="900" w:type="dxa"/>
            <w:tcBorders>
              <w:top w:val="single" w:color="auto" w:sz="4" w:space="0"/>
              <w:left w:val="single" w:color="auto" w:sz="4" w:space="0"/>
              <w:bottom w:val="single" w:color="auto" w:sz="4" w:space="0"/>
              <w:right w:val="single" w:color="auto" w:sz="4" w:space="0"/>
            </w:tcBorders>
          </w:tcPr>
          <w:p>
            <w:pPr>
              <w:tabs>
                <w:tab w:val="left" w:pos="346"/>
              </w:tabs>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b/>
                <w:bCs/>
                <w:sz w:val="24"/>
                <w:szCs w:val="24"/>
              </w:rPr>
            </w:pPr>
            <w:r>
              <w:rPr>
                <w:rFonts w:ascii="Footlight MT Light" w:hAnsi="Footlight MT Light"/>
                <w:b/>
                <w:bCs/>
                <w:sz w:val="24"/>
                <w:szCs w:val="24"/>
              </w:rPr>
              <w:t xml:space="preserve">Sports </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4-041-236-2640509-112-2020/21-001</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Organizing Constituency Tournament and Awarding Balls and Uniforms to Competing Teams.</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    2,741,777.60 </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    2,741,777.60 </w:t>
            </w:r>
          </w:p>
        </w:tc>
        <w:tc>
          <w:tcPr>
            <w:tcW w:w="900" w:type="dxa"/>
            <w:tcBorders>
              <w:top w:val="single" w:color="auto" w:sz="4" w:space="0"/>
              <w:left w:val="single" w:color="auto" w:sz="4" w:space="0"/>
              <w:bottom w:val="single" w:color="auto" w:sz="4" w:space="0"/>
              <w:right w:val="single" w:color="auto" w:sz="4" w:space="0"/>
            </w:tcBorders>
          </w:tcPr>
          <w:p>
            <w:pPr>
              <w:tabs>
                <w:tab w:val="left" w:pos="180"/>
              </w:tabs>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b/>
                <w:bCs/>
                <w:sz w:val="24"/>
                <w:szCs w:val="24"/>
              </w:rPr>
            </w:pPr>
            <w:r>
              <w:rPr>
                <w:rFonts w:ascii="Footlight MT Light" w:hAnsi="Footlight MT Light"/>
                <w:b/>
                <w:bCs/>
                <w:sz w:val="24"/>
                <w:szCs w:val="24"/>
              </w:rPr>
              <w:t>Environment</w:t>
            </w:r>
          </w:p>
        </w:tc>
        <w:tc>
          <w:tcPr>
            <w:tcW w:w="1757" w:type="dxa"/>
            <w:tcBorders>
              <w:top w:val="single" w:color="auto" w:sz="4" w:space="0"/>
              <w:left w:val="single" w:color="auto" w:sz="4" w:space="0"/>
              <w:bottom w:val="single" w:color="auto" w:sz="4" w:space="0"/>
              <w:right w:val="single" w:color="auto" w:sz="4" w:space="0"/>
            </w:tcBorders>
          </w:tcPr>
          <w:p>
            <w:pPr>
              <w:rPr>
                <w:rFonts w:ascii="Footlight MT Light" w:hAnsi="Footlight MT Light"/>
                <w:sz w:val="24"/>
                <w:szCs w:val="24"/>
              </w:rPr>
            </w:pPr>
            <w:r>
              <w:rPr>
                <w:rFonts w:ascii="Footlight MT Light" w:hAnsi="Footlight MT Light"/>
                <w:sz w:val="24"/>
                <w:szCs w:val="24"/>
              </w:rPr>
              <w:t>4-041-236-2640510-110-2020/21-001</w:t>
            </w:r>
          </w:p>
        </w:tc>
        <w:tc>
          <w:tcPr>
            <w:tcW w:w="4140" w:type="dxa"/>
            <w:tcBorders>
              <w:top w:val="single" w:color="auto" w:sz="4" w:space="0"/>
              <w:left w:val="single" w:color="auto" w:sz="4" w:space="0"/>
              <w:bottom w:val="single" w:color="auto" w:sz="4" w:space="0"/>
              <w:right w:val="single" w:color="auto" w:sz="4" w:space="0"/>
            </w:tcBorders>
          </w:tcPr>
          <w:p>
            <w:pPr>
              <w:rPr>
                <w:rFonts w:ascii="Footlight MT Light" w:hAnsi="Footlight MT Light"/>
                <w:color w:val="000000"/>
              </w:rPr>
            </w:pPr>
            <w:r>
              <w:rPr>
                <w:rFonts w:ascii="Footlight MT Light" w:hAnsi="Footlight MT Light"/>
                <w:color w:val="000000"/>
              </w:rPr>
              <w:t>Bondo TTC storm water drainage system by ,excavation of trenches, stone pitching , drainage channels cover then  leveling and flood water control by excavation for dikes and ponds then  leveling</w:t>
            </w:r>
          </w:p>
          <w:p>
            <w:pPr>
              <w:rPr>
                <w:rFonts w:ascii="Footlight MT Light" w:hAnsi="Footlight MT Light"/>
                <w:color w:val="000000"/>
              </w:rPr>
            </w:pP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    2,741,777.60 </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    2,741,777.60 </w:t>
            </w:r>
          </w:p>
        </w:tc>
        <w:tc>
          <w:tcPr>
            <w:tcW w:w="90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p>
            <w:pPr>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b/>
                <w:bCs/>
                <w:sz w:val="24"/>
                <w:szCs w:val="24"/>
              </w:rPr>
            </w:pPr>
            <w:r>
              <w:rPr>
                <w:rFonts w:ascii="Footlight MT Light" w:hAnsi="Footlight MT Light"/>
                <w:b/>
                <w:bCs/>
                <w:sz w:val="24"/>
                <w:szCs w:val="24"/>
              </w:rPr>
              <w:t>Bursary</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sz w:val="24"/>
                <w:szCs w:val="24"/>
              </w:rPr>
            </w:pPr>
            <w:r>
              <w:rPr>
                <w:rFonts w:ascii="Footlight MT Light" w:hAnsi="Footlight MT Light"/>
                <w:color w:val="000000"/>
                <w:sz w:val="24"/>
                <w:szCs w:val="24"/>
              </w:rPr>
              <w:t> </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w:t>
            </w:r>
          </w:p>
        </w:tc>
        <w:tc>
          <w:tcPr>
            <w:tcW w:w="90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Bursary Secondary Schools</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4-041-236-2640101-103-2020/21-001</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sz w:val="24"/>
                <w:szCs w:val="24"/>
              </w:rPr>
            </w:pPr>
            <w:r>
              <w:rPr>
                <w:rFonts w:ascii="Footlight MT Light" w:hAnsi="Footlight MT Light"/>
                <w:color w:val="000000"/>
                <w:sz w:val="24"/>
                <w:szCs w:val="24"/>
              </w:rPr>
              <w:t>Payment of bursary to needy students</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15,500,000   </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15,500,000   </w:t>
            </w:r>
          </w:p>
        </w:tc>
        <w:tc>
          <w:tcPr>
            <w:tcW w:w="900" w:type="dxa"/>
            <w:tcBorders>
              <w:top w:val="single" w:color="auto" w:sz="4" w:space="0"/>
              <w:left w:val="single" w:color="auto" w:sz="4" w:space="0"/>
              <w:bottom w:val="single" w:color="auto" w:sz="4" w:space="0"/>
              <w:right w:val="single" w:color="auto" w:sz="4" w:space="0"/>
            </w:tcBorders>
          </w:tcPr>
          <w:p>
            <w:pPr>
              <w:tabs>
                <w:tab w:val="left" w:pos="318"/>
              </w:tabs>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Bursary Tertiary Institutions</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4-041-236-2640102-103-2020/21-002</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sz w:val="24"/>
                <w:szCs w:val="24"/>
              </w:rPr>
            </w:pPr>
            <w:r>
              <w:rPr>
                <w:rFonts w:ascii="Footlight MT Light" w:hAnsi="Footlight MT Light"/>
                <w:color w:val="000000"/>
                <w:sz w:val="24"/>
                <w:szCs w:val="24"/>
              </w:rPr>
              <w:t>Payment of bursary to needy students</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3,500,000    </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3,500,000    </w:t>
            </w:r>
          </w:p>
        </w:tc>
        <w:tc>
          <w:tcPr>
            <w:tcW w:w="900" w:type="dxa"/>
            <w:tcBorders>
              <w:top w:val="single" w:color="auto" w:sz="4" w:space="0"/>
              <w:left w:val="single" w:color="auto" w:sz="4" w:space="0"/>
              <w:bottom w:val="single" w:color="auto" w:sz="4" w:space="0"/>
              <w:right w:val="single" w:color="auto" w:sz="4" w:space="0"/>
            </w:tcBorders>
          </w:tcPr>
          <w:p>
            <w:pPr>
              <w:tabs>
                <w:tab w:val="left" w:pos="180"/>
              </w:tabs>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b/>
              </w:rPr>
            </w:pP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b/>
              </w:rPr>
            </w:pP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b/>
              </w:rPr>
            </w:pPr>
          </w:p>
        </w:tc>
        <w:tc>
          <w:tcPr>
            <w:tcW w:w="90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681" w:type="dxa"/>
            <w:tcBorders>
              <w:top w:val="single" w:color="auto" w:sz="4" w:space="0"/>
              <w:left w:val="single" w:color="auto" w:sz="4" w:space="0"/>
              <w:bottom w:val="single" w:color="auto" w:sz="4" w:space="0"/>
              <w:right w:val="single" w:color="auto" w:sz="4" w:space="0"/>
            </w:tcBorders>
          </w:tcPr>
          <w:p>
            <w:pPr>
              <w:rPr>
                <w:rFonts w:ascii="Footlight MT Light" w:hAnsi="Footlight MT Light"/>
                <w:b/>
              </w:rPr>
            </w:pPr>
            <w:r>
              <w:rPr>
                <w:rFonts w:ascii="Footlight MT Light" w:hAnsi="Footlight MT Light"/>
                <w:b/>
              </w:rPr>
              <w:t>Social Security (NHIF)</w:t>
            </w:r>
          </w:p>
        </w:tc>
        <w:tc>
          <w:tcPr>
            <w:tcW w:w="1757" w:type="dxa"/>
            <w:tcBorders>
              <w:top w:val="single" w:color="auto" w:sz="4" w:space="0"/>
              <w:left w:val="single" w:color="auto" w:sz="4" w:space="0"/>
              <w:bottom w:val="single" w:color="auto" w:sz="4" w:space="0"/>
              <w:right w:val="single" w:color="auto" w:sz="4" w:space="0"/>
            </w:tcBorders>
          </w:tcPr>
          <w:p>
            <w:pPr>
              <w:rPr>
                <w:rFonts w:ascii="Footlight MT Light" w:hAnsi="Footlight MT Light"/>
                <w:sz w:val="24"/>
                <w:szCs w:val="24"/>
              </w:rPr>
            </w:pPr>
          </w:p>
        </w:tc>
        <w:tc>
          <w:tcPr>
            <w:tcW w:w="4140" w:type="dxa"/>
            <w:tcBorders>
              <w:top w:val="single" w:color="auto" w:sz="4" w:space="0"/>
              <w:left w:val="single" w:color="auto" w:sz="4" w:space="0"/>
              <w:bottom w:val="single" w:color="auto" w:sz="4" w:space="0"/>
              <w:right w:val="single" w:color="auto" w:sz="4" w:space="0"/>
            </w:tcBorders>
          </w:tcPr>
          <w:p>
            <w:pPr>
              <w:rPr>
                <w:rFonts w:ascii="Footlight MT Light" w:hAnsi="Footlight MT Light"/>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tc>
        <w:tc>
          <w:tcPr>
            <w:tcW w:w="90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681" w:type="dxa"/>
            <w:tcBorders>
              <w:top w:val="single" w:color="auto" w:sz="4" w:space="0"/>
              <w:left w:val="single" w:color="auto" w:sz="4" w:space="0"/>
              <w:bottom w:val="single" w:color="auto" w:sz="4" w:space="0"/>
              <w:right w:val="single" w:color="auto" w:sz="4" w:space="0"/>
            </w:tcBorders>
          </w:tcPr>
          <w:p>
            <w:pPr>
              <w:rPr>
                <w:rFonts w:ascii="Footlight MT Light" w:hAnsi="Footlight MT Light"/>
              </w:rPr>
            </w:pPr>
            <w:r>
              <w:rPr>
                <w:rFonts w:ascii="Footlight MT Light" w:hAnsi="Footlight MT Light"/>
              </w:rPr>
              <w:t>NHIF social security program</w:t>
            </w:r>
          </w:p>
        </w:tc>
        <w:tc>
          <w:tcPr>
            <w:tcW w:w="1757" w:type="dxa"/>
            <w:tcBorders>
              <w:top w:val="single" w:color="auto" w:sz="4" w:space="0"/>
              <w:left w:val="single" w:color="auto" w:sz="4" w:space="0"/>
              <w:bottom w:val="single" w:color="auto" w:sz="4" w:space="0"/>
              <w:right w:val="single" w:color="auto" w:sz="4" w:space="0"/>
            </w:tcBorders>
          </w:tcPr>
          <w:p>
            <w:pPr>
              <w:rPr>
                <w:rFonts w:ascii="Footlight MT Light" w:hAnsi="Footlight MT Light"/>
                <w:sz w:val="24"/>
                <w:szCs w:val="24"/>
              </w:rPr>
            </w:pPr>
            <w:r>
              <w:rPr>
                <w:rFonts w:ascii="Footlight MT Light" w:hAnsi="Footlight MT Light"/>
                <w:sz w:val="24"/>
                <w:szCs w:val="24"/>
              </w:rPr>
              <w:t>4-041-236-2120201-103-2020/21-003</w:t>
            </w:r>
          </w:p>
        </w:tc>
        <w:tc>
          <w:tcPr>
            <w:tcW w:w="4140" w:type="dxa"/>
            <w:tcBorders>
              <w:top w:val="single" w:color="auto" w:sz="4" w:space="0"/>
              <w:left w:val="single" w:color="auto" w:sz="4" w:space="0"/>
              <w:bottom w:val="single" w:color="auto" w:sz="4" w:space="0"/>
              <w:right w:val="single" w:color="auto" w:sz="4" w:space="0"/>
            </w:tcBorders>
          </w:tcPr>
          <w:p>
            <w:pPr>
              <w:rPr>
                <w:rFonts w:ascii="Footlight MT Light" w:hAnsi="Footlight MT Light"/>
                <w:color w:val="000000"/>
                <w:sz w:val="24"/>
                <w:szCs w:val="24"/>
              </w:rPr>
            </w:pPr>
            <w:r>
              <w:rPr>
                <w:rFonts w:ascii="Footlight MT Light" w:hAnsi="Footlight MT Light"/>
                <w:color w:val="000000"/>
                <w:sz w:val="24"/>
                <w:szCs w:val="24"/>
              </w:rPr>
              <w:t xml:space="preserve">Payment of NHIF to special interest persons among the six wards for 500 people @ ksh.6,000 </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3,000,000</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3,000,000</w:t>
            </w:r>
          </w:p>
        </w:tc>
        <w:tc>
          <w:tcPr>
            <w:tcW w:w="90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p>
            <w:pPr>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681" w:type="dxa"/>
            <w:tcBorders>
              <w:top w:val="single" w:color="auto" w:sz="4" w:space="0"/>
              <w:left w:val="single" w:color="auto" w:sz="4" w:space="0"/>
              <w:bottom w:val="single" w:color="auto" w:sz="4" w:space="0"/>
              <w:right w:val="single" w:color="auto" w:sz="4" w:space="0"/>
            </w:tcBorders>
          </w:tcPr>
          <w:p>
            <w:pPr>
              <w:rPr>
                <w:rFonts w:ascii="Footlight MT Light" w:hAnsi="Footlight MT Light"/>
              </w:rPr>
            </w:pPr>
          </w:p>
        </w:tc>
        <w:tc>
          <w:tcPr>
            <w:tcW w:w="1757" w:type="dxa"/>
            <w:tcBorders>
              <w:top w:val="single" w:color="auto" w:sz="4" w:space="0"/>
              <w:left w:val="single" w:color="auto" w:sz="4" w:space="0"/>
              <w:bottom w:val="single" w:color="auto" w:sz="4" w:space="0"/>
              <w:right w:val="single" w:color="auto" w:sz="4" w:space="0"/>
            </w:tcBorders>
          </w:tcPr>
          <w:p>
            <w:pPr>
              <w:rPr>
                <w:rFonts w:ascii="Footlight MT Light" w:hAnsi="Footlight MT Light"/>
                <w:sz w:val="24"/>
                <w:szCs w:val="24"/>
              </w:rPr>
            </w:pPr>
          </w:p>
        </w:tc>
        <w:tc>
          <w:tcPr>
            <w:tcW w:w="4140" w:type="dxa"/>
            <w:tcBorders>
              <w:top w:val="single" w:color="auto" w:sz="4" w:space="0"/>
              <w:left w:val="single" w:color="auto" w:sz="4" w:space="0"/>
              <w:bottom w:val="single" w:color="auto" w:sz="4" w:space="0"/>
              <w:right w:val="single" w:color="auto" w:sz="4" w:space="0"/>
            </w:tcBorders>
          </w:tcPr>
          <w:p>
            <w:pPr>
              <w:rPr>
                <w:rFonts w:ascii="Footlight MT Light" w:hAnsi="Footlight MT Light"/>
                <w:color w:val="000000"/>
                <w:sz w:val="24"/>
                <w:szCs w:val="24"/>
              </w:rPr>
            </w:pP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b/>
              </w:rPr>
            </w:pP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b/>
              </w:rPr>
            </w:pP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b/>
              </w:rPr>
            </w:pPr>
          </w:p>
        </w:tc>
        <w:tc>
          <w:tcPr>
            <w:tcW w:w="90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b/>
                <w:bCs/>
                <w:sz w:val="24"/>
                <w:szCs w:val="24"/>
              </w:rPr>
            </w:pPr>
            <w:r>
              <w:rPr>
                <w:rFonts w:ascii="Footlight MT Light" w:hAnsi="Footlight MT Light"/>
                <w:b/>
                <w:bCs/>
                <w:sz w:val="24"/>
                <w:szCs w:val="24"/>
              </w:rPr>
              <w:t>Primary Schools</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sz w:val="24"/>
                <w:szCs w:val="24"/>
              </w:rPr>
            </w:pPr>
            <w:r>
              <w:rPr>
                <w:rFonts w:ascii="Footlight MT Light" w:hAnsi="Footlight MT Light"/>
                <w:color w:val="000000"/>
                <w:sz w:val="24"/>
                <w:szCs w:val="24"/>
              </w:rPr>
              <w:t> </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w:t>
            </w:r>
          </w:p>
        </w:tc>
        <w:tc>
          <w:tcPr>
            <w:tcW w:w="90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Kanyibok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4-041-236-2630204-104-2020/21-001</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Construction of an admin block to completion, comprising of three roomed offices (</w:t>
            </w:r>
            <w:r>
              <w:rPr>
                <w:rFonts w:ascii="Footlight MT Light" w:hAnsi="Footlight MT Light"/>
                <w:b/>
                <w:color w:val="000000"/>
              </w:rPr>
              <w:t>Ksh.1,500,000</w:t>
            </w:r>
            <w:r>
              <w:rPr>
                <w:rFonts w:ascii="Footlight MT Light" w:hAnsi="Footlight MT Light"/>
                <w:color w:val="000000"/>
              </w:rPr>
              <w:t>)and renovation of two classrooms: Plastering, painting and flooring to completion</w:t>
            </w:r>
            <w:r>
              <w:rPr>
                <w:rFonts w:ascii="Footlight MT Light" w:hAnsi="Footlight MT Light"/>
                <w:b/>
                <w:color w:val="000000"/>
              </w:rPr>
              <w:t xml:space="preserve">(ksh.500,000) </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2,000,000.00</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2,000,000.00</w:t>
            </w:r>
          </w:p>
        </w:tc>
        <w:tc>
          <w:tcPr>
            <w:tcW w:w="900" w:type="dxa"/>
            <w:tcBorders>
              <w:top w:val="single" w:color="auto" w:sz="4" w:space="0"/>
              <w:left w:val="single" w:color="auto" w:sz="4" w:space="0"/>
              <w:bottom w:val="single" w:color="auto" w:sz="4" w:space="0"/>
              <w:right w:val="single" w:color="auto" w:sz="4" w:space="0"/>
            </w:tcBorders>
          </w:tcPr>
          <w:p>
            <w:pPr>
              <w:tabs>
                <w:tab w:val="left" w:pos="263"/>
              </w:tabs>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Rapogi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4-041-236-2630204-104-2020/21-002</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Renovation of four classrooms: Plastering, painting and flooring to completion.</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1,200,000.00       </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1,200,000.00       </w:t>
            </w:r>
          </w:p>
        </w:tc>
        <w:tc>
          <w:tcPr>
            <w:tcW w:w="900" w:type="dxa"/>
            <w:tcBorders>
              <w:top w:val="single" w:color="auto" w:sz="4" w:space="0"/>
              <w:left w:val="single" w:color="auto" w:sz="4" w:space="0"/>
              <w:bottom w:val="single" w:color="auto" w:sz="4" w:space="0"/>
              <w:right w:val="single" w:color="auto" w:sz="4" w:space="0"/>
            </w:tcBorders>
          </w:tcPr>
          <w:p>
            <w:pPr>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Mageta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4-041-236-2630204-104-2020/21-003</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Renovation of Three classrooms: Plastering, painting, flooring and reinforcement of foundation to completion.</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1,500,000.00   </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1,500,000.00   </w:t>
            </w:r>
          </w:p>
        </w:tc>
        <w:tc>
          <w:tcPr>
            <w:tcW w:w="900" w:type="dxa"/>
            <w:tcBorders>
              <w:top w:val="single" w:color="auto" w:sz="4" w:space="0"/>
              <w:left w:val="single" w:color="auto" w:sz="4" w:space="0"/>
              <w:bottom w:val="single" w:color="auto" w:sz="4" w:space="0"/>
              <w:right w:val="single" w:color="auto" w:sz="4" w:space="0"/>
            </w:tcBorders>
          </w:tcPr>
          <w:p>
            <w:pPr>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Mahanga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4-041-236-2630204-104-2020/21-004</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Construction of one classroom: Foundation, walling, roofing, fixing 1NO.door and 5N0.Windows and painting to completion.</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1,000,000.00    </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1,000,000.00    </w:t>
            </w:r>
          </w:p>
        </w:tc>
        <w:tc>
          <w:tcPr>
            <w:tcW w:w="900" w:type="dxa"/>
            <w:tcBorders>
              <w:top w:val="single" w:color="auto" w:sz="4" w:space="0"/>
              <w:left w:val="single" w:color="auto" w:sz="4" w:space="0"/>
              <w:bottom w:val="single" w:color="auto" w:sz="4" w:space="0"/>
              <w:right w:val="single" w:color="auto" w:sz="4" w:space="0"/>
            </w:tcBorders>
          </w:tcPr>
          <w:p>
            <w:pPr>
              <w:tabs>
                <w:tab w:val="left" w:pos="277"/>
              </w:tabs>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Mitundu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4-041-236-2630204-104-2020/21-005</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Renovation of two classrooms: Plastering, painting, flooring, reinforcement of foundation and increasing of the headroom to completion.</w:t>
            </w:r>
          </w:p>
          <w:p>
            <w:pPr>
              <w:spacing w:after="0" w:line="240" w:lineRule="auto"/>
              <w:rPr>
                <w:rFonts w:ascii="Footlight MT Light" w:hAnsi="Footlight MT Light"/>
                <w:color w:val="000000"/>
              </w:rPr>
            </w:pP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800,000.00</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800,000.00</w:t>
            </w:r>
          </w:p>
        </w:tc>
        <w:tc>
          <w:tcPr>
            <w:tcW w:w="90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p>
            <w:pPr>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Barawendo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4-041-236-2630204-104-2020/21-006</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Renovation of four classrooms: Plastering, painting, flooring, reinforcement of foundation, roofing and increasing of the headroom to completion.</w:t>
            </w:r>
          </w:p>
          <w:p>
            <w:pPr>
              <w:spacing w:after="0" w:line="240" w:lineRule="auto"/>
              <w:rPr>
                <w:rFonts w:ascii="Footlight MT Light" w:hAnsi="Footlight MT Light"/>
                <w:color w:val="000000"/>
              </w:rPr>
            </w:pP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2,000,000.00</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2,000,000.00</w:t>
            </w:r>
          </w:p>
        </w:tc>
        <w:tc>
          <w:tcPr>
            <w:tcW w:w="900" w:type="dxa"/>
            <w:tcBorders>
              <w:top w:val="single" w:color="auto" w:sz="4" w:space="0"/>
              <w:left w:val="single" w:color="auto" w:sz="4" w:space="0"/>
              <w:bottom w:val="single" w:color="auto" w:sz="4" w:space="0"/>
              <w:right w:val="single" w:color="auto" w:sz="4" w:space="0"/>
            </w:tcBorders>
          </w:tcPr>
          <w:p>
            <w:pPr>
              <w:tabs>
                <w:tab w:val="left" w:pos="332"/>
              </w:tabs>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Nyangera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4-041-236-2630204-104-2020/21-007</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Renovation of four classrooms: Plastering, painting, flooring, reinforcement of foundation, roofing and increasing of the headroom to completion</w:t>
            </w:r>
          </w:p>
        </w:tc>
        <w:tc>
          <w:tcPr>
            <w:tcW w:w="1890" w:type="dxa"/>
            <w:tcBorders>
              <w:top w:val="single" w:color="auto" w:sz="4" w:space="0"/>
              <w:left w:val="single" w:color="auto" w:sz="4" w:space="0"/>
              <w:bottom w:val="single" w:color="auto" w:sz="4" w:space="0"/>
              <w:right w:val="single" w:color="auto" w:sz="4" w:space="0"/>
            </w:tcBorders>
          </w:tcPr>
          <w:p>
            <w:pPr>
              <w:jc w:val="center"/>
              <w:rPr>
                <w:rFonts w:ascii="Footlight MT Light" w:hAnsi="Footlight MT Light"/>
              </w:rPr>
            </w:pPr>
            <w:r>
              <w:rPr>
                <w:rFonts w:ascii="Footlight MT Light" w:hAnsi="Footlight MT Light"/>
              </w:rPr>
              <w:t xml:space="preserve">           2,000,000.00</w:t>
            </w:r>
          </w:p>
        </w:tc>
        <w:tc>
          <w:tcPr>
            <w:tcW w:w="1890" w:type="dxa"/>
            <w:tcBorders>
              <w:top w:val="single" w:color="auto" w:sz="4" w:space="0"/>
              <w:left w:val="single" w:color="auto" w:sz="4" w:space="0"/>
              <w:bottom w:val="single" w:color="auto" w:sz="4" w:space="0"/>
              <w:right w:val="single" w:color="auto" w:sz="4" w:space="0"/>
            </w:tcBorders>
          </w:tcPr>
          <w:p>
            <w:pPr>
              <w:jc w:val="center"/>
              <w:rPr>
                <w:rFonts w:ascii="Footlight MT Light" w:hAnsi="Footlight MT Light"/>
              </w:rPr>
            </w:pPr>
            <w:r>
              <w:rPr>
                <w:rFonts w:ascii="Footlight MT Light" w:hAnsi="Footlight MT Light"/>
              </w:rPr>
              <w:t xml:space="preserve">                      NILL</w:t>
            </w:r>
          </w:p>
        </w:tc>
        <w:tc>
          <w:tcPr>
            <w:tcW w:w="1777" w:type="dxa"/>
            <w:tcBorders>
              <w:top w:val="single" w:color="auto" w:sz="4" w:space="0"/>
              <w:left w:val="single" w:color="auto" w:sz="4" w:space="0"/>
              <w:bottom w:val="single" w:color="auto" w:sz="4" w:space="0"/>
              <w:right w:val="single" w:color="auto" w:sz="4" w:space="0"/>
            </w:tcBorders>
          </w:tcPr>
          <w:p>
            <w:pPr>
              <w:jc w:val="center"/>
              <w:rPr>
                <w:rFonts w:ascii="Footlight MT Light" w:hAnsi="Footlight MT Light"/>
              </w:rPr>
            </w:pPr>
            <w:r>
              <w:rPr>
                <w:rFonts w:ascii="Footlight MT Light" w:hAnsi="Footlight MT Light"/>
              </w:rPr>
              <w:t xml:space="preserve">           2,000,000.00</w:t>
            </w:r>
          </w:p>
        </w:tc>
        <w:tc>
          <w:tcPr>
            <w:tcW w:w="900" w:type="dxa"/>
            <w:tcBorders>
              <w:top w:val="single" w:color="auto" w:sz="4" w:space="0"/>
              <w:left w:val="single" w:color="auto" w:sz="4" w:space="0"/>
              <w:bottom w:val="single" w:color="auto" w:sz="4" w:space="0"/>
              <w:right w:val="single" w:color="auto" w:sz="4" w:space="0"/>
            </w:tcBorders>
          </w:tcPr>
          <w:p>
            <w:pPr>
              <w:tabs>
                <w:tab w:val="left" w:pos="263"/>
              </w:tabs>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Majengo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4-041-236-2630204-104-2020/21-008</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Renovation of four classrooms: Plastering, painting, flooring, reinforcement of foundation, roofing and increasing of the headroom to completion.</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2,000,000.00</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2,000,000.00</w:t>
            </w:r>
          </w:p>
        </w:tc>
        <w:tc>
          <w:tcPr>
            <w:tcW w:w="900" w:type="dxa"/>
            <w:tcBorders>
              <w:top w:val="single" w:color="auto" w:sz="4" w:space="0"/>
              <w:left w:val="single" w:color="auto" w:sz="4" w:space="0"/>
              <w:bottom w:val="single" w:color="auto" w:sz="4" w:space="0"/>
              <w:right w:val="single" w:color="auto" w:sz="4" w:space="0"/>
            </w:tcBorders>
          </w:tcPr>
          <w:p>
            <w:pPr>
              <w:tabs>
                <w:tab w:val="left" w:pos="235"/>
              </w:tabs>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Ndere Aling’a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4-041-236-2630204-104-2020/21-009</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Renovation of four classrooms: Plastering, painting, flooring, reinforcement of foundation, roofing and increasing of the headroom to completion.</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2,000,000.00</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2,000,000.00</w:t>
            </w:r>
          </w:p>
        </w:tc>
        <w:tc>
          <w:tcPr>
            <w:tcW w:w="900" w:type="dxa"/>
            <w:tcBorders>
              <w:top w:val="single" w:color="auto" w:sz="4" w:space="0"/>
              <w:left w:val="single" w:color="auto" w:sz="4" w:space="0"/>
              <w:bottom w:val="single" w:color="auto" w:sz="4" w:space="0"/>
              <w:right w:val="single" w:color="auto" w:sz="4" w:space="0"/>
            </w:tcBorders>
          </w:tcPr>
          <w:p>
            <w:pPr>
              <w:tabs>
                <w:tab w:val="left" w:pos="305"/>
              </w:tabs>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Got Ramogi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4-041-236-2630204-104-2020/21-010</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Renovation of</w:t>
            </w:r>
            <w:r>
              <w:rPr>
                <w:rFonts w:hAnsi="Footlight MT Light"/>
                <w:color w:val="000000"/>
              </w:rPr>
              <w:t xml:space="preserve"> three</w:t>
            </w:r>
            <w:r>
              <w:rPr>
                <w:rFonts w:ascii="Footlight MT Light" w:hAnsi="Footlight MT Light"/>
                <w:color w:val="000000"/>
              </w:rPr>
              <w:t xml:space="preserve"> classrooms: Plastering, painting, flooring, reinforcement of foundation and increasing of the headroom to completion.</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1,</w:t>
            </w:r>
            <w:r>
              <w:rPr>
                <w:rFonts w:hAnsi="Footlight MT Light"/>
              </w:rPr>
              <w:t>500,0</w:t>
            </w:r>
            <w:r>
              <w:rPr>
                <w:rFonts w:ascii="Footlight MT Light" w:hAnsi="Footlight MT Light"/>
              </w:rPr>
              <w:t>00.00</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1,</w:t>
            </w:r>
            <w:r>
              <w:rPr>
                <w:rFonts w:hAnsi="Footlight MT Light"/>
              </w:rPr>
              <w:t>500,000</w:t>
            </w:r>
            <w:r>
              <w:rPr>
                <w:rFonts w:ascii="Footlight MT Light" w:hAnsi="Footlight MT Light"/>
              </w:rPr>
              <w:t>.00</w:t>
            </w:r>
          </w:p>
        </w:tc>
        <w:tc>
          <w:tcPr>
            <w:tcW w:w="900" w:type="dxa"/>
            <w:tcBorders>
              <w:top w:val="single" w:color="auto" w:sz="4" w:space="0"/>
              <w:left w:val="single" w:color="auto" w:sz="4" w:space="0"/>
              <w:bottom w:val="single" w:color="auto" w:sz="4" w:space="0"/>
              <w:right w:val="single" w:color="auto" w:sz="4" w:space="0"/>
            </w:tcBorders>
          </w:tcPr>
          <w:p>
            <w:pPr>
              <w:tabs>
                <w:tab w:val="left" w:pos="194"/>
              </w:tabs>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Ndiwo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4-041-236-2630204-104-2020/21-011</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 xml:space="preserve">Renovation of </w:t>
            </w:r>
            <w:r>
              <w:rPr>
                <w:rFonts w:hAnsi="Footlight MT Light"/>
                <w:color w:val="000000"/>
              </w:rPr>
              <w:t>three classrooms</w:t>
            </w:r>
            <w:r>
              <w:rPr>
                <w:rFonts w:ascii="Footlight MT Light" w:hAnsi="Footlight MT Light"/>
                <w:color w:val="000000"/>
              </w:rPr>
              <w:t>: Plastering, painting, flooring, reinforcement of foundation and increasing of the headroom to completion.</w:t>
            </w:r>
          </w:p>
          <w:p>
            <w:pPr>
              <w:spacing w:after="0" w:line="240" w:lineRule="auto"/>
              <w:rPr>
                <w:rFonts w:ascii="Footlight MT Light" w:hAnsi="Footlight MT Light"/>
                <w:color w:val="000000"/>
              </w:rPr>
            </w:pP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1,</w:t>
            </w:r>
            <w:r>
              <w:rPr>
                <w:rFonts w:hAnsi="Footlight MT Light"/>
              </w:rPr>
              <w:t>5</w:t>
            </w:r>
            <w:r>
              <w:rPr>
                <w:rFonts w:ascii="Footlight MT Light" w:hAnsi="Footlight MT Light"/>
              </w:rPr>
              <w:t>00,000.00</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1,</w:t>
            </w:r>
            <w:r>
              <w:rPr>
                <w:rFonts w:hAnsi="Footlight MT Light"/>
              </w:rPr>
              <w:t>5</w:t>
            </w:r>
            <w:r>
              <w:rPr>
                <w:rFonts w:ascii="Footlight MT Light" w:hAnsi="Footlight MT Light"/>
              </w:rPr>
              <w:t>00,000.00</w:t>
            </w:r>
          </w:p>
        </w:tc>
        <w:tc>
          <w:tcPr>
            <w:tcW w:w="900" w:type="dxa"/>
            <w:tcBorders>
              <w:top w:val="single" w:color="auto" w:sz="4" w:space="0"/>
              <w:left w:val="single" w:color="auto" w:sz="4" w:space="0"/>
              <w:bottom w:val="single" w:color="auto" w:sz="4" w:space="0"/>
              <w:right w:val="single" w:color="auto" w:sz="4" w:space="0"/>
            </w:tcBorders>
          </w:tcPr>
          <w:p>
            <w:pPr>
              <w:tabs>
                <w:tab w:val="left" w:pos="277"/>
              </w:tabs>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Magombe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4-041-236-2630204-104-2020/21-012</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Renovation of Three classrooms: Plastering, painting, flooring and increasing of the headroom to completion.</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1,200,000.00</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1,200,000.00</w:t>
            </w:r>
          </w:p>
        </w:tc>
        <w:tc>
          <w:tcPr>
            <w:tcW w:w="900" w:type="dxa"/>
            <w:tcBorders>
              <w:top w:val="single" w:color="auto" w:sz="4" w:space="0"/>
              <w:left w:val="single" w:color="auto" w:sz="4" w:space="0"/>
              <w:bottom w:val="single" w:color="auto" w:sz="4" w:space="0"/>
              <w:right w:val="single" w:color="auto" w:sz="4" w:space="0"/>
            </w:tcBorders>
          </w:tcPr>
          <w:p>
            <w:pPr>
              <w:tabs>
                <w:tab w:val="left" w:pos="457"/>
              </w:tabs>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Sinyanya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4-041-236-2630204-104-2020/21-013</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Completion of an admin block comprising of three roomed offices plus staffroom:Flooring,painting,plastering,installation of doors and windows</w:t>
            </w:r>
          </w:p>
          <w:p>
            <w:pPr>
              <w:spacing w:after="0" w:line="240" w:lineRule="auto"/>
              <w:rPr>
                <w:rFonts w:ascii="Footlight MT Light" w:hAnsi="Footlight MT Light"/>
                <w:color w:val="000000"/>
              </w:rPr>
            </w:pPr>
          </w:p>
          <w:p>
            <w:pPr>
              <w:spacing w:after="0" w:line="240" w:lineRule="auto"/>
              <w:rPr>
                <w:rFonts w:ascii="Footlight MT Light" w:hAnsi="Footlight MT Light"/>
                <w:color w:val="FF0000"/>
              </w:rPr>
            </w:pPr>
          </w:p>
          <w:p>
            <w:pPr>
              <w:spacing w:after="0" w:line="240" w:lineRule="auto"/>
              <w:rPr>
                <w:rFonts w:ascii="Footlight MT Light" w:hAnsi="Footlight MT Light"/>
                <w:color w:val="000000"/>
              </w:rPr>
            </w:pPr>
          </w:p>
          <w:p>
            <w:pPr>
              <w:spacing w:after="0" w:line="240" w:lineRule="auto"/>
              <w:rPr>
                <w:rFonts w:ascii="Footlight MT Light" w:hAnsi="Footlight MT Light"/>
                <w:color w:val="000000"/>
              </w:rPr>
            </w:pP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1,500,000.00</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800,000.00</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700,000.00</w:t>
            </w:r>
          </w:p>
        </w:tc>
        <w:tc>
          <w:tcPr>
            <w:tcW w:w="900" w:type="dxa"/>
            <w:tcBorders>
              <w:top w:val="single" w:color="auto" w:sz="4" w:space="0"/>
              <w:left w:val="single" w:color="auto" w:sz="4" w:space="0"/>
              <w:bottom w:val="single" w:color="auto" w:sz="4" w:space="0"/>
              <w:right w:val="single" w:color="auto" w:sz="4" w:space="0"/>
            </w:tcBorders>
          </w:tcPr>
          <w:p>
            <w:pPr>
              <w:tabs>
                <w:tab w:val="left" w:pos="526"/>
              </w:tabs>
              <w:rPr>
                <w:rFonts w:ascii="Footlight MT Light" w:hAnsi="Footlight MT Light"/>
              </w:rPr>
            </w:pPr>
            <w:r>
              <w:rPr>
                <w:rFonts w:ascii="Footlight MT Light" w:hAnsi="Footlight MT Light"/>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Kambajo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4-041-236-2630204-104-2020/21-014</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Renovation of four classrooms: Plastering, painting and flooring to completion</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1,200,000.00</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1,200,000.00</w:t>
            </w:r>
          </w:p>
        </w:tc>
        <w:tc>
          <w:tcPr>
            <w:tcW w:w="900" w:type="dxa"/>
            <w:tcBorders>
              <w:top w:val="single" w:color="auto" w:sz="4" w:space="0"/>
              <w:left w:val="single" w:color="auto" w:sz="4" w:space="0"/>
              <w:bottom w:val="single" w:color="auto" w:sz="4" w:space="0"/>
              <w:right w:val="single" w:color="auto" w:sz="4" w:space="0"/>
            </w:tcBorders>
          </w:tcPr>
          <w:p>
            <w:pPr>
              <w:tabs>
                <w:tab w:val="left" w:pos="305"/>
              </w:tabs>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Nyakasumbi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4-041-236-2630204-104-2020/21-015</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Construction of a six door pit latrine to completion.</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800,000.00</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800,000.00</w:t>
            </w:r>
          </w:p>
        </w:tc>
        <w:tc>
          <w:tcPr>
            <w:tcW w:w="900" w:type="dxa"/>
            <w:tcBorders>
              <w:top w:val="single" w:color="auto" w:sz="4" w:space="0"/>
              <w:left w:val="single" w:color="auto" w:sz="4" w:space="0"/>
              <w:bottom w:val="single" w:color="auto" w:sz="4" w:space="0"/>
              <w:right w:val="single" w:color="auto" w:sz="4" w:space="0"/>
            </w:tcBorders>
          </w:tcPr>
          <w:p>
            <w:pPr>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Dunya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4-041-236-2630204-104-2020/21-016</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Renovation of four classrooms: Plastering, painting, flooring, reinforcement of foundation, roofing and increasing of the headroom to completion.</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2,000,000.00</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2,000,000.00</w:t>
            </w:r>
          </w:p>
        </w:tc>
        <w:tc>
          <w:tcPr>
            <w:tcW w:w="900" w:type="dxa"/>
            <w:tcBorders>
              <w:top w:val="single" w:color="auto" w:sz="4" w:space="0"/>
              <w:left w:val="single" w:color="auto" w:sz="4" w:space="0"/>
              <w:bottom w:val="single" w:color="auto" w:sz="4" w:space="0"/>
              <w:right w:val="single" w:color="auto" w:sz="4" w:space="0"/>
            </w:tcBorders>
          </w:tcPr>
          <w:p>
            <w:pPr>
              <w:tabs>
                <w:tab w:val="left" w:pos="291"/>
              </w:tabs>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Gobei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4-041-236-2630204-104-2020/21-017</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Renovation of four classrooms: Plastering, painting, flooring, reinforcement of foundation, roofing and increasing of the headroom to completion.</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2,000,000.00</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2,000,000.00</w:t>
            </w:r>
          </w:p>
        </w:tc>
        <w:tc>
          <w:tcPr>
            <w:tcW w:w="900" w:type="dxa"/>
            <w:tcBorders>
              <w:top w:val="single" w:color="auto" w:sz="4" w:space="0"/>
              <w:left w:val="single" w:color="auto" w:sz="4" w:space="0"/>
              <w:bottom w:val="single" w:color="auto" w:sz="4" w:space="0"/>
              <w:right w:val="single" w:color="auto" w:sz="4" w:space="0"/>
            </w:tcBorders>
          </w:tcPr>
          <w:p>
            <w:pPr>
              <w:tabs>
                <w:tab w:val="left" w:pos="194"/>
              </w:tabs>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Yieke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4-041-236-2630204-104-2020/21-018</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Renovation of Two classrooms: Plastering, painting, flooring and increasing of the headroom to completion.</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800,000.00</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800,000.00</w:t>
            </w:r>
          </w:p>
        </w:tc>
        <w:tc>
          <w:tcPr>
            <w:tcW w:w="900" w:type="dxa"/>
            <w:tcBorders>
              <w:top w:val="single" w:color="auto" w:sz="4" w:space="0"/>
              <w:left w:val="single" w:color="auto" w:sz="4" w:space="0"/>
              <w:bottom w:val="single" w:color="auto" w:sz="4" w:space="0"/>
              <w:right w:val="single" w:color="auto" w:sz="4" w:space="0"/>
            </w:tcBorders>
          </w:tcPr>
          <w:p>
            <w:pPr>
              <w:tabs>
                <w:tab w:val="left" w:pos="194"/>
              </w:tabs>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Masita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4-041-236-2630204-104-2020/21-019</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Renovation of Three classrooms: Plastering, painting, flooring and reinforcement of foundation to completion.</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1,500,000.00</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1,500,000.00</w:t>
            </w:r>
          </w:p>
        </w:tc>
        <w:tc>
          <w:tcPr>
            <w:tcW w:w="900" w:type="dxa"/>
            <w:tcBorders>
              <w:top w:val="single" w:color="auto" w:sz="4" w:space="0"/>
              <w:left w:val="single" w:color="auto" w:sz="4" w:space="0"/>
              <w:bottom w:val="single" w:color="auto" w:sz="4" w:space="0"/>
              <w:right w:val="single" w:color="auto" w:sz="4" w:space="0"/>
            </w:tcBorders>
          </w:tcPr>
          <w:p>
            <w:pPr>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Migiro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4-041-236-2630204-104-2020/21-020</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Completion by Plastering and painting of nine classrooms.</w:t>
            </w:r>
          </w:p>
          <w:p>
            <w:pPr>
              <w:spacing w:after="0" w:line="240" w:lineRule="auto"/>
              <w:rPr>
                <w:rFonts w:ascii="Footlight MT Light" w:hAnsi="Footlight MT Light"/>
                <w:color w:val="000000"/>
              </w:rPr>
            </w:pP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6,200,000.00</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4,200,000.00</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2,000,000.00</w:t>
            </w:r>
          </w:p>
        </w:tc>
        <w:tc>
          <w:tcPr>
            <w:tcW w:w="900" w:type="dxa"/>
            <w:tcBorders>
              <w:top w:val="single" w:color="auto" w:sz="4" w:space="0"/>
              <w:left w:val="single" w:color="auto" w:sz="4" w:space="0"/>
              <w:bottom w:val="single" w:color="auto" w:sz="4" w:space="0"/>
              <w:right w:val="single" w:color="auto" w:sz="4" w:space="0"/>
            </w:tcBorders>
          </w:tcPr>
          <w:p>
            <w:pPr>
              <w:tabs>
                <w:tab w:val="left" w:pos="249"/>
              </w:tabs>
              <w:rPr>
                <w:rFonts w:ascii="Footlight MT Light" w:hAnsi="Footlight MT Light"/>
              </w:rPr>
            </w:pPr>
            <w:r>
              <w:rPr>
                <w:rFonts w:ascii="Footlight MT Light" w:hAnsi="Footlight MT Light"/>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Odao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4-041-236-2630204-104-2020/21-021</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Renovation of Three classrooms: Plastering, painting, flooring and reinforcement of foundation and increasing of the headroom to completion.</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1,600,000.00</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1,600,000.00</w:t>
            </w:r>
          </w:p>
        </w:tc>
        <w:tc>
          <w:tcPr>
            <w:tcW w:w="90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p>
            <w:pPr>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Serawongo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4-041-236-2630204-104-2020/21-022</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sz w:val="24"/>
                <w:szCs w:val="24"/>
              </w:rPr>
            </w:pPr>
            <w:r>
              <w:rPr>
                <w:rFonts w:ascii="Footlight MT Light" w:hAnsi="Footlight MT Light"/>
                <w:color w:val="000000"/>
              </w:rPr>
              <w:t>Renovation of four classrooms: Plastering, painting, flooring, reinforcement of foundation, roofing and increasing of the headroom to completion.</w:t>
            </w:r>
          </w:p>
        </w:tc>
        <w:tc>
          <w:tcPr>
            <w:tcW w:w="189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sz w:val="24"/>
                <w:szCs w:val="24"/>
              </w:rPr>
            </w:pPr>
            <w:r>
              <w:rPr>
                <w:rFonts w:ascii="Footlight MT Light" w:hAnsi="Footlight MT Light"/>
                <w:sz w:val="24"/>
                <w:szCs w:val="24"/>
              </w:rPr>
              <w:t>2,000,000.00</w:t>
            </w:r>
          </w:p>
        </w:tc>
        <w:tc>
          <w:tcPr>
            <w:tcW w:w="189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sz w:val="24"/>
                <w:szCs w:val="24"/>
              </w:rPr>
            </w:pPr>
            <w:r>
              <w:rPr>
                <w:rFonts w:ascii="Footlight MT Light" w:hAnsi="Footlight MT Light"/>
                <w:sz w:val="24"/>
                <w:szCs w:val="24"/>
              </w:rPr>
              <w:t>NILL</w:t>
            </w:r>
          </w:p>
        </w:tc>
        <w:tc>
          <w:tcPr>
            <w:tcW w:w="1777"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sz w:val="24"/>
                <w:szCs w:val="24"/>
              </w:rPr>
            </w:pPr>
            <w:r>
              <w:rPr>
                <w:rFonts w:ascii="Footlight MT Light" w:hAnsi="Footlight MT Light"/>
                <w:sz w:val="24"/>
                <w:szCs w:val="24"/>
              </w:rPr>
              <w:t>2,000,000.00</w:t>
            </w:r>
          </w:p>
        </w:tc>
        <w:tc>
          <w:tcPr>
            <w:tcW w:w="90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sz w:val="24"/>
                <w:szCs w:val="24"/>
              </w:rPr>
            </w:pPr>
          </w:p>
          <w:p>
            <w:pPr>
              <w:rPr>
                <w:rFonts w:ascii="Footlight MT Light" w:hAnsi="Footlight MT Light"/>
                <w:sz w:val="24"/>
                <w:szCs w:val="24"/>
              </w:rPr>
            </w:pPr>
            <w:r>
              <w:rPr>
                <w:rFonts w:ascii="Footlight MT Light" w:hAnsi="Footlight MT Light"/>
                <w:sz w:val="24"/>
                <w:szCs w:val="24"/>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Warianda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4-041-236-2630204-104-2020/21-023</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Renovation of Three classrooms: Plastering, painting and flooring to completion.</w:t>
            </w:r>
          </w:p>
        </w:tc>
        <w:tc>
          <w:tcPr>
            <w:tcW w:w="189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 xml:space="preserve">                                      1,400,000.00   </w:t>
            </w:r>
          </w:p>
        </w:tc>
        <w:tc>
          <w:tcPr>
            <w:tcW w:w="189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 xml:space="preserve">                  NILL</w:t>
            </w:r>
          </w:p>
        </w:tc>
        <w:tc>
          <w:tcPr>
            <w:tcW w:w="177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 xml:space="preserve">                                      1,400,000.00   </w:t>
            </w:r>
          </w:p>
        </w:tc>
        <w:tc>
          <w:tcPr>
            <w:tcW w:w="90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Oyamo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4-041-236-2630204-104-2020/21-024</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Renovation of four classrooms: Plastering, painting, flooring, reinforcement of foundation, roofing and increasing of the headroom to completion.</w:t>
            </w:r>
          </w:p>
        </w:tc>
        <w:tc>
          <w:tcPr>
            <w:tcW w:w="189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sz w:val="24"/>
                <w:szCs w:val="24"/>
              </w:rPr>
            </w:pPr>
            <w:r>
              <w:rPr>
                <w:rFonts w:ascii="Footlight MT Light" w:hAnsi="Footlight MT Light"/>
                <w:sz w:val="24"/>
                <w:szCs w:val="24"/>
              </w:rPr>
              <w:t>2,000,000.00</w:t>
            </w:r>
          </w:p>
        </w:tc>
        <w:tc>
          <w:tcPr>
            <w:tcW w:w="189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sz w:val="24"/>
                <w:szCs w:val="24"/>
              </w:rPr>
            </w:pPr>
            <w:r>
              <w:rPr>
                <w:rFonts w:ascii="Footlight MT Light" w:hAnsi="Footlight MT Light"/>
                <w:sz w:val="24"/>
                <w:szCs w:val="24"/>
              </w:rPr>
              <w:t>NILL</w:t>
            </w:r>
          </w:p>
        </w:tc>
        <w:tc>
          <w:tcPr>
            <w:tcW w:w="1777"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sz w:val="24"/>
                <w:szCs w:val="24"/>
              </w:rPr>
            </w:pPr>
            <w:r>
              <w:rPr>
                <w:rFonts w:ascii="Footlight MT Light" w:hAnsi="Footlight MT Light"/>
                <w:sz w:val="24"/>
                <w:szCs w:val="24"/>
              </w:rPr>
              <w:t>2,000,000.00</w:t>
            </w:r>
          </w:p>
        </w:tc>
        <w:tc>
          <w:tcPr>
            <w:tcW w:w="90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sz w:val="24"/>
                <w:szCs w:val="24"/>
              </w:rPr>
            </w:pPr>
          </w:p>
          <w:p>
            <w:pPr>
              <w:rPr>
                <w:rFonts w:ascii="Footlight MT Light" w:hAnsi="Footlight MT Light"/>
                <w:sz w:val="24"/>
                <w:szCs w:val="24"/>
              </w:rPr>
            </w:pPr>
            <w:r>
              <w:rPr>
                <w:rFonts w:ascii="Footlight MT Light" w:hAnsi="Footlight MT Light"/>
                <w:sz w:val="24"/>
                <w:szCs w:val="24"/>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Minya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4-041-236-2630204-104-2020/21-025</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Renovation of Three classrooms: Plastering, painting, flooring and reinforcement of foundation and increasing of the headroom to completion.</w:t>
            </w:r>
          </w:p>
        </w:tc>
        <w:tc>
          <w:tcPr>
            <w:tcW w:w="189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Cs/>
                <w:sz w:val="24"/>
                <w:szCs w:val="24"/>
              </w:rPr>
            </w:pPr>
            <w:r>
              <w:rPr>
                <w:rFonts w:ascii="Footlight MT Light" w:hAnsi="Footlight MT Light"/>
                <w:bCs/>
                <w:sz w:val="24"/>
                <w:szCs w:val="24"/>
              </w:rPr>
              <w:t>1,600,000.00</w:t>
            </w:r>
          </w:p>
        </w:tc>
        <w:tc>
          <w:tcPr>
            <w:tcW w:w="189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Cs/>
                <w:sz w:val="24"/>
                <w:szCs w:val="24"/>
              </w:rPr>
            </w:pPr>
            <w:r>
              <w:rPr>
                <w:rFonts w:ascii="Footlight MT Light" w:hAnsi="Footlight MT Light"/>
                <w:bCs/>
                <w:sz w:val="24"/>
                <w:szCs w:val="24"/>
              </w:rPr>
              <w:t>NILL</w:t>
            </w:r>
          </w:p>
        </w:tc>
        <w:tc>
          <w:tcPr>
            <w:tcW w:w="1777"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Cs/>
                <w:sz w:val="24"/>
                <w:szCs w:val="24"/>
              </w:rPr>
            </w:pPr>
            <w:r>
              <w:rPr>
                <w:rFonts w:ascii="Footlight MT Light" w:hAnsi="Footlight MT Light"/>
                <w:bCs/>
                <w:sz w:val="24"/>
                <w:szCs w:val="24"/>
              </w:rPr>
              <w:t>1,600,000.00</w:t>
            </w:r>
          </w:p>
        </w:tc>
        <w:tc>
          <w:tcPr>
            <w:tcW w:w="90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Cs/>
                <w:sz w:val="24"/>
                <w:szCs w:val="24"/>
              </w:rPr>
            </w:pPr>
          </w:p>
          <w:p>
            <w:pPr>
              <w:rPr>
                <w:rFonts w:ascii="Footlight MT Light" w:hAnsi="Footlight MT Light"/>
                <w:sz w:val="24"/>
                <w:szCs w:val="24"/>
              </w:rPr>
            </w:pPr>
            <w:r>
              <w:rPr>
                <w:rFonts w:ascii="Footlight MT Light" w:hAnsi="Footlight MT Light"/>
                <w:sz w:val="24"/>
                <w:szCs w:val="24"/>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Abimbo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4-041-236-2630204-104-2020/21-026</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Renovation of Three classrooms: Plastering, painting, flooring and reinforcement of foundation to completion.</w:t>
            </w:r>
          </w:p>
        </w:tc>
        <w:tc>
          <w:tcPr>
            <w:tcW w:w="189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Cs/>
                <w:sz w:val="24"/>
                <w:szCs w:val="24"/>
              </w:rPr>
            </w:pPr>
            <w:r>
              <w:rPr>
                <w:rFonts w:ascii="Footlight MT Light" w:hAnsi="Footlight MT Light"/>
                <w:bCs/>
                <w:sz w:val="24"/>
                <w:szCs w:val="24"/>
              </w:rPr>
              <w:t>1,500,000.00</w:t>
            </w:r>
          </w:p>
        </w:tc>
        <w:tc>
          <w:tcPr>
            <w:tcW w:w="189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Cs/>
                <w:sz w:val="24"/>
                <w:szCs w:val="24"/>
              </w:rPr>
            </w:pPr>
            <w:r>
              <w:rPr>
                <w:rFonts w:ascii="Footlight MT Light" w:hAnsi="Footlight MT Light"/>
                <w:bCs/>
                <w:sz w:val="24"/>
                <w:szCs w:val="24"/>
              </w:rPr>
              <w:t>NILL</w:t>
            </w:r>
          </w:p>
        </w:tc>
        <w:tc>
          <w:tcPr>
            <w:tcW w:w="1777"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Cs/>
                <w:sz w:val="24"/>
                <w:szCs w:val="24"/>
              </w:rPr>
            </w:pPr>
            <w:r>
              <w:rPr>
                <w:rFonts w:ascii="Footlight MT Light" w:hAnsi="Footlight MT Light"/>
                <w:bCs/>
                <w:sz w:val="24"/>
                <w:szCs w:val="24"/>
              </w:rPr>
              <w:t>1,500,000.00</w:t>
            </w:r>
          </w:p>
        </w:tc>
        <w:tc>
          <w:tcPr>
            <w:tcW w:w="900" w:type="dxa"/>
            <w:tcBorders>
              <w:top w:val="single" w:color="auto" w:sz="4" w:space="0"/>
              <w:left w:val="single" w:color="auto" w:sz="4" w:space="0"/>
              <w:bottom w:val="single" w:color="auto" w:sz="4" w:space="0"/>
              <w:right w:val="single" w:color="auto" w:sz="4" w:space="0"/>
            </w:tcBorders>
          </w:tcPr>
          <w:p>
            <w:pPr>
              <w:tabs>
                <w:tab w:val="left" w:pos="222"/>
              </w:tabs>
              <w:spacing w:after="0" w:line="240" w:lineRule="auto"/>
              <w:rPr>
                <w:rFonts w:ascii="Footlight MT Light" w:hAnsi="Footlight MT Light"/>
                <w:bCs/>
                <w:sz w:val="24"/>
                <w:szCs w:val="24"/>
              </w:rPr>
            </w:pPr>
            <w:r>
              <w:rPr>
                <w:rFonts w:ascii="Footlight MT Light" w:hAnsi="Footlight MT Light"/>
                <w:bCs/>
                <w:sz w:val="24"/>
                <w:szCs w:val="24"/>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Oiko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4-041-236-2630204-104-2020/21-027</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Renovation of Two classrooms: Plastering, painting, flooring and increasing of the headroom to completion.</w:t>
            </w:r>
          </w:p>
        </w:tc>
        <w:tc>
          <w:tcPr>
            <w:tcW w:w="189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Cs/>
                <w:sz w:val="24"/>
                <w:szCs w:val="24"/>
              </w:rPr>
            </w:pPr>
            <w:r>
              <w:rPr>
                <w:rFonts w:hAnsi="Footlight MT Light"/>
                <w:bCs/>
                <w:sz w:val="24"/>
                <w:szCs w:val="24"/>
              </w:rPr>
              <w:t>1,0</w:t>
            </w:r>
            <w:r>
              <w:rPr>
                <w:rFonts w:ascii="Footlight MT Light" w:hAnsi="Footlight MT Light"/>
                <w:bCs/>
                <w:sz w:val="24"/>
                <w:szCs w:val="24"/>
              </w:rPr>
              <w:t>00,000.00</w:t>
            </w:r>
          </w:p>
        </w:tc>
        <w:tc>
          <w:tcPr>
            <w:tcW w:w="189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Cs/>
                <w:sz w:val="24"/>
                <w:szCs w:val="24"/>
              </w:rPr>
            </w:pPr>
            <w:r>
              <w:rPr>
                <w:rFonts w:ascii="Footlight MT Light" w:hAnsi="Footlight MT Light"/>
                <w:bCs/>
                <w:sz w:val="24"/>
                <w:szCs w:val="24"/>
              </w:rPr>
              <w:t>NILL</w:t>
            </w:r>
          </w:p>
        </w:tc>
        <w:tc>
          <w:tcPr>
            <w:tcW w:w="1777"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Cs/>
                <w:sz w:val="24"/>
                <w:szCs w:val="24"/>
              </w:rPr>
            </w:pPr>
            <w:r>
              <w:rPr>
                <w:rFonts w:hAnsi="Footlight MT Light"/>
                <w:bCs/>
                <w:sz w:val="24"/>
                <w:szCs w:val="24"/>
              </w:rPr>
              <w:t>1,0</w:t>
            </w:r>
            <w:r>
              <w:rPr>
                <w:rFonts w:ascii="Footlight MT Light" w:hAnsi="Footlight MT Light"/>
                <w:bCs/>
                <w:sz w:val="24"/>
                <w:szCs w:val="24"/>
              </w:rPr>
              <w:t>00,000.00</w:t>
            </w:r>
          </w:p>
        </w:tc>
        <w:tc>
          <w:tcPr>
            <w:tcW w:w="90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Cs/>
                <w:sz w:val="24"/>
                <w:szCs w:val="24"/>
              </w:rPr>
            </w:pPr>
          </w:p>
          <w:p>
            <w:pPr>
              <w:rPr>
                <w:rFonts w:ascii="Footlight MT Light" w:hAnsi="Footlight MT Light"/>
                <w:sz w:val="24"/>
                <w:szCs w:val="24"/>
              </w:rPr>
            </w:pPr>
            <w:r>
              <w:rPr>
                <w:rFonts w:ascii="Footlight MT Light" w:hAnsi="Footlight MT Light"/>
                <w:sz w:val="24"/>
                <w:szCs w:val="24"/>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Magak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4-041-236-2630204-104-2020/21-028</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Renovation of Two classrooms: Plastering, painting, flooring and increasing of the headroom to completion.</w:t>
            </w:r>
          </w:p>
        </w:tc>
        <w:tc>
          <w:tcPr>
            <w:tcW w:w="189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Cs/>
                <w:sz w:val="24"/>
                <w:szCs w:val="24"/>
              </w:rPr>
            </w:pPr>
            <w:r>
              <w:rPr>
                <w:rFonts w:ascii="Footlight MT Light" w:hAnsi="Footlight MT Light"/>
                <w:bCs/>
                <w:sz w:val="24"/>
                <w:szCs w:val="24"/>
              </w:rPr>
              <w:t>800,000.00</w:t>
            </w:r>
          </w:p>
        </w:tc>
        <w:tc>
          <w:tcPr>
            <w:tcW w:w="189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Cs/>
                <w:sz w:val="24"/>
                <w:szCs w:val="24"/>
              </w:rPr>
            </w:pPr>
            <w:r>
              <w:rPr>
                <w:rFonts w:ascii="Footlight MT Light" w:hAnsi="Footlight MT Light"/>
                <w:bCs/>
                <w:sz w:val="24"/>
                <w:szCs w:val="24"/>
              </w:rPr>
              <w:t>NILL</w:t>
            </w:r>
          </w:p>
        </w:tc>
        <w:tc>
          <w:tcPr>
            <w:tcW w:w="1777"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Cs/>
                <w:sz w:val="24"/>
                <w:szCs w:val="24"/>
              </w:rPr>
            </w:pPr>
            <w:r>
              <w:rPr>
                <w:rFonts w:ascii="Footlight MT Light" w:hAnsi="Footlight MT Light"/>
                <w:bCs/>
                <w:sz w:val="24"/>
                <w:szCs w:val="24"/>
              </w:rPr>
              <w:t>800,000.00</w:t>
            </w:r>
          </w:p>
        </w:tc>
        <w:tc>
          <w:tcPr>
            <w:tcW w:w="90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Cs/>
                <w:sz w:val="24"/>
                <w:szCs w:val="24"/>
              </w:rPr>
            </w:pPr>
          </w:p>
          <w:p>
            <w:pPr>
              <w:rPr>
                <w:rFonts w:ascii="Footlight MT Light" w:hAnsi="Footlight MT Light"/>
                <w:sz w:val="24"/>
                <w:szCs w:val="24"/>
              </w:rPr>
            </w:pPr>
            <w:r>
              <w:rPr>
                <w:rFonts w:ascii="Footlight MT Light" w:hAnsi="Footlight MT Light"/>
                <w:sz w:val="24"/>
                <w:szCs w:val="24"/>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Dier Aora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4-041-236-2630204-104-2020/21-029</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Renovation of Three classrooms: Plastering, painting, flooring and increasing of the headroom to completion</w:t>
            </w:r>
          </w:p>
        </w:tc>
        <w:tc>
          <w:tcPr>
            <w:tcW w:w="189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Cs/>
                <w:sz w:val="24"/>
                <w:szCs w:val="24"/>
              </w:rPr>
            </w:pPr>
            <w:r>
              <w:rPr>
                <w:rFonts w:ascii="Footlight MT Light" w:hAnsi="Footlight MT Light"/>
                <w:bCs/>
                <w:sz w:val="24"/>
                <w:szCs w:val="24"/>
              </w:rPr>
              <w:t>1,200,000.00</w:t>
            </w:r>
          </w:p>
        </w:tc>
        <w:tc>
          <w:tcPr>
            <w:tcW w:w="189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Cs/>
                <w:sz w:val="24"/>
                <w:szCs w:val="24"/>
              </w:rPr>
            </w:pPr>
            <w:r>
              <w:rPr>
                <w:rFonts w:ascii="Footlight MT Light" w:hAnsi="Footlight MT Light"/>
                <w:bCs/>
                <w:sz w:val="24"/>
                <w:szCs w:val="24"/>
              </w:rPr>
              <w:t>NILL</w:t>
            </w:r>
          </w:p>
        </w:tc>
        <w:tc>
          <w:tcPr>
            <w:tcW w:w="1777"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Cs/>
                <w:sz w:val="24"/>
                <w:szCs w:val="24"/>
              </w:rPr>
            </w:pPr>
            <w:r>
              <w:rPr>
                <w:rFonts w:ascii="Footlight MT Light" w:hAnsi="Footlight MT Light"/>
                <w:bCs/>
                <w:sz w:val="24"/>
                <w:szCs w:val="24"/>
              </w:rPr>
              <w:t>1,200,000.00</w:t>
            </w:r>
          </w:p>
        </w:tc>
        <w:tc>
          <w:tcPr>
            <w:tcW w:w="90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bCs/>
                <w:sz w:val="24"/>
                <w:szCs w:val="24"/>
              </w:rPr>
            </w:pPr>
            <w:r>
              <w:rPr>
                <w:rFonts w:ascii="Footlight MT Light" w:hAnsi="Footlight MT Light"/>
                <w:bCs/>
                <w:sz w:val="24"/>
                <w:szCs w:val="24"/>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Otuoma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4-041-236-2630204-104-2020/21-030</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Renovation of six classrooms: Foundation reinforcement, Flooring, installation of doors and windows, increasing of the headroom, plastering, roofing, painting to completion.</w:t>
            </w:r>
          </w:p>
        </w:tc>
        <w:tc>
          <w:tcPr>
            <w:tcW w:w="189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Cs/>
                <w:sz w:val="24"/>
                <w:szCs w:val="24"/>
              </w:rPr>
            </w:pPr>
            <w:r>
              <w:rPr>
                <w:rFonts w:ascii="Footlight MT Light" w:hAnsi="Footlight MT Light"/>
                <w:bCs/>
                <w:sz w:val="24"/>
                <w:szCs w:val="24"/>
              </w:rPr>
              <w:t>4,000,000.00</w:t>
            </w:r>
          </w:p>
        </w:tc>
        <w:tc>
          <w:tcPr>
            <w:tcW w:w="189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Cs/>
                <w:sz w:val="24"/>
                <w:szCs w:val="24"/>
              </w:rPr>
            </w:pPr>
            <w:r>
              <w:rPr>
                <w:rFonts w:ascii="Footlight MT Light" w:hAnsi="Footlight MT Light"/>
                <w:bCs/>
                <w:sz w:val="24"/>
                <w:szCs w:val="24"/>
              </w:rPr>
              <w:t>NILL</w:t>
            </w:r>
          </w:p>
        </w:tc>
        <w:tc>
          <w:tcPr>
            <w:tcW w:w="1777"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Cs/>
                <w:sz w:val="24"/>
                <w:szCs w:val="24"/>
              </w:rPr>
            </w:pPr>
            <w:r>
              <w:rPr>
                <w:rFonts w:ascii="Footlight MT Light" w:hAnsi="Footlight MT Light"/>
                <w:bCs/>
                <w:sz w:val="24"/>
                <w:szCs w:val="24"/>
              </w:rPr>
              <w:t>4,000,000.00</w:t>
            </w:r>
          </w:p>
        </w:tc>
        <w:tc>
          <w:tcPr>
            <w:tcW w:w="900" w:type="dxa"/>
            <w:tcBorders>
              <w:top w:val="single" w:color="auto" w:sz="4" w:space="0"/>
              <w:left w:val="single" w:color="auto" w:sz="4" w:space="0"/>
              <w:bottom w:val="single" w:color="auto" w:sz="4" w:space="0"/>
              <w:right w:val="single" w:color="auto" w:sz="4" w:space="0"/>
            </w:tcBorders>
          </w:tcPr>
          <w:p>
            <w:pPr>
              <w:tabs>
                <w:tab w:val="left" w:pos="235"/>
              </w:tabs>
              <w:spacing w:after="0" w:line="240" w:lineRule="auto"/>
              <w:rPr>
                <w:rFonts w:ascii="Footlight MT Light" w:hAnsi="Footlight MT Light"/>
                <w:bCs/>
                <w:sz w:val="24"/>
                <w:szCs w:val="24"/>
              </w:rPr>
            </w:pPr>
            <w:r>
              <w:rPr>
                <w:rFonts w:ascii="Footlight MT Light" w:hAnsi="Footlight MT Light"/>
                <w:bCs/>
                <w:sz w:val="24"/>
                <w:szCs w:val="24"/>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Ajigo primary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4-041-236-2630204-104-2020/21-031</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Renovation of six classrooms: Foundation reinforcement, Flooring, installation of doors and windows, increasing of the headroom, plastering, roofing, painting to completion.</w:t>
            </w:r>
          </w:p>
        </w:tc>
        <w:tc>
          <w:tcPr>
            <w:tcW w:w="189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Cs/>
                <w:sz w:val="24"/>
                <w:szCs w:val="24"/>
              </w:rPr>
            </w:pPr>
            <w:r>
              <w:rPr>
                <w:rFonts w:ascii="Footlight MT Light" w:hAnsi="Footlight MT Light"/>
                <w:bCs/>
                <w:sz w:val="24"/>
                <w:szCs w:val="24"/>
              </w:rPr>
              <w:t>4,000,000.00</w:t>
            </w:r>
          </w:p>
        </w:tc>
        <w:tc>
          <w:tcPr>
            <w:tcW w:w="189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Cs/>
                <w:sz w:val="24"/>
                <w:szCs w:val="24"/>
              </w:rPr>
            </w:pPr>
            <w:r>
              <w:rPr>
                <w:rFonts w:ascii="Footlight MT Light" w:hAnsi="Footlight MT Light"/>
                <w:bCs/>
                <w:sz w:val="24"/>
                <w:szCs w:val="24"/>
              </w:rPr>
              <w:t>NILL</w:t>
            </w:r>
          </w:p>
        </w:tc>
        <w:tc>
          <w:tcPr>
            <w:tcW w:w="1777"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Cs/>
                <w:sz w:val="24"/>
                <w:szCs w:val="24"/>
              </w:rPr>
            </w:pPr>
            <w:r>
              <w:rPr>
                <w:rFonts w:ascii="Footlight MT Light" w:hAnsi="Footlight MT Light"/>
                <w:bCs/>
                <w:sz w:val="24"/>
                <w:szCs w:val="24"/>
              </w:rPr>
              <w:t>4,000,000.00</w:t>
            </w:r>
          </w:p>
        </w:tc>
        <w:tc>
          <w:tcPr>
            <w:tcW w:w="90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Cs/>
                <w:sz w:val="24"/>
                <w:szCs w:val="24"/>
              </w:rPr>
            </w:pPr>
          </w:p>
          <w:p>
            <w:pPr>
              <w:rPr>
                <w:rFonts w:ascii="Footlight MT Light" w:hAnsi="Footlight MT Light"/>
                <w:sz w:val="24"/>
                <w:szCs w:val="24"/>
              </w:rPr>
            </w:pPr>
            <w:r>
              <w:rPr>
                <w:rFonts w:ascii="Footlight MT Light" w:hAnsi="Footlight MT Light"/>
                <w:sz w:val="24"/>
                <w:szCs w:val="24"/>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b/>
                <w:sz w:val="24"/>
                <w:szCs w:val="24"/>
              </w:rPr>
            </w:pPr>
            <w:r>
              <w:rPr>
                <w:rFonts w:ascii="Footlight MT Light" w:hAnsi="Footlight MT Light"/>
                <w:b/>
                <w:sz w:val="24"/>
                <w:szCs w:val="24"/>
              </w:rPr>
              <w:t xml:space="preserve">Subtotal </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p>
        </w:tc>
        <w:tc>
          <w:tcPr>
            <w:tcW w:w="189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
                <w:bCs/>
                <w:sz w:val="24"/>
                <w:szCs w:val="24"/>
              </w:rPr>
            </w:pPr>
            <w:r>
              <w:rPr>
                <w:rFonts w:ascii="Footlight MT Light" w:hAnsi="Footlight MT Light"/>
                <w:b/>
                <w:bCs/>
                <w:sz w:val="24"/>
                <w:szCs w:val="24"/>
              </w:rPr>
              <w:t>50,800,000.00</w:t>
            </w:r>
          </w:p>
        </w:tc>
        <w:tc>
          <w:tcPr>
            <w:tcW w:w="189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
                <w:bCs/>
                <w:sz w:val="24"/>
                <w:szCs w:val="24"/>
              </w:rPr>
            </w:pPr>
          </w:p>
        </w:tc>
        <w:tc>
          <w:tcPr>
            <w:tcW w:w="1777"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
                <w:bCs/>
                <w:sz w:val="24"/>
                <w:szCs w:val="24"/>
              </w:rPr>
            </w:pPr>
            <w:r>
              <w:rPr>
                <w:rFonts w:ascii="Footlight MT Light" w:hAnsi="Footlight MT Light"/>
                <w:b/>
                <w:bCs/>
                <w:sz w:val="24"/>
                <w:szCs w:val="24"/>
              </w:rPr>
              <w:t>50,800,000.00</w:t>
            </w:r>
          </w:p>
        </w:tc>
        <w:tc>
          <w:tcPr>
            <w:tcW w:w="90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b/>
                <w:sz w:val="24"/>
                <w:szCs w:val="24"/>
              </w:rPr>
            </w:pP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p>
        </w:tc>
        <w:tc>
          <w:tcPr>
            <w:tcW w:w="189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
                <w:bCs/>
                <w:sz w:val="24"/>
                <w:szCs w:val="24"/>
              </w:rPr>
            </w:pPr>
          </w:p>
        </w:tc>
        <w:tc>
          <w:tcPr>
            <w:tcW w:w="189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
                <w:bCs/>
                <w:sz w:val="24"/>
                <w:szCs w:val="24"/>
              </w:rPr>
            </w:pPr>
          </w:p>
        </w:tc>
        <w:tc>
          <w:tcPr>
            <w:tcW w:w="1777"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
                <w:bCs/>
                <w:sz w:val="24"/>
                <w:szCs w:val="24"/>
              </w:rPr>
            </w:pPr>
          </w:p>
        </w:tc>
        <w:tc>
          <w:tcPr>
            <w:tcW w:w="90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b/>
                <w:sz w:val="24"/>
                <w:szCs w:val="24"/>
              </w:rPr>
            </w:pP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tc>
        <w:tc>
          <w:tcPr>
            <w:tcW w:w="90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b/>
                <w:bCs/>
                <w:sz w:val="24"/>
                <w:szCs w:val="24"/>
              </w:rPr>
            </w:pPr>
            <w:r>
              <w:rPr>
                <w:rFonts w:ascii="Footlight MT Light" w:hAnsi="Footlight MT Light"/>
                <w:b/>
                <w:bCs/>
                <w:sz w:val="24"/>
                <w:szCs w:val="24"/>
              </w:rPr>
              <w:t>Security Projects</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sz w:val="24"/>
                <w:szCs w:val="24"/>
              </w:rPr>
            </w:pPr>
            <w:r>
              <w:rPr>
                <w:rFonts w:ascii="Footlight MT Light" w:hAnsi="Footlight MT Light"/>
                <w:color w:val="000000"/>
                <w:sz w:val="24"/>
                <w:szCs w:val="24"/>
              </w:rPr>
              <w:t> </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w:t>
            </w:r>
          </w:p>
        </w:tc>
        <w:tc>
          <w:tcPr>
            <w:tcW w:w="90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North Yimbo Chief’s office</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4-041-236-2640507-113-2020/21-001</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Completion of chief’s office comprising of three roomed offices: Flooring, painting, plastering and installation of doors and windows.</w:t>
            </w:r>
          </w:p>
          <w:p>
            <w:pPr>
              <w:spacing w:after="0" w:line="240" w:lineRule="auto"/>
              <w:rPr>
                <w:rFonts w:ascii="Footlight MT Light" w:hAnsi="Footlight MT Light"/>
                <w:color w:val="FF0000"/>
              </w:rPr>
            </w:pPr>
          </w:p>
          <w:p>
            <w:pPr>
              <w:spacing w:after="0" w:line="240" w:lineRule="auto"/>
              <w:rPr>
                <w:rFonts w:ascii="Footlight MT Light" w:hAnsi="Footlight MT Light"/>
                <w:color w:val="000000"/>
              </w:rPr>
            </w:pPr>
          </w:p>
          <w:p>
            <w:pPr>
              <w:spacing w:after="0" w:line="240" w:lineRule="auto"/>
              <w:rPr>
                <w:rFonts w:ascii="Footlight MT Light" w:hAnsi="Footlight MT Light"/>
                <w:color w:val="000000"/>
              </w:rPr>
            </w:pP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1,200,000.00    </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700,000.00</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xml:space="preserve">   600,000.00 </w:t>
            </w:r>
          </w:p>
        </w:tc>
        <w:tc>
          <w:tcPr>
            <w:tcW w:w="900" w:type="dxa"/>
            <w:tcBorders>
              <w:top w:val="single" w:color="auto" w:sz="4" w:space="0"/>
              <w:left w:val="single" w:color="auto" w:sz="4" w:space="0"/>
              <w:bottom w:val="single" w:color="auto" w:sz="4" w:space="0"/>
              <w:right w:val="single" w:color="auto" w:sz="4" w:space="0"/>
            </w:tcBorders>
          </w:tcPr>
          <w:p>
            <w:pPr>
              <w:tabs>
                <w:tab w:val="left" w:pos="235"/>
              </w:tabs>
              <w:rPr>
                <w:rFonts w:ascii="Footlight MT Light" w:hAnsi="Footlight MT Light"/>
              </w:rPr>
            </w:pPr>
            <w:r>
              <w:rPr>
                <w:rFonts w:ascii="Footlight MT Light" w:hAnsi="Footlight MT Light"/>
              </w:rPr>
              <w:t>Ongoing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Central Yimbo Chief’s office</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4-041-236-2640507-113-2020/21-002</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bCs/>
                <w:color w:val="000000"/>
              </w:rPr>
              <w:t>Construction of chief’s office comprising of two roomed offices: Foundation, walling, roofing, plastering, installation of doors and windows and painting to completion.</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1,200,000.00</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1,200,000.00</w:t>
            </w:r>
          </w:p>
        </w:tc>
        <w:tc>
          <w:tcPr>
            <w:tcW w:w="900" w:type="dxa"/>
            <w:tcBorders>
              <w:top w:val="single" w:color="auto" w:sz="4" w:space="0"/>
              <w:left w:val="single" w:color="auto" w:sz="4" w:space="0"/>
              <w:bottom w:val="single" w:color="auto" w:sz="4" w:space="0"/>
              <w:right w:val="single" w:color="auto" w:sz="4" w:space="0"/>
            </w:tcBorders>
          </w:tcPr>
          <w:p>
            <w:pPr>
              <w:tabs>
                <w:tab w:val="left" w:pos="360"/>
              </w:tabs>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Usenge Police station</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4-041-236-2640507-113-2020/21-003</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Renovation of Six roomed office: Plastering, painting, flooring and reinforcement of foundation to completion.</w:t>
            </w:r>
          </w:p>
          <w:p>
            <w:pPr>
              <w:spacing w:after="0" w:line="240" w:lineRule="auto"/>
              <w:rPr>
                <w:rFonts w:ascii="Footlight MT Light" w:hAnsi="Footlight MT Light"/>
                <w:color w:val="000000"/>
              </w:rPr>
            </w:pP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1,500,000.00</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1,500,000.00</w:t>
            </w:r>
          </w:p>
        </w:tc>
        <w:tc>
          <w:tcPr>
            <w:tcW w:w="900" w:type="dxa"/>
            <w:tcBorders>
              <w:top w:val="single" w:color="auto" w:sz="4" w:space="0"/>
              <w:left w:val="single" w:color="auto" w:sz="4" w:space="0"/>
              <w:bottom w:val="single" w:color="auto" w:sz="4" w:space="0"/>
              <w:right w:val="single" w:color="auto" w:sz="4" w:space="0"/>
            </w:tcBorders>
          </w:tcPr>
          <w:p>
            <w:pPr>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Usigu divisional headquaters</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4-041-236-2640507-113-2020/21-004</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 xml:space="preserve">Renovation and extension of an administration block comprising of 5 roomed offices to accommodate 3 more offices, Reinforcement of foundation flooring, roofing, increasing of the headroom, plastering and painting to completion. </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4,775,118.07</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4,775,118.07</w:t>
            </w:r>
          </w:p>
        </w:tc>
        <w:tc>
          <w:tcPr>
            <w:tcW w:w="900" w:type="dxa"/>
            <w:tcBorders>
              <w:top w:val="single" w:color="auto" w:sz="4" w:space="0"/>
              <w:left w:val="single" w:color="auto" w:sz="4" w:space="0"/>
              <w:bottom w:val="single" w:color="auto" w:sz="4" w:space="0"/>
              <w:right w:val="single" w:color="auto" w:sz="4" w:space="0"/>
            </w:tcBorders>
          </w:tcPr>
          <w:p>
            <w:pPr>
              <w:tabs>
                <w:tab w:val="left" w:pos="194"/>
              </w:tabs>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Nango police station</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4-041-236-2640507-113-2020/21-005</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b/>
                <w:color w:val="000000"/>
              </w:rPr>
            </w:pPr>
            <w:r>
              <w:rPr>
                <w:rFonts w:ascii="Footlight MT Light" w:hAnsi="Footlight MT Light"/>
                <w:color w:val="000000"/>
              </w:rPr>
              <w:t>Purchase of 1acre parcel of land(</w:t>
            </w:r>
            <w:r>
              <w:rPr>
                <w:rFonts w:ascii="Footlight MT Light" w:hAnsi="Footlight MT Light"/>
                <w:b/>
                <w:color w:val="000000"/>
              </w:rPr>
              <w:t>kshs.1,000,000).</w:t>
            </w:r>
            <w:r>
              <w:rPr>
                <w:rFonts w:ascii="Footlight MT Light" w:hAnsi="Footlight MT Light"/>
                <w:color w:val="000000"/>
              </w:rPr>
              <w:t xml:space="preserve">Construction of Divisional police headquarters comprising of 3 roomed offices </w:t>
            </w:r>
            <w:r>
              <w:rPr>
                <w:rFonts w:hAnsi="Footlight MT Light"/>
                <w:color w:val="000000"/>
              </w:rPr>
              <w:t>to completion</w:t>
            </w:r>
            <w:r>
              <w:rPr>
                <w:rFonts w:ascii="Footlight MT Light" w:hAnsi="Footlight MT Light"/>
                <w:color w:val="000000"/>
              </w:rPr>
              <w:t>(</w:t>
            </w:r>
            <w:r>
              <w:rPr>
                <w:rFonts w:ascii="Footlight MT Light" w:hAnsi="Footlight MT Light"/>
                <w:b/>
                <w:color w:val="000000"/>
              </w:rPr>
              <w:t>ksh.3,700,000)</w:t>
            </w:r>
          </w:p>
          <w:p>
            <w:pPr>
              <w:spacing w:after="0" w:line="240" w:lineRule="auto"/>
              <w:rPr>
                <w:rFonts w:ascii="Footlight MT Light" w:hAnsi="Footlight MT Light"/>
                <w:b/>
                <w:color w:val="000000"/>
              </w:rPr>
            </w:pPr>
          </w:p>
          <w:p>
            <w:pPr>
              <w:spacing w:after="0" w:line="240" w:lineRule="auto"/>
              <w:rPr>
                <w:rFonts w:ascii="Footlight MT Light" w:hAnsi="Footlight MT Light"/>
                <w:b/>
                <w:color w:val="FF0000"/>
              </w:rPr>
            </w:pPr>
          </w:p>
          <w:p>
            <w:pPr>
              <w:spacing w:after="0" w:line="240" w:lineRule="auto"/>
              <w:rPr>
                <w:rFonts w:ascii="Footlight MT Light" w:hAnsi="Footlight MT Light"/>
                <w:color w:val="000000"/>
              </w:rPr>
            </w:pP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4,700,000.00</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4,700,000.00</w:t>
            </w:r>
          </w:p>
        </w:tc>
        <w:tc>
          <w:tcPr>
            <w:tcW w:w="900" w:type="dxa"/>
            <w:tcBorders>
              <w:top w:val="single" w:color="auto" w:sz="4" w:space="0"/>
              <w:left w:val="single" w:color="auto" w:sz="4" w:space="0"/>
              <w:bottom w:val="single" w:color="auto" w:sz="4" w:space="0"/>
              <w:right w:val="single" w:color="auto" w:sz="4" w:space="0"/>
            </w:tcBorders>
          </w:tcPr>
          <w:p>
            <w:pPr>
              <w:tabs>
                <w:tab w:val="left" w:pos="305"/>
              </w:tabs>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Wambassa Law courts</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4-041-236-2640507-113-2020/21-006</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Renovation and conversion of Wambassa Ng-cdf hall into a court: Foundation reinforcement, flooring, increasing of the headroom, painting, roofing, tiling, plumbing works, electrical works, installation of doors and windows and partitioning to completion.</w:t>
            </w:r>
          </w:p>
          <w:p>
            <w:pPr>
              <w:spacing w:after="0" w:line="240" w:lineRule="auto"/>
              <w:rPr>
                <w:rFonts w:ascii="Footlight MT Light" w:hAnsi="Footlight MT Light"/>
                <w:color w:val="000000"/>
              </w:rPr>
            </w:pPr>
          </w:p>
          <w:p>
            <w:pPr>
              <w:spacing w:after="0" w:line="240" w:lineRule="auto"/>
              <w:rPr>
                <w:rFonts w:ascii="Footlight MT Light" w:hAnsi="Footlight MT Light"/>
                <w:color w:val="000000"/>
              </w:rPr>
            </w:pP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4,000,000.00</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4,000,000.00</w:t>
            </w:r>
          </w:p>
        </w:tc>
        <w:tc>
          <w:tcPr>
            <w:tcW w:w="900" w:type="dxa"/>
            <w:tcBorders>
              <w:top w:val="single" w:color="auto" w:sz="4" w:space="0"/>
              <w:left w:val="single" w:color="auto" w:sz="4" w:space="0"/>
              <w:bottom w:val="single" w:color="auto" w:sz="4" w:space="0"/>
              <w:right w:val="single" w:color="auto" w:sz="4" w:space="0"/>
            </w:tcBorders>
          </w:tcPr>
          <w:p>
            <w:pPr>
              <w:tabs>
                <w:tab w:val="left" w:pos="208"/>
              </w:tabs>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b/>
              </w:rPr>
            </w:pPr>
            <w:r>
              <w:rPr>
                <w:rFonts w:ascii="Footlight MT Light" w:hAnsi="Footlight MT Light"/>
                <w:b/>
              </w:rPr>
              <w:t>Sub-total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b/>
              </w:rPr>
            </w:pPr>
            <w:r>
              <w:rPr>
                <w:rFonts w:ascii="Footlight MT Light" w:hAnsi="Footlight MT Light"/>
                <w:b/>
              </w:rPr>
              <w:t>16,775,118.06</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b/>
              </w:rPr>
            </w:pP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b/>
              </w:rPr>
            </w:pPr>
            <w:r>
              <w:rPr>
                <w:rFonts w:ascii="Footlight MT Light" w:hAnsi="Footlight MT Light"/>
                <w:b/>
              </w:rPr>
              <w:t>16,775,118.06</w:t>
            </w:r>
          </w:p>
        </w:tc>
        <w:tc>
          <w:tcPr>
            <w:tcW w:w="90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b/>
                <w:bCs/>
                <w:sz w:val="24"/>
                <w:szCs w:val="24"/>
              </w:rPr>
            </w:pPr>
            <w:r>
              <w:rPr>
                <w:rFonts w:ascii="Footlight MT Light" w:hAnsi="Footlight MT Light"/>
                <w:b/>
                <w:bCs/>
                <w:sz w:val="24"/>
                <w:szCs w:val="24"/>
              </w:rPr>
              <w:t>Secondary Schools Projects</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sz w:val="24"/>
                <w:szCs w:val="24"/>
              </w:rPr>
            </w:pPr>
            <w:r>
              <w:rPr>
                <w:rFonts w:ascii="Footlight MT Light" w:hAnsi="Footlight MT Light"/>
                <w:color w:val="000000"/>
                <w:sz w:val="24"/>
                <w:szCs w:val="24"/>
              </w:rPr>
              <w:t> </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 </w:t>
            </w:r>
          </w:p>
        </w:tc>
        <w:tc>
          <w:tcPr>
            <w:tcW w:w="90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Kanyibok secondary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4-041-236-2630205-104-2020/21-001</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Construction of an admin block comprising of three roomed offices plus staffroom: Foundation, walling, plastering, installation of doors and windows, roofing and painting to completion.</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3,000,000.00</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3,000,000.00</w:t>
            </w:r>
          </w:p>
        </w:tc>
        <w:tc>
          <w:tcPr>
            <w:tcW w:w="90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p>
          <w:p>
            <w:pPr>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Majengo secondary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4-041-236-2630205-104-2020/21-002</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Purchase of a 51 seater school bus.</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6,500,000.00</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6,500,000.00</w:t>
            </w:r>
          </w:p>
        </w:tc>
        <w:tc>
          <w:tcPr>
            <w:tcW w:w="900" w:type="dxa"/>
            <w:tcBorders>
              <w:top w:val="single" w:color="auto" w:sz="4" w:space="0"/>
              <w:left w:val="single" w:color="auto" w:sz="4" w:space="0"/>
              <w:bottom w:val="single" w:color="auto" w:sz="4" w:space="0"/>
              <w:right w:val="single" w:color="auto" w:sz="4" w:space="0"/>
            </w:tcBorders>
          </w:tcPr>
          <w:p>
            <w:pPr>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Nyabenge secondary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4-041-236-2630205-104-2020/21-003</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bCs/>
                <w:color w:val="000000"/>
              </w:rPr>
            </w:pPr>
            <w:r>
              <w:rPr>
                <w:rFonts w:ascii="Footlight MT Light" w:hAnsi="Footlight MT Light"/>
                <w:bCs/>
                <w:color w:val="000000"/>
              </w:rPr>
              <w:t>Construction of Laboratory of a capacity of 50 students: Foundation, walling and roofing.</w:t>
            </w:r>
          </w:p>
          <w:p>
            <w:pPr>
              <w:spacing w:after="0" w:line="240" w:lineRule="auto"/>
              <w:rPr>
                <w:rFonts w:ascii="Footlight MT Light" w:hAnsi="Footlight MT Light"/>
                <w:bCs/>
                <w:color w:val="000000"/>
              </w:rPr>
            </w:pPr>
          </w:p>
          <w:p>
            <w:pPr>
              <w:spacing w:after="0" w:line="240" w:lineRule="auto"/>
              <w:rPr>
                <w:rFonts w:ascii="Footlight MT Light" w:hAnsi="Footlight MT Light"/>
                <w:color w:val="000000"/>
              </w:rPr>
            </w:pP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2,000,000.00</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2,000,000.00</w:t>
            </w:r>
          </w:p>
        </w:tc>
        <w:tc>
          <w:tcPr>
            <w:tcW w:w="900" w:type="dxa"/>
            <w:tcBorders>
              <w:top w:val="single" w:color="auto" w:sz="4" w:space="0"/>
              <w:left w:val="single" w:color="auto" w:sz="4" w:space="0"/>
              <w:bottom w:val="single" w:color="auto" w:sz="4" w:space="0"/>
              <w:right w:val="single" w:color="auto" w:sz="4" w:space="0"/>
            </w:tcBorders>
          </w:tcPr>
          <w:p>
            <w:pPr>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Jusa secondary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4-041-236-2630205-104-2020/21-004</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Construction of an admin block comprising of three roomed offices plus staffroom: Foundation, walling, plastering, installation of doors and windows, roofing and painting to completion.</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3,000,000.00</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3,000,000.00</w:t>
            </w:r>
          </w:p>
        </w:tc>
        <w:tc>
          <w:tcPr>
            <w:tcW w:w="900" w:type="dxa"/>
            <w:tcBorders>
              <w:top w:val="single" w:color="auto" w:sz="4" w:space="0"/>
              <w:left w:val="single" w:color="auto" w:sz="4" w:space="0"/>
              <w:bottom w:val="single" w:color="auto" w:sz="4" w:space="0"/>
              <w:right w:val="single" w:color="auto" w:sz="4" w:space="0"/>
            </w:tcBorders>
          </w:tcPr>
          <w:p>
            <w:pPr>
              <w:tabs>
                <w:tab w:val="left" w:pos="318"/>
              </w:tabs>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Jaramogi Oginga Odinga secondary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4-041-236-2630205-104-2020/21-005</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Purchase of a 51 seater school bus: Contribution to PTA bus project.</w:t>
            </w:r>
          </w:p>
          <w:p>
            <w:pPr>
              <w:spacing w:after="0" w:line="240" w:lineRule="auto"/>
              <w:rPr>
                <w:rFonts w:ascii="Footlight MT Light" w:hAnsi="Footlight MT Light"/>
                <w:color w:val="000000"/>
              </w:rPr>
            </w:pPr>
          </w:p>
          <w:p>
            <w:pPr>
              <w:spacing w:after="0" w:line="240" w:lineRule="auto"/>
              <w:rPr>
                <w:rFonts w:ascii="Footlight MT Light" w:hAnsi="Footlight MT Light"/>
                <w:color w:val="FF0000"/>
              </w:rPr>
            </w:pPr>
          </w:p>
          <w:p>
            <w:pPr>
              <w:spacing w:after="0" w:line="240" w:lineRule="auto"/>
              <w:rPr>
                <w:rFonts w:ascii="Footlight MT Light" w:hAnsi="Footlight MT Light"/>
                <w:color w:val="000000"/>
              </w:rPr>
            </w:pPr>
          </w:p>
          <w:p>
            <w:pPr>
              <w:spacing w:after="0" w:line="240" w:lineRule="auto"/>
              <w:rPr>
                <w:rFonts w:ascii="Footlight MT Light" w:hAnsi="Footlight MT Light"/>
                <w:color w:val="000000"/>
              </w:rPr>
            </w:pP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1,500,000.00</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1,500,000.00</w:t>
            </w:r>
          </w:p>
        </w:tc>
        <w:tc>
          <w:tcPr>
            <w:tcW w:w="900" w:type="dxa"/>
            <w:tcBorders>
              <w:top w:val="single" w:color="auto" w:sz="4" w:space="0"/>
              <w:left w:val="single" w:color="auto" w:sz="4" w:space="0"/>
              <w:bottom w:val="single" w:color="auto" w:sz="4" w:space="0"/>
              <w:right w:val="single" w:color="auto" w:sz="4" w:space="0"/>
            </w:tcBorders>
          </w:tcPr>
          <w:p>
            <w:pPr>
              <w:tabs>
                <w:tab w:val="left" w:pos="305"/>
              </w:tabs>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sz w:val="24"/>
                <w:szCs w:val="24"/>
              </w:rPr>
            </w:pPr>
            <w:r>
              <w:rPr>
                <w:rFonts w:ascii="Footlight MT Light" w:hAnsi="Footlight MT Light"/>
                <w:sz w:val="24"/>
                <w:szCs w:val="24"/>
              </w:rPr>
              <w:t>Got Abiero secondary school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rPr>
            </w:pPr>
            <w:r>
              <w:rPr>
                <w:rFonts w:ascii="Footlight MT Light" w:hAnsi="Footlight MT Light"/>
              </w:rPr>
              <w:t>4-041-236-2630205-104-2020/21-006</w:t>
            </w: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rPr>
                <w:rFonts w:ascii="Footlight MT Light" w:hAnsi="Footlight MT Light"/>
                <w:color w:val="000000"/>
              </w:rPr>
            </w:pPr>
            <w:r>
              <w:rPr>
                <w:rFonts w:ascii="Footlight MT Light" w:hAnsi="Footlight MT Light"/>
                <w:color w:val="000000"/>
              </w:rPr>
              <w:t>Purchase of a 51 seater school bus.</w:t>
            </w:r>
            <w:r>
              <w:rPr>
                <w:rFonts w:ascii="Footlight MT Light" w:hAnsi="Footlight MT Light"/>
                <w:color w:val="FF0000"/>
              </w:rPr>
              <w:t xml:space="preserve"> </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6,500,000.00</w:t>
            </w:r>
          </w:p>
        </w:tc>
        <w:tc>
          <w:tcPr>
            <w:tcW w:w="1890"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NILL</w:t>
            </w:r>
          </w:p>
        </w:tc>
        <w:tc>
          <w:tcPr>
            <w:tcW w:w="1777" w:type="dxa"/>
            <w:tcBorders>
              <w:top w:val="single" w:color="auto" w:sz="4" w:space="0"/>
              <w:left w:val="single" w:color="auto" w:sz="4" w:space="0"/>
              <w:bottom w:val="single" w:color="auto" w:sz="4" w:space="0"/>
              <w:right w:val="single" w:color="auto" w:sz="4" w:space="0"/>
            </w:tcBorders>
          </w:tcPr>
          <w:p>
            <w:pPr>
              <w:jc w:val="right"/>
              <w:rPr>
                <w:rFonts w:ascii="Footlight MT Light" w:hAnsi="Footlight MT Light"/>
              </w:rPr>
            </w:pPr>
            <w:r>
              <w:rPr>
                <w:rFonts w:ascii="Footlight MT Light" w:hAnsi="Footlight MT Light"/>
              </w:rPr>
              <w:t>6,500,000.00</w:t>
            </w:r>
          </w:p>
        </w:tc>
        <w:tc>
          <w:tcPr>
            <w:tcW w:w="900" w:type="dxa"/>
            <w:tcBorders>
              <w:top w:val="single" w:color="auto" w:sz="4" w:space="0"/>
              <w:left w:val="single" w:color="auto" w:sz="4" w:space="0"/>
              <w:bottom w:val="single" w:color="auto" w:sz="4" w:space="0"/>
              <w:right w:val="single" w:color="auto" w:sz="4" w:space="0"/>
            </w:tcBorders>
          </w:tcPr>
          <w:p>
            <w:pPr>
              <w:rPr>
                <w:rFonts w:ascii="Footlight MT Light" w:hAnsi="Footlight MT Light"/>
              </w:rPr>
            </w:pPr>
            <w:r>
              <w:rPr>
                <w:rFonts w:ascii="Footlight MT Light" w:hAnsi="Footlight MT Light"/>
              </w:rPr>
              <w:t>New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Footlight MT Light" w:hAnsi="Footlight MT Light"/>
                <w:b/>
                <w:bCs/>
                <w:sz w:val="24"/>
                <w:szCs w:val="24"/>
              </w:rPr>
            </w:pPr>
            <w:r>
              <w:rPr>
                <w:rFonts w:ascii="Footlight MT Light" w:hAnsi="Footlight MT Light"/>
                <w:b/>
                <w:bCs/>
                <w:sz w:val="24"/>
                <w:szCs w:val="24"/>
              </w:rPr>
              <w:t>Sub Total</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
                <w:bCs/>
                <w:sz w:val="24"/>
                <w:szCs w:val="24"/>
              </w:rPr>
            </w:pP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
                <w:bCs/>
                <w:sz w:val="24"/>
                <w:szCs w:val="24"/>
              </w:rPr>
            </w:pPr>
            <w:r>
              <w:rPr>
                <w:rFonts w:ascii="Footlight MT Light" w:hAnsi="Footlight MT Light"/>
                <w:b/>
                <w:bCs/>
                <w:sz w:val="24"/>
                <w:szCs w:val="24"/>
              </w:rPr>
              <w:t> </w:t>
            </w:r>
          </w:p>
        </w:tc>
        <w:tc>
          <w:tcPr>
            <w:tcW w:w="1890" w:type="dxa"/>
            <w:tcBorders>
              <w:top w:val="single" w:color="auto" w:sz="4" w:space="0"/>
              <w:left w:val="single" w:color="auto" w:sz="4" w:space="0"/>
              <w:bottom w:val="single" w:color="auto" w:sz="4" w:space="0"/>
              <w:right w:val="single" w:color="auto" w:sz="4" w:space="0"/>
            </w:tcBorders>
          </w:tcPr>
          <w:p>
            <w:pPr>
              <w:tabs>
                <w:tab w:val="right" w:pos="2004"/>
              </w:tabs>
              <w:jc w:val="right"/>
              <w:rPr>
                <w:rFonts w:ascii="Footlight MT Light" w:hAnsi="Footlight MT Light"/>
                <w:b/>
                <w:bCs/>
                <w:sz w:val="24"/>
                <w:szCs w:val="24"/>
              </w:rPr>
            </w:pPr>
            <w:r>
              <w:rPr>
                <w:rFonts w:ascii="Footlight MT Light" w:hAnsi="Footlight MT Light"/>
                <w:b/>
                <w:bCs/>
                <w:sz w:val="24"/>
                <w:szCs w:val="24"/>
              </w:rPr>
              <w:t xml:space="preserve">  22,500,000.00</w:t>
            </w:r>
            <w:r>
              <w:rPr>
                <w:rFonts w:ascii="Footlight MT Light" w:hAnsi="Footlight MT Light"/>
                <w:b/>
                <w:bCs/>
                <w:sz w:val="24"/>
                <w:szCs w:val="24"/>
              </w:rPr>
              <w:tab/>
            </w:r>
          </w:p>
          <w:p>
            <w:pPr>
              <w:spacing w:after="0" w:line="240" w:lineRule="auto"/>
              <w:jc w:val="right"/>
              <w:rPr>
                <w:b/>
                <w:bCs/>
                <w:color w:val="000000"/>
              </w:rPr>
            </w:pPr>
          </w:p>
          <w:p>
            <w:pPr>
              <w:tabs>
                <w:tab w:val="right" w:pos="2004"/>
              </w:tabs>
              <w:jc w:val="right"/>
              <w:rPr>
                <w:rFonts w:ascii="Footlight MT Light" w:hAnsi="Footlight MT Light"/>
                <w:b/>
                <w:bCs/>
                <w:sz w:val="24"/>
                <w:szCs w:val="24"/>
              </w:rPr>
            </w:pPr>
          </w:p>
        </w:tc>
        <w:tc>
          <w:tcPr>
            <w:tcW w:w="1890" w:type="dxa"/>
            <w:tcBorders>
              <w:top w:val="single" w:color="auto" w:sz="4" w:space="0"/>
              <w:left w:val="single" w:color="auto" w:sz="4" w:space="0"/>
              <w:bottom w:val="single" w:color="auto" w:sz="4" w:space="0"/>
              <w:right w:val="single" w:color="auto" w:sz="4" w:space="0"/>
            </w:tcBorders>
          </w:tcPr>
          <w:p>
            <w:pPr>
              <w:tabs>
                <w:tab w:val="right" w:pos="2004"/>
              </w:tabs>
              <w:jc w:val="center"/>
              <w:rPr>
                <w:rFonts w:ascii="Footlight MT Light" w:hAnsi="Footlight MT Light"/>
                <w:b/>
                <w:bCs/>
                <w:sz w:val="24"/>
                <w:szCs w:val="24"/>
              </w:rPr>
            </w:pPr>
          </w:p>
        </w:tc>
        <w:tc>
          <w:tcPr>
            <w:tcW w:w="1777" w:type="dxa"/>
            <w:tcBorders>
              <w:top w:val="single" w:color="auto" w:sz="4" w:space="0"/>
              <w:left w:val="single" w:color="auto" w:sz="4" w:space="0"/>
              <w:bottom w:val="single" w:color="auto" w:sz="4" w:space="0"/>
              <w:right w:val="single" w:color="auto" w:sz="4" w:space="0"/>
            </w:tcBorders>
          </w:tcPr>
          <w:p>
            <w:pPr>
              <w:tabs>
                <w:tab w:val="right" w:pos="2004"/>
              </w:tabs>
              <w:jc w:val="right"/>
              <w:rPr>
                <w:rFonts w:ascii="Footlight MT Light" w:hAnsi="Footlight MT Light"/>
                <w:b/>
                <w:bCs/>
                <w:sz w:val="24"/>
                <w:szCs w:val="24"/>
              </w:rPr>
            </w:pPr>
            <w:r>
              <w:rPr>
                <w:rFonts w:ascii="Footlight MT Light" w:hAnsi="Footlight MT Light"/>
                <w:b/>
                <w:bCs/>
                <w:sz w:val="24"/>
                <w:szCs w:val="24"/>
              </w:rPr>
              <w:t xml:space="preserve">  22,500,000.00</w:t>
            </w:r>
            <w:r>
              <w:rPr>
                <w:rFonts w:ascii="Footlight MT Light" w:hAnsi="Footlight MT Light"/>
                <w:b/>
                <w:bCs/>
                <w:sz w:val="24"/>
                <w:szCs w:val="24"/>
              </w:rPr>
              <w:tab/>
            </w:r>
          </w:p>
        </w:tc>
        <w:tc>
          <w:tcPr>
            <w:tcW w:w="900" w:type="dxa"/>
            <w:tcBorders>
              <w:top w:val="single" w:color="auto" w:sz="4" w:space="0"/>
              <w:left w:val="single" w:color="auto" w:sz="4" w:space="0"/>
              <w:bottom w:val="single" w:color="auto" w:sz="4" w:space="0"/>
              <w:right w:val="single" w:color="auto" w:sz="4" w:space="0"/>
            </w:tcBorders>
          </w:tcPr>
          <w:p>
            <w:pPr>
              <w:tabs>
                <w:tab w:val="right" w:pos="2004"/>
              </w:tabs>
              <w:jc w:val="right"/>
              <w:rPr>
                <w:rFonts w:ascii="Footlight MT Light" w:hAnsi="Footlight MT Light"/>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681"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
                <w:bCs/>
                <w:sz w:val="24"/>
                <w:szCs w:val="24"/>
              </w:rPr>
            </w:pPr>
            <w:r>
              <w:rPr>
                <w:rFonts w:ascii="Footlight MT Light" w:hAnsi="Footlight MT Light"/>
                <w:b/>
                <w:bCs/>
                <w:sz w:val="24"/>
                <w:szCs w:val="24"/>
              </w:rPr>
              <w:t xml:space="preserve">Grand </w:t>
            </w:r>
          </w:p>
        </w:tc>
        <w:tc>
          <w:tcPr>
            <w:tcW w:w="1757"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
                <w:bCs/>
                <w:sz w:val="24"/>
                <w:szCs w:val="24"/>
              </w:rPr>
            </w:pPr>
          </w:p>
        </w:tc>
        <w:tc>
          <w:tcPr>
            <w:tcW w:w="4140" w:type="dxa"/>
            <w:tcBorders>
              <w:top w:val="single" w:color="auto" w:sz="4" w:space="0"/>
              <w:left w:val="single" w:color="auto" w:sz="4" w:space="0"/>
              <w:bottom w:val="single" w:color="auto" w:sz="4" w:space="0"/>
              <w:right w:val="single" w:color="auto" w:sz="4" w:space="0"/>
            </w:tcBorders>
          </w:tcPr>
          <w:p>
            <w:pPr>
              <w:spacing w:after="0" w:line="240" w:lineRule="auto"/>
              <w:jc w:val="right"/>
              <w:rPr>
                <w:rFonts w:ascii="Footlight MT Light" w:hAnsi="Footlight MT Light"/>
                <w:b/>
                <w:bCs/>
                <w:sz w:val="24"/>
                <w:szCs w:val="24"/>
              </w:rPr>
            </w:pPr>
          </w:p>
        </w:tc>
        <w:tc>
          <w:tcPr>
            <w:tcW w:w="1890" w:type="dxa"/>
            <w:tcBorders>
              <w:top w:val="single" w:color="auto" w:sz="4" w:space="0"/>
              <w:left w:val="single" w:color="auto" w:sz="4" w:space="0"/>
              <w:bottom w:val="single" w:color="auto" w:sz="4" w:space="0"/>
              <w:right w:val="single" w:color="auto" w:sz="4" w:space="0"/>
            </w:tcBorders>
          </w:tcPr>
          <w:p>
            <w:pPr>
              <w:tabs>
                <w:tab w:val="right" w:pos="2004"/>
              </w:tabs>
              <w:jc w:val="right"/>
              <w:rPr>
                <w:rFonts w:ascii="Footlight MT Light" w:hAnsi="Footlight MT Light"/>
                <w:b/>
                <w:bCs/>
                <w:sz w:val="24"/>
                <w:szCs w:val="24"/>
              </w:rPr>
            </w:pPr>
            <w:r>
              <w:rPr>
                <w:rFonts w:ascii="Footlight MT Light" w:hAnsi="Footlight MT Light"/>
                <w:b/>
                <w:bCs/>
                <w:sz w:val="24"/>
                <w:szCs w:val="24"/>
              </w:rPr>
              <w:t>137,088,879.31</w:t>
            </w:r>
          </w:p>
        </w:tc>
        <w:tc>
          <w:tcPr>
            <w:tcW w:w="1890" w:type="dxa"/>
            <w:tcBorders>
              <w:top w:val="single" w:color="auto" w:sz="4" w:space="0"/>
              <w:left w:val="single" w:color="auto" w:sz="4" w:space="0"/>
              <w:bottom w:val="single" w:color="auto" w:sz="4" w:space="0"/>
              <w:right w:val="single" w:color="auto" w:sz="4" w:space="0"/>
            </w:tcBorders>
          </w:tcPr>
          <w:p>
            <w:pPr>
              <w:tabs>
                <w:tab w:val="right" w:pos="2004"/>
              </w:tabs>
              <w:jc w:val="right"/>
              <w:rPr>
                <w:rFonts w:ascii="Footlight MT Light" w:hAnsi="Footlight MT Light"/>
                <w:b/>
                <w:bCs/>
                <w:sz w:val="24"/>
                <w:szCs w:val="24"/>
              </w:rPr>
            </w:pPr>
          </w:p>
        </w:tc>
        <w:tc>
          <w:tcPr>
            <w:tcW w:w="1777" w:type="dxa"/>
            <w:tcBorders>
              <w:top w:val="single" w:color="auto" w:sz="4" w:space="0"/>
              <w:left w:val="single" w:color="auto" w:sz="4" w:space="0"/>
              <w:bottom w:val="single" w:color="auto" w:sz="4" w:space="0"/>
              <w:right w:val="single" w:color="auto" w:sz="4" w:space="0"/>
            </w:tcBorders>
          </w:tcPr>
          <w:p>
            <w:pPr>
              <w:tabs>
                <w:tab w:val="right" w:pos="2004"/>
              </w:tabs>
              <w:jc w:val="right"/>
              <w:rPr>
                <w:rFonts w:ascii="Footlight MT Light" w:hAnsi="Footlight MT Light"/>
                <w:b/>
                <w:bCs/>
                <w:sz w:val="24"/>
                <w:szCs w:val="24"/>
              </w:rPr>
            </w:pPr>
            <w:r>
              <w:rPr>
                <w:rFonts w:ascii="Footlight MT Light" w:hAnsi="Footlight MT Light"/>
                <w:b/>
                <w:bCs/>
                <w:sz w:val="24"/>
                <w:szCs w:val="24"/>
              </w:rPr>
              <w:t>137,088,879.31</w:t>
            </w:r>
          </w:p>
        </w:tc>
        <w:tc>
          <w:tcPr>
            <w:tcW w:w="900" w:type="dxa"/>
            <w:tcBorders>
              <w:top w:val="single" w:color="auto" w:sz="4" w:space="0"/>
              <w:left w:val="single" w:color="auto" w:sz="4" w:space="0"/>
              <w:bottom w:val="single" w:color="auto" w:sz="4" w:space="0"/>
              <w:right w:val="single" w:color="auto" w:sz="4" w:space="0"/>
            </w:tcBorders>
          </w:tcPr>
          <w:p>
            <w:pPr>
              <w:tabs>
                <w:tab w:val="right" w:pos="2004"/>
              </w:tabs>
              <w:jc w:val="right"/>
              <w:rPr>
                <w:rFonts w:ascii="Footlight MT Light" w:hAnsi="Footlight MT Light"/>
                <w:b/>
                <w:bCs/>
                <w:sz w:val="24"/>
                <w:szCs w:val="24"/>
              </w:rPr>
            </w:pPr>
          </w:p>
        </w:tc>
      </w:tr>
    </w:tbl>
    <w:p>
      <w:pPr>
        <w:spacing w:line="240" w:lineRule="auto"/>
        <w:rPr>
          <w:rFonts w:ascii="Footlight MT Light" w:hAnsi="Footlight MT Light"/>
          <w:sz w:val="24"/>
          <w:szCs w:val="24"/>
        </w:rPr>
      </w:pPr>
    </w:p>
    <w:p>
      <w:r>
        <w:t>North yimbo chiefs office was allocated ksh,700,000 in 18/19 FY &amp; Migiro primary school was allocated Ksh.1,000,000  in 18/19FY &amp; Ksh.3,200,000 in 19/20FY.</w:t>
      </w:r>
    </w:p>
    <w:p>
      <w:pPr>
        <w:rPr>
          <w:rFonts w:ascii="Footlight MT Light" w:hAnsi="Footlight MT Light" w:cs="Calibri"/>
          <w:sz w:val="24"/>
          <w:szCs w:val="24"/>
        </w:rPr>
      </w:pPr>
      <w:r>
        <w:rPr>
          <w:rFonts w:ascii="Footlight MT Light" w:hAnsi="Footlight MT Light" w:cs="Calibri"/>
          <w:sz w:val="24"/>
          <w:szCs w:val="24"/>
        </w:rPr>
        <w:t>The committee members requested the Fund Account Manager to do the necessary documentation for project proposal approval by NG-CDF board. The committee also requested the Area MP to follow up with the board for fast approval of the projects.</w:t>
      </w:r>
    </w:p>
    <w:p>
      <w:pPr>
        <w:rPr>
          <w:rFonts w:ascii="Footlight MT Light" w:hAnsi="Footlight MT Light" w:cs="Calibri"/>
          <w:sz w:val="24"/>
          <w:szCs w:val="24"/>
        </w:rPr>
      </w:pPr>
      <w:r>
        <w:rPr>
          <w:rFonts w:ascii="Footlight MT Light" w:hAnsi="Footlight MT Light" w:cs="Calibri"/>
          <w:b/>
          <w:sz w:val="24"/>
          <w:szCs w:val="24"/>
          <w:u w:val="single"/>
        </w:rPr>
        <w:t>MIN 04/15/09/2020 A.O.B.</w:t>
      </w:r>
    </w:p>
    <w:p>
      <w:pPr>
        <w:spacing w:after="0" w:line="240" w:lineRule="auto"/>
        <w:rPr>
          <w:rFonts w:ascii="Footlight MT Light" w:hAnsi="Footlight MT Light"/>
          <w:sz w:val="24"/>
          <w:szCs w:val="24"/>
        </w:rPr>
      </w:pPr>
      <w:r>
        <w:rPr>
          <w:rFonts w:ascii="Footlight MT Light" w:hAnsi="Footlight MT Light" w:cs="Calibri"/>
          <w:sz w:val="24"/>
          <w:szCs w:val="24"/>
        </w:rPr>
        <w:t xml:space="preserve">There being no other business the meeting was adjourned at 5.00 p.m. with a word of prayer from </w:t>
      </w:r>
      <w:r>
        <w:rPr>
          <w:rFonts w:ascii="Footlight MT Light" w:hAnsi="Footlight MT Light"/>
          <w:sz w:val="24"/>
          <w:szCs w:val="24"/>
          <w:lang w:val="en-GB"/>
        </w:rPr>
        <w:t>Mr Ambrose Ochieng</w:t>
      </w:r>
    </w:p>
    <w:p>
      <w:pPr>
        <w:rPr>
          <w:rFonts w:ascii="Footlight MT Light" w:hAnsi="Footlight MT Light" w:cs="Calibri"/>
          <w:sz w:val="24"/>
          <w:szCs w:val="24"/>
        </w:rPr>
      </w:pPr>
    </w:p>
    <w:p>
      <w:pPr>
        <w:rPr>
          <w:rFonts w:ascii="Footlight MT Light" w:hAnsi="Footlight MT Light" w:cs="Calibri"/>
          <w:sz w:val="24"/>
          <w:szCs w:val="24"/>
        </w:rPr>
      </w:pPr>
      <w:r>
        <w:rPr>
          <w:rFonts w:ascii="Footlight MT Light" w:hAnsi="Footlight MT Light" w:cs="Calibri"/>
          <w:sz w:val="24"/>
          <w:szCs w:val="24"/>
        </w:rPr>
        <w:t xml:space="preserve">Minutes Compiled by;                                                                     Minutes Confirmed by;                                                </w:t>
      </w:r>
    </w:p>
    <w:p>
      <w:pPr>
        <w:rPr>
          <w:rFonts w:ascii="Footlight MT Light" w:hAnsi="Footlight MT Light" w:cs="Calibri"/>
          <w:sz w:val="24"/>
          <w:szCs w:val="24"/>
        </w:rPr>
      </w:pPr>
      <w:r>
        <w:rPr>
          <w:rFonts w:ascii="Footlight MT Light" w:hAnsi="Footlight MT Light" w:cs="Calibri"/>
          <w:sz w:val="24"/>
          <w:szCs w:val="24"/>
        </w:rPr>
        <w:t>(The Secretary)                                                                                 (The Chairman)</w:t>
      </w:r>
    </w:p>
    <w:p>
      <w:pPr>
        <w:rPr>
          <w:rFonts w:ascii="Footlight MT Light" w:hAnsi="Footlight MT Light" w:cs="Calibri"/>
          <w:sz w:val="24"/>
          <w:szCs w:val="24"/>
        </w:rPr>
      </w:pPr>
    </w:p>
    <w:p>
      <w:pPr>
        <w:rPr>
          <w:rFonts w:ascii="Footlight MT Light" w:hAnsi="Footlight MT Light" w:cs="Calibri"/>
          <w:sz w:val="24"/>
          <w:szCs w:val="24"/>
        </w:rPr>
      </w:pPr>
      <w:r>
        <w:rPr>
          <w:rFonts w:ascii="Footlight MT Light" w:hAnsi="Footlight MT Light" w:cs="Calibri"/>
          <w:sz w:val="24"/>
          <w:szCs w:val="24"/>
        </w:rPr>
        <w:t>Signature……</w:t>
      </w:r>
      <w:r>
        <w:drawing>
          <wp:inline distT="0" distB="0" distL="0" distR="0">
            <wp:extent cx="1713230" cy="504190"/>
            <wp:effectExtent l="0" t="0" r="635" b="9525"/>
            <wp:docPr id="1027" name="Picture 2"/>
            <wp:cNvGraphicFramePr/>
            <a:graphic xmlns:a="http://schemas.openxmlformats.org/drawingml/2006/main">
              <a:graphicData uri="http://schemas.openxmlformats.org/drawingml/2006/picture">
                <pic:pic xmlns:pic="http://schemas.openxmlformats.org/drawingml/2006/picture">
                  <pic:nvPicPr>
                    <pic:cNvPr id="1027" name="Picture 2"/>
                    <pic:cNvPicPr/>
                  </pic:nvPicPr>
                  <pic:blipFill>
                    <a:blip r:embed="rId6" cstate="print"/>
                    <a:srcRect/>
                    <a:stretch>
                      <a:fillRect/>
                    </a:stretch>
                  </pic:blipFill>
                  <pic:spPr>
                    <a:xfrm>
                      <a:off x="0" y="0"/>
                      <a:ext cx="1713864" cy="504824"/>
                    </a:xfrm>
                    <a:prstGeom prst="rect">
                      <a:avLst/>
                    </a:prstGeom>
                    <a:ln>
                      <a:noFill/>
                    </a:ln>
                  </pic:spPr>
                </pic:pic>
              </a:graphicData>
            </a:graphic>
          </wp:inline>
        </w:drawing>
      </w:r>
      <w:r>
        <w:rPr>
          <w:rFonts w:ascii="Footlight MT Light" w:hAnsi="Footlight MT Light" w:cs="Calibri"/>
          <w:sz w:val="24"/>
          <w:szCs w:val="24"/>
        </w:rPr>
        <w:tab/>
      </w:r>
      <w:r>
        <w:rPr>
          <w:rFonts w:ascii="Footlight MT Light" w:hAnsi="Footlight MT Light" w:cs="Calibri"/>
          <w:sz w:val="24"/>
          <w:szCs w:val="24"/>
        </w:rPr>
        <w:t xml:space="preserve">                          Signature……</w:t>
      </w:r>
      <w:r>
        <w:drawing>
          <wp:inline distT="0" distB="0" distL="0" distR="0">
            <wp:extent cx="1266825" cy="457200"/>
            <wp:effectExtent l="0" t="0" r="9525" b="0"/>
            <wp:docPr id="1028" name="Picture 3"/>
            <wp:cNvGraphicFramePr/>
            <a:graphic xmlns:a="http://schemas.openxmlformats.org/drawingml/2006/main">
              <a:graphicData uri="http://schemas.openxmlformats.org/drawingml/2006/picture">
                <pic:pic xmlns:pic="http://schemas.openxmlformats.org/drawingml/2006/picture">
                  <pic:nvPicPr>
                    <pic:cNvPr id="1028" name="Picture 3"/>
                    <pic:cNvPicPr/>
                  </pic:nvPicPr>
                  <pic:blipFill>
                    <a:blip r:embed="rId7" cstate="print"/>
                    <a:srcRect/>
                    <a:stretch>
                      <a:fillRect/>
                    </a:stretch>
                  </pic:blipFill>
                  <pic:spPr>
                    <a:xfrm>
                      <a:off x="0" y="0"/>
                      <a:ext cx="1266825" cy="457200"/>
                    </a:xfrm>
                    <a:prstGeom prst="rect">
                      <a:avLst/>
                    </a:prstGeom>
                    <a:ln>
                      <a:noFill/>
                    </a:ln>
                  </pic:spPr>
                </pic:pic>
              </a:graphicData>
            </a:graphic>
          </wp:inline>
        </w:drawing>
      </w:r>
    </w:p>
    <w:p>
      <w:pPr>
        <w:rPr>
          <w:rFonts w:ascii="Footlight MT Light" w:hAnsi="Footlight MT Light" w:cs="Calibri"/>
          <w:sz w:val="24"/>
          <w:szCs w:val="24"/>
        </w:rPr>
      </w:pPr>
      <w:r>
        <w:rPr>
          <w:rFonts w:ascii="Footlight MT Light" w:hAnsi="Footlight MT Light" w:cs="Calibri"/>
          <w:sz w:val="24"/>
          <w:szCs w:val="24"/>
        </w:rPr>
        <w:t xml:space="preserve"> </w:t>
      </w:r>
    </w:p>
    <w:p>
      <w:pPr>
        <w:rPr>
          <w:rFonts w:ascii="Footlight MT Light" w:hAnsi="Footlight MT Light" w:cs="Calibri"/>
          <w:sz w:val="24"/>
          <w:szCs w:val="24"/>
        </w:rPr>
      </w:pPr>
      <w:r>
        <w:rPr>
          <w:rFonts w:ascii="Footlight MT Light" w:hAnsi="Footlight MT Light" w:cs="Calibri"/>
          <w:sz w:val="24"/>
          <w:szCs w:val="24"/>
        </w:rPr>
        <w:t>Date………17/09/2020………………….                                   Date…17/09/2020..............</w:t>
      </w:r>
    </w:p>
    <w:p>
      <w:pPr>
        <w:rPr>
          <w:rFonts w:ascii="Footlight MT Light" w:hAnsi="Footlight MT Light" w:cs="Calibri"/>
          <w:sz w:val="24"/>
          <w:szCs w:val="24"/>
        </w:rPr>
      </w:pPr>
    </w:p>
    <w:p/>
    <w:sectPr>
      <w:pgSz w:w="15840" w:h="12240" w:orient="landscape"/>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Footlight MT Light">
    <w:panose1 w:val="0204060206030A020304"/>
    <w:charset w:val="00"/>
    <w:family w:val="roman"/>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B7"/>
    <w:rsid w:val="006746B7"/>
    <w:rsid w:val="00961AED"/>
    <w:rsid w:val="0DB02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5"/>
    <w:uiPriority w:val="99"/>
    <w:pPr>
      <w:spacing w:after="0" w:line="240" w:lineRule="auto"/>
    </w:pPr>
    <w:rPr>
      <w:rFonts w:ascii="Tahoma" w:hAnsi="Tahoma" w:cs="Tahoma"/>
      <w:sz w:val="16"/>
      <w:szCs w:val="16"/>
    </w:rPr>
  </w:style>
  <w:style w:type="character" w:customStyle="1" w:styleId="5">
    <w:name w:val="Balloon Text Char"/>
    <w:basedOn w:val="2"/>
    <w:link w:val="4"/>
    <w:qFormat/>
    <w:uiPriority w:val="99"/>
    <w:rPr>
      <w:rFonts w:ascii="Tahoma" w:hAnsi="Tahoma" w:eastAsia="Times New Roman"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2240</Words>
  <Characters>12772</Characters>
  <Lines>106</Lines>
  <Paragraphs>29</Paragraphs>
  <TotalTime>0</TotalTime>
  <ScaleCrop>false</ScaleCrop>
  <LinksUpToDate>false</LinksUpToDate>
  <CharactersWithSpaces>14983</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2021-02-17T13:45:00Z</dcterms:created>
  <dc:creator>MAIN PC</dc:creator>
  <cp:lastModifiedBy>CDF</cp:lastModifiedBy>
  <dcterms:modified xsi:type="dcterms:W3CDTF">2021-02-18T05:33:44Z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